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34FBE" w14:textId="5C60944C" w:rsidR="00257EDC" w:rsidRPr="009F7564" w:rsidRDefault="0069080B">
      <w:pPr>
        <w:rPr>
          <w:rFonts w:ascii="Arial" w:hAnsi="Arial" w:cs="Arial"/>
          <w:sz w:val="44"/>
          <w:szCs w:val="44"/>
          <w:lang w:val="en-GB"/>
        </w:rPr>
      </w:pPr>
      <w:r>
        <w:rPr>
          <w:rFonts w:ascii="Arial" w:hAnsi="Arial" w:cs="Arial"/>
          <w:noProof/>
          <w:sz w:val="44"/>
          <w:szCs w:val="44"/>
          <w:lang w:val="en-GB"/>
        </w:rPr>
        <w:drawing>
          <wp:anchor distT="0" distB="0" distL="114300" distR="114300" simplePos="0" relativeHeight="251708416" behindDoc="0" locked="0" layoutInCell="1" allowOverlap="1" wp14:anchorId="73D33B8D" wp14:editId="6DF8C1AD">
            <wp:simplePos x="0" y="0"/>
            <wp:positionH relativeFrom="column">
              <wp:posOffset>-907415</wp:posOffset>
            </wp:positionH>
            <wp:positionV relativeFrom="page">
              <wp:posOffset>-635</wp:posOffset>
            </wp:positionV>
            <wp:extent cx="7549515" cy="10678160"/>
            <wp:effectExtent l="0" t="0" r="0" b="8890"/>
            <wp:wrapThrough wrapText="bothSides">
              <wp:wrapPolygon edited="0">
                <wp:start x="0" y="0"/>
                <wp:lineTo x="0" y="21579"/>
                <wp:lineTo x="21529" y="21579"/>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515" cy="10678160"/>
                    </a:xfrm>
                    <a:prstGeom prst="rect">
                      <a:avLst/>
                    </a:prstGeom>
                  </pic:spPr>
                </pic:pic>
              </a:graphicData>
            </a:graphic>
            <wp14:sizeRelH relativeFrom="margin">
              <wp14:pctWidth>0</wp14:pctWidth>
            </wp14:sizeRelH>
            <wp14:sizeRelV relativeFrom="margin">
              <wp14:pctHeight>0</wp14:pctHeight>
            </wp14:sizeRelV>
          </wp:anchor>
        </w:drawing>
      </w:r>
    </w:p>
    <w:p w14:paraId="26E80A6D" w14:textId="2EE4D0FD" w:rsidR="007E2224" w:rsidRPr="009F7564" w:rsidRDefault="007E2224">
      <w:pPr>
        <w:rPr>
          <w:rFonts w:ascii="Arial" w:hAnsi="Arial" w:cs="Arial"/>
          <w:sz w:val="44"/>
          <w:szCs w:val="44"/>
          <w:lang w:val="en-GB"/>
        </w:rPr>
      </w:pPr>
    </w:p>
    <w:bookmarkStart w:id="0" w:name="Contents" w:displacedByCustomXml="next"/>
    <w:sdt>
      <w:sdtPr>
        <w:rPr>
          <w:rFonts w:ascii="Times New Roman" w:hAnsi="Times New Roman" w:cs="Times New Roman"/>
          <w:b w:val="0"/>
          <w:bCs w:val="0"/>
          <w:color w:val="auto"/>
          <w:sz w:val="24"/>
          <w:szCs w:val="24"/>
          <w:lang w:val="en-AU"/>
        </w:rPr>
        <w:id w:val="-842933956"/>
        <w:docPartObj>
          <w:docPartGallery w:val="Table of Contents"/>
          <w:docPartUnique/>
        </w:docPartObj>
      </w:sdtPr>
      <w:sdtEndPr>
        <w:rPr>
          <w:noProof/>
        </w:rPr>
      </w:sdtEndPr>
      <w:sdtContent>
        <w:p w14:paraId="0C5D14FC" w14:textId="00FF30F0" w:rsidR="00681F76" w:rsidRPr="002C0916" w:rsidRDefault="002C0916" w:rsidP="001016A5">
          <w:pPr>
            <w:pStyle w:val="SectionHeader"/>
          </w:pPr>
          <w:r w:rsidRPr="002C0916">
            <w:t>CONTENTS</w:t>
          </w:r>
        </w:p>
        <w:bookmarkEnd w:id="0"/>
        <w:p w14:paraId="11F9046A" w14:textId="0B322292" w:rsidR="00B57DF4" w:rsidRDefault="00681F76">
          <w:pPr>
            <w:pStyle w:val="TOC1"/>
            <w:rPr>
              <w:rFonts w:asciiTheme="minorHAnsi" w:eastAsiaTheme="minorEastAsia" w:hAnsiTheme="minorHAnsi" w:cstheme="minorBidi"/>
              <w:b w:val="0"/>
              <w:bCs w:val="0"/>
              <w:i w:val="0"/>
              <w:iCs w:val="0"/>
              <w:color w:val="auto"/>
            </w:rPr>
          </w:pPr>
          <w:r>
            <w:rPr>
              <w:color w:val="DD405D"/>
            </w:rPr>
            <w:fldChar w:fldCharType="begin"/>
          </w:r>
          <w:r>
            <w:instrText xml:space="preserve"> TOC \o "1-3" \h \z \u </w:instrText>
          </w:r>
          <w:r>
            <w:rPr>
              <w:color w:val="DD405D"/>
            </w:rPr>
            <w:fldChar w:fldCharType="separate"/>
          </w:r>
          <w:hyperlink w:anchor="_Toc50122050" w:history="1">
            <w:r w:rsidR="00B57DF4" w:rsidRPr="00025899">
              <w:rPr>
                <w:rStyle w:val="Hyperlink"/>
              </w:rPr>
              <w:t>INTRODUCTION</w:t>
            </w:r>
            <w:r w:rsidR="00B57DF4">
              <w:rPr>
                <w:webHidden/>
              </w:rPr>
              <w:tab/>
            </w:r>
            <w:r w:rsidR="00B57DF4">
              <w:rPr>
                <w:webHidden/>
              </w:rPr>
              <w:fldChar w:fldCharType="begin"/>
            </w:r>
            <w:r w:rsidR="00B57DF4">
              <w:rPr>
                <w:webHidden/>
              </w:rPr>
              <w:instrText xml:space="preserve"> PAGEREF _Toc50122050 \h </w:instrText>
            </w:r>
            <w:r w:rsidR="00B57DF4">
              <w:rPr>
                <w:webHidden/>
              </w:rPr>
            </w:r>
            <w:r w:rsidR="00B57DF4">
              <w:rPr>
                <w:webHidden/>
              </w:rPr>
              <w:fldChar w:fldCharType="separate"/>
            </w:r>
            <w:r w:rsidR="00B57DF4">
              <w:rPr>
                <w:webHidden/>
              </w:rPr>
              <w:t>4</w:t>
            </w:r>
            <w:r w:rsidR="00B57DF4">
              <w:rPr>
                <w:webHidden/>
              </w:rPr>
              <w:fldChar w:fldCharType="end"/>
            </w:r>
          </w:hyperlink>
        </w:p>
        <w:p w14:paraId="192B172C" w14:textId="19DED2F5"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51" w:history="1">
            <w:r w:rsidR="00B57DF4" w:rsidRPr="00B57DF4">
              <w:rPr>
                <w:rStyle w:val="Hyperlink"/>
                <w:rFonts w:asciiTheme="majorHAnsi" w:hAnsiTheme="majorHAnsi" w:cstheme="majorHAnsi"/>
                <w:b w:val="0"/>
                <w:bCs w:val="0"/>
                <w:noProof/>
              </w:rPr>
              <w:t>About Early Dialogues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_Toc50122051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4</w:t>
            </w:r>
            <w:r w:rsidR="00B57DF4" w:rsidRPr="00B57DF4">
              <w:rPr>
                <w:rFonts w:asciiTheme="majorHAnsi" w:hAnsiTheme="majorHAnsi" w:cstheme="majorHAnsi"/>
                <w:b w:val="0"/>
                <w:bCs w:val="0"/>
                <w:noProof/>
                <w:webHidden/>
              </w:rPr>
              <w:fldChar w:fldCharType="end"/>
            </w:r>
          </w:hyperlink>
        </w:p>
        <w:p w14:paraId="2524C376" w14:textId="71517247"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52" w:history="1">
            <w:r w:rsidR="00B57DF4" w:rsidRPr="00B57DF4">
              <w:rPr>
                <w:rStyle w:val="Hyperlink"/>
                <w:rFonts w:asciiTheme="majorHAnsi" w:hAnsiTheme="majorHAnsi" w:cstheme="majorHAnsi"/>
                <w:b w:val="0"/>
                <w:bCs w:val="0"/>
                <w:noProof/>
              </w:rPr>
              <w:t>What is this toolkit?</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_Toc50122052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4</w:t>
            </w:r>
            <w:r w:rsidR="00B57DF4" w:rsidRPr="00B57DF4">
              <w:rPr>
                <w:rFonts w:asciiTheme="majorHAnsi" w:hAnsiTheme="majorHAnsi" w:cstheme="majorHAnsi"/>
                <w:b w:val="0"/>
                <w:bCs w:val="0"/>
                <w:noProof/>
                <w:webHidden/>
              </w:rPr>
              <w:fldChar w:fldCharType="end"/>
            </w:r>
          </w:hyperlink>
        </w:p>
        <w:p w14:paraId="0E6B3C7E" w14:textId="5EFF2CF6"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53" w:history="1">
            <w:r w:rsidR="00B57DF4" w:rsidRPr="00B57DF4">
              <w:rPr>
                <w:rStyle w:val="Hyperlink"/>
                <w:rFonts w:asciiTheme="majorHAnsi" w:hAnsiTheme="majorHAnsi" w:cstheme="majorHAnsi"/>
                <w:b w:val="0"/>
                <w:bCs w:val="0"/>
                <w:noProof/>
              </w:rPr>
              <w:t>Structure of this resource</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_Toc50122053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5</w:t>
            </w:r>
            <w:r w:rsidR="00B57DF4" w:rsidRPr="00B57DF4">
              <w:rPr>
                <w:rFonts w:asciiTheme="majorHAnsi" w:hAnsiTheme="majorHAnsi" w:cstheme="majorHAnsi"/>
                <w:b w:val="0"/>
                <w:bCs w:val="0"/>
                <w:noProof/>
                <w:webHidden/>
              </w:rPr>
              <w:fldChar w:fldCharType="end"/>
            </w:r>
          </w:hyperlink>
        </w:p>
        <w:p w14:paraId="42FC7136" w14:textId="0FC8422C"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54" w:history="1">
            <w:r w:rsidR="00B57DF4" w:rsidRPr="00B57DF4">
              <w:rPr>
                <w:rStyle w:val="Hyperlink"/>
                <w:rFonts w:asciiTheme="majorHAnsi" w:hAnsiTheme="majorHAnsi" w:cstheme="majorHAnsi"/>
                <w:b w:val="0"/>
                <w:bCs w:val="0"/>
                <w:noProof/>
              </w:rPr>
              <w:t>Format of these tools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_Toc50122054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5</w:t>
            </w:r>
            <w:r w:rsidR="00B57DF4" w:rsidRPr="00B57DF4">
              <w:rPr>
                <w:rFonts w:asciiTheme="majorHAnsi" w:hAnsiTheme="majorHAnsi" w:cstheme="majorHAnsi"/>
                <w:b w:val="0"/>
                <w:bCs w:val="0"/>
                <w:noProof/>
                <w:webHidden/>
              </w:rPr>
              <w:fldChar w:fldCharType="end"/>
            </w:r>
          </w:hyperlink>
        </w:p>
        <w:p w14:paraId="698FEA60" w14:textId="71A85A9F"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55" w:history="1">
            <w:r w:rsidR="00B57DF4" w:rsidRPr="00B57DF4">
              <w:rPr>
                <w:rStyle w:val="Hyperlink"/>
                <w:rFonts w:asciiTheme="majorHAnsi" w:hAnsiTheme="majorHAnsi" w:cstheme="majorHAnsi"/>
                <w:b w:val="0"/>
                <w:bCs w:val="0"/>
                <w:noProof/>
              </w:rPr>
              <w:t>How these tools were developed</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_Toc50122055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5</w:t>
            </w:r>
            <w:r w:rsidR="00B57DF4" w:rsidRPr="00B57DF4">
              <w:rPr>
                <w:rFonts w:asciiTheme="majorHAnsi" w:hAnsiTheme="majorHAnsi" w:cstheme="majorHAnsi"/>
                <w:b w:val="0"/>
                <w:bCs w:val="0"/>
                <w:noProof/>
                <w:webHidden/>
              </w:rPr>
              <w:fldChar w:fldCharType="end"/>
            </w:r>
          </w:hyperlink>
        </w:p>
        <w:p w14:paraId="511F42D6" w14:textId="54FFD8B1" w:rsidR="00B57DF4" w:rsidRDefault="00CA7376">
          <w:pPr>
            <w:pStyle w:val="TOC1"/>
            <w:rPr>
              <w:rFonts w:asciiTheme="minorHAnsi" w:eastAsiaTheme="minorEastAsia" w:hAnsiTheme="minorHAnsi" w:cstheme="minorBidi"/>
              <w:b w:val="0"/>
              <w:bCs w:val="0"/>
              <w:i w:val="0"/>
              <w:iCs w:val="0"/>
              <w:color w:val="auto"/>
            </w:rPr>
          </w:pPr>
          <w:hyperlink w:anchor="_Toc50122056" w:history="1">
            <w:r w:rsidR="00B57DF4" w:rsidRPr="00025899">
              <w:rPr>
                <w:rStyle w:val="Hyperlink"/>
              </w:rPr>
              <w:t>SECTION 1: The Rationale for engaging patients in Early Dialogues</w:t>
            </w:r>
            <w:r w:rsidR="00B57DF4">
              <w:rPr>
                <w:webHidden/>
              </w:rPr>
              <w:tab/>
            </w:r>
            <w:r w:rsidR="00B57DF4">
              <w:rPr>
                <w:webHidden/>
              </w:rPr>
              <w:fldChar w:fldCharType="begin"/>
            </w:r>
            <w:r w:rsidR="00B57DF4">
              <w:rPr>
                <w:webHidden/>
              </w:rPr>
              <w:instrText xml:space="preserve"> PAGEREF _Toc50122056 \h </w:instrText>
            </w:r>
            <w:r w:rsidR="00B57DF4">
              <w:rPr>
                <w:webHidden/>
              </w:rPr>
            </w:r>
            <w:r w:rsidR="00B57DF4">
              <w:rPr>
                <w:webHidden/>
              </w:rPr>
              <w:fldChar w:fldCharType="separate"/>
            </w:r>
            <w:r w:rsidR="00B57DF4">
              <w:rPr>
                <w:webHidden/>
              </w:rPr>
              <w:t>7</w:t>
            </w:r>
            <w:r w:rsidR="00B57DF4">
              <w:rPr>
                <w:webHidden/>
              </w:rPr>
              <w:fldChar w:fldCharType="end"/>
            </w:r>
          </w:hyperlink>
        </w:p>
        <w:p w14:paraId="3753DD0A" w14:textId="18BA0C63"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57" w:history="1">
            <w:r w:rsidR="00B57DF4" w:rsidRPr="00B57DF4">
              <w:rPr>
                <w:rStyle w:val="Hyperlink"/>
                <w:rFonts w:asciiTheme="majorHAnsi" w:hAnsiTheme="majorHAnsi" w:cstheme="majorHAnsi"/>
                <w:b w:val="0"/>
                <w:bCs w:val="0"/>
                <w:noProof/>
              </w:rPr>
              <w:t>Fact Sheet: What are Early Dialogues?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_Toc50122057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8</w:t>
            </w:r>
            <w:r w:rsidR="00B57DF4" w:rsidRPr="00B57DF4">
              <w:rPr>
                <w:rFonts w:asciiTheme="majorHAnsi" w:hAnsiTheme="majorHAnsi" w:cstheme="majorHAnsi"/>
                <w:b w:val="0"/>
                <w:bCs w:val="0"/>
                <w:noProof/>
                <w:webHidden/>
              </w:rPr>
              <w:fldChar w:fldCharType="end"/>
            </w:r>
          </w:hyperlink>
        </w:p>
        <w:p w14:paraId="2753A58C" w14:textId="52203D42"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58" w:history="1">
            <w:r w:rsidR="00B57DF4" w:rsidRPr="00B57DF4">
              <w:rPr>
                <w:rStyle w:val="Hyperlink"/>
                <w:rFonts w:asciiTheme="majorHAnsi" w:hAnsiTheme="majorHAnsi" w:cstheme="majorHAnsi"/>
                <w:b w:val="0"/>
                <w:bCs w:val="0"/>
                <w:noProof/>
              </w:rPr>
              <w:t>Fact Sheet: Why take part in an Early Dialogue? (for patients)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_Toc50122058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11</w:t>
            </w:r>
            <w:r w:rsidR="00B57DF4" w:rsidRPr="00B57DF4">
              <w:rPr>
                <w:rFonts w:asciiTheme="majorHAnsi" w:hAnsiTheme="majorHAnsi" w:cstheme="majorHAnsi"/>
                <w:b w:val="0"/>
                <w:bCs w:val="0"/>
                <w:noProof/>
                <w:webHidden/>
              </w:rPr>
              <w:fldChar w:fldCharType="end"/>
            </w:r>
          </w:hyperlink>
        </w:p>
        <w:p w14:paraId="4F02A853" w14:textId="3033E60A"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59" w:history="1">
            <w:r w:rsidR="00B57DF4" w:rsidRPr="00B57DF4">
              <w:rPr>
                <w:rStyle w:val="Hyperlink"/>
                <w:rFonts w:asciiTheme="majorHAnsi" w:hAnsiTheme="majorHAnsi" w:cstheme="majorHAnsi"/>
                <w:b w:val="0"/>
                <w:bCs w:val="0"/>
                <w:noProof/>
              </w:rPr>
              <w:t>Fact Sheet: Why engage patients in Early Dialogues? (for HTA bodies)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_Toc50122059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15</w:t>
            </w:r>
            <w:r w:rsidR="00B57DF4" w:rsidRPr="00B57DF4">
              <w:rPr>
                <w:rFonts w:asciiTheme="majorHAnsi" w:hAnsiTheme="majorHAnsi" w:cstheme="majorHAnsi"/>
                <w:b w:val="0"/>
                <w:bCs w:val="0"/>
                <w:noProof/>
                <w:webHidden/>
              </w:rPr>
              <w:fldChar w:fldCharType="end"/>
            </w:r>
          </w:hyperlink>
        </w:p>
        <w:p w14:paraId="34006865" w14:textId="7F701AA4"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60" w:history="1">
            <w:r w:rsidR="00B57DF4" w:rsidRPr="00B57DF4">
              <w:rPr>
                <w:rStyle w:val="Hyperlink"/>
                <w:rFonts w:asciiTheme="majorHAnsi" w:hAnsiTheme="majorHAnsi" w:cstheme="majorHAnsi"/>
                <w:b w:val="0"/>
                <w:bCs w:val="0"/>
                <w:noProof/>
              </w:rPr>
              <w:t>Vignettes: Examples of patient engagement in Early Dialogues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_Toc50122060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18</w:t>
            </w:r>
            <w:r w:rsidR="00B57DF4" w:rsidRPr="00B57DF4">
              <w:rPr>
                <w:rFonts w:asciiTheme="majorHAnsi" w:hAnsiTheme="majorHAnsi" w:cstheme="majorHAnsi"/>
                <w:b w:val="0"/>
                <w:bCs w:val="0"/>
                <w:noProof/>
                <w:webHidden/>
              </w:rPr>
              <w:fldChar w:fldCharType="end"/>
            </w:r>
          </w:hyperlink>
        </w:p>
        <w:p w14:paraId="0EB1C848" w14:textId="7F4F4803"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61" w:history="1">
            <w:r w:rsidR="00B57DF4" w:rsidRPr="00B57DF4">
              <w:rPr>
                <w:rStyle w:val="Hyperlink"/>
                <w:rFonts w:asciiTheme="majorHAnsi" w:hAnsiTheme="majorHAnsi" w:cstheme="majorHAnsi"/>
                <w:b w:val="0"/>
                <w:bCs w:val="0"/>
                <w:noProof/>
              </w:rPr>
              <w:t>Template: A blank template for use to collect further examples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_Toc50122061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18</w:t>
            </w:r>
            <w:r w:rsidR="00B57DF4" w:rsidRPr="00B57DF4">
              <w:rPr>
                <w:rFonts w:asciiTheme="majorHAnsi" w:hAnsiTheme="majorHAnsi" w:cstheme="majorHAnsi"/>
                <w:b w:val="0"/>
                <w:bCs w:val="0"/>
                <w:noProof/>
                <w:webHidden/>
              </w:rPr>
              <w:fldChar w:fldCharType="end"/>
            </w:r>
          </w:hyperlink>
        </w:p>
        <w:p w14:paraId="555D209C" w14:textId="24A136A8" w:rsidR="00B57DF4" w:rsidRDefault="00CA7376">
          <w:pPr>
            <w:pStyle w:val="TOC1"/>
            <w:rPr>
              <w:rFonts w:asciiTheme="minorHAnsi" w:eastAsiaTheme="minorEastAsia" w:hAnsiTheme="minorHAnsi" w:cstheme="minorBidi"/>
              <w:b w:val="0"/>
              <w:bCs w:val="0"/>
              <w:i w:val="0"/>
              <w:iCs w:val="0"/>
              <w:color w:val="auto"/>
            </w:rPr>
          </w:pPr>
          <w:hyperlink w:anchor="_Toc50122062" w:history="1">
            <w:r w:rsidR="00B57DF4" w:rsidRPr="00025899">
              <w:rPr>
                <w:rStyle w:val="Hyperlink"/>
              </w:rPr>
              <w:t>SECTION 2: Guidance on the methods of patient engagement in Early Dialogues</w:t>
            </w:r>
            <w:r w:rsidR="00B57DF4">
              <w:rPr>
                <w:webHidden/>
              </w:rPr>
              <w:tab/>
            </w:r>
            <w:r w:rsidR="00B57DF4">
              <w:rPr>
                <w:webHidden/>
              </w:rPr>
              <w:fldChar w:fldCharType="begin"/>
            </w:r>
            <w:r w:rsidR="00B57DF4">
              <w:rPr>
                <w:webHidden/>
              </w:rPr>
              <w:instrText xml:space="preserve"> PAGEREF _Toc50122062 \h </w:instrText>
            </w:r>
            <w:r w:rsidR="00B57DF4">
              <w:rPr>
                <w:webHidden/>
              </w:rPr>
            </w:r>
            <w:r w:rsidR="00B57DF4">
              <w:rPr>
                <w:webHidden/>
              </w:rPr>
              <w:fldChar w:fldCharType="separate"/>
            </w:r>
            <w:r w:rsidR="00B57DF4">
              <w:rPr>
                <w:webHidden/>
              </w:rPr>
              <w:t>22</w:t>
            </w:r>
            <w:r w:rsidR="00B57DF4">
              <w:rPr>
                <w:webHidden/>
              </w:rPr>
              <w:fldChar w:fldCharType="end"/>
            </w:r>
          </w:hyperlink>
        </w:p>
        <w:p w14:paraId="70B8F230" w14:textId="41676431"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63" w:history="1">
            <w:r w:rsidR="00B57DF4" w:rsidRPr="00B57DF4">
              <w:rPr>
                <w:rStyle w:val="Hyperlink"/>
                <w:rFonts w:asciiTheme="majorHAnsi" w:hAnsiTheme="majorHAnsi" w:cstheme="majorHAnsi"/>
                <w:b w:val="0"/>
                <w:bCs w:val="0"/>
                <w:noProof/>
              </w:rPr>
              <w:t>Fact Sheet: Overview of main processes and methods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_Toc50122063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23</w:t>
            </w:r>
            <w:r w:rsidR="00B57DF4" w:rsidRPr="00B57DF4">
              <w:rPr>
                <w:rFonts w:asciiTheme="majorHAnsi" w:hAnsiTheme="majorHAnsi" w:cstheme="majorHAnsi"/>
                <w:b w:val="0"/>
                <w:bCs w:val="0"/>
                <w:noProof/>
                <w:webHidden/>
              </w:rPr>
              <w:fldChar w:fldCharType="end"/>
            </w:r>
          </w:hyperlink>
        </w:p>
        <w:p w14:paraId="022FFC66" w14:textId="6009A366"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64" w:history="1">
            <w:r w:rsidR="00B57DF4" w:rsidRPr="00B57DF4">
              <w:rPr>
                <w:rStyle w:val="Hyperlink"/>
                <w:rFonts w:asciiTheme="majorHAnsi" w:hAnsiTheme="majorHAnsi" w:cstheme="majorHAnsi"/>
                <w:b w:val="0"/>
                <w:bCs w:val="0"/>
                <w:noProof/>
              </w:rPr>
              <w:t>Guidance: Considerations for interviews with patients in an Early Dialogue process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_Toc50122064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26</w:t>
            </w:r>
            <w:r w:rsidR="00B57DF4" w:rsidRPr="00B57DF4">
              <w:rPr>
                <w:rFonts w:asciiTheme="majorHAnsi" w:hAnsiTheme="majorHAnsi" w:cstheme="majorHAnsi"/>
                <w:b w:val="0"/>
                <w:bCs w:val="0"/>
                <w:noProof/>
                <w:webHidden/>
              </w:rPr>
              <w:fldChar w:fldCharType="end"/>
            </w:r>
          </w:hyperlink>
        </w:p>
        <w:p w14:paraId="05F28A55" w14:textId="49DBE1DE"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65" w:history="1">
            <w:r w:rsidR="00B57DF4" w:rsidRPr="00B57DF4">
              <w:rPr>
                <w:rStyle w:val="Hyperlink"/>
                <w:rFonts w:asciiTheme="majorHAnsi" w:hAnsiTheme="majorHAnsi" w:cstheme="majorHAnsi"/>
                <w:b w:val="0"/>
                <w:bCs w:val="0"/>
                <w:noProof/>
              </w:rPr>
              <w:t>Guidance: Considerations for meetings with patients in an Early Dialogue process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_Toc50122065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30</w:t>
            </w:r>
            <w:r w:rsidR="00B57DF4" w:rsidRPr="00B57DF4">
              <w:rPr>
                <w:rFonts w:asciiTheme="majorHAnsi" w:hAnsiTheme="majorHAnsi" w:cstheme="majorHAnsi"/>
                <w:b w:val="0"/>
                <w:bCs w:val="0"/>
                <w:noProof/>
                <w:webHidden/>
              </w:rPr>
              <w:fldChar w:fldCharType="end"/>
            </w:r>
          </w:hyperlink>
        </w:p>
        <w:p w14:paraId="44B197FA" w14:textId="70FDFC58"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66" w:history="1">
            <w:r w:rsidR="00B57DF4" w:rsidRPr="00B57DF4">
              <w:rPr>
                <w:rStyle w:val="Hyperlink"/>
                <w:rFonts w:asciiTheme="majorHAnsi" w:hAnsiTheme="majorHAnsi" w:cstheme="majorHAnsi"/>
                <w:b w:val="0"/>
                <w:bCs w:val="0"/>
                <w:noProof/>
              </w:rPr>
              <w:t>Illustrative process flows: For interviews and multi-stakeholder meeting approaches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_Toc50122066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34</w:t>
            </w:r>
            <w:r w:rsidR="00B57DF4" w:rsidRPr="00B57DF4">
              <w:rPr>
                <w:rFonts w:asciiTheme="majorHAnsi" w:hAnsiTheme="majorHAnsi" w:cstheme="majorHAnsi"/>
                <w:b w:val="0"/>
                <w:bCs w:val="0"/>
                <w:noProof/>
                <w:webHidden/>
              </w:rPr>
              <w:fldChar w:fldCharType="end"/>
            </w:r>
          </w:hyperlink>
        </w:p>
        <w:p w14:paraId="6C202C06" w14:textId="4ACC2A2D" w:rsidR="00B57DF4" w:rsidRDefault="00CA7376">
          <w:pPr>
            <w:pStyle w:val="TOC1"/>
            <w:rPr>
              <w:rFonts w:asciiTheme="minorHAnsi" w:eastAsiaTheme="minorEastAsia" w:hAnsiTheme="minorHAnsi" w:cstheme="minorBidi"/>
              <w:b w:val="0"/>
              <w:bCs w:val="0"/>
              <w:i w:val="0"/>
              <w:iCs w:val="0"/>
              <w:color w:val="auto"/>
            </w:rPr>
          </w:pPr>
          <w:hyperlink w:anchor="_Toc50122067" w:history="1">
            <w:r w:rsidR="00B57DF4" w:rsidRPr="00025899">
              <w:rPr>
                <w:rStyle w:val="Hyperlink"/>
              </w:rPr>
              <w:t>SECTION 3: Resources to support HTA bodies in engaging patients for Early Dialogues</w:t>
            </w:r>
            <w:r w:rsidR="00B57DF4">
              <w:rPr>
                <w:webHidden/>
              </w:rPr>
              <w:tab/>
            </w:r>
            <w:r w:rsidR="00B57DF4">
              <w:rPr>
                <w:webHidden/>
              </w:rPr>
              <w:fldChar w:fldCharType="begin"/>
            </w:r>
            <w:r w:rsidR="00B57DF4">
              <w:rPr>
                <w:webHidden/>
              </w:rPr>
              <w:instrText xml:space="preserve"> PAGEREF _Toc50122067 \h </w:instrText>
            </w:r>
            <w:r w:rsidR="00B57DF4">
              <w:rPr>
                <w:webHidden/>
              </w:rPr>
            </w:r>
            <w:r w:rsidR="00B57DF4">
              <w:rPr>
                <w:webHidden/>
              </w:rPr>
              <w:fldChar w:fldCharType="separate"/>
            </w:r>
            <w:r w:rsidR="00B57DF4">
              <w:rPr>
                <w:webHidden/>
              </w:rPr>
              <w:t>38</w:t>
            </w:r>
            <w:r w:rsidR="00B57DF4">
              <w:rPr>
                <w:webHidden/>
              </w:rPr>
              <w:fldChar w:fldCharType="end"/>
            </w:r>
          </w:hyperlink>
        </w:p>
        <w:p w14:paraId="2945C769" w14:textId="33922199"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68" w:history="1">
            <w:r w:rsidR="00B57DF4" w:rsidRPr="00B57DF4">
              <w:rPr>
                <w:rStyle w:val="Hyperlink"/>
                <w:rFonts w:asciiTheme="majorHAnsi" w:hAnsiTheme="majorHAnsi" w:cstheme="majorHAnsi"/>
                <w:b w:val="0"/>
                <w:bCs w:val="0"/>
                <w:noProof/>
              </w:rPr>
              <w:t>Guidance: Recruiting patient experts for an Early Dialogue process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_Toc50122068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39</w:t>
            </w:r>
            <w:r w:rsidR="00B57DF4" w:rsidRPr="00B57DF4">
              <w:rPr>
                <w:rFonts w:asciiTheme="majorHAnsi" w:hAnsiTheme="majorHAnsi" w:cstheme="majorHAnsi"/>
                <w:b w:val="0"/>
                <w:bCs w:val="0"/>
                <w:noProof/>
                <w:webHidden/>
              </w:rPr>
              <w:fldChar w:fldCharType="end"/>
            </w:r>
          </w:hyperlink>
        </w:p>
        <w:p w14:paraId="74FFC9E7" w14:textId="108E8C4E"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69" w:history="1">
            <w:r w:rsidR="00B57DF4" w:rsidRPr="00B57DF4">
              <w:rPr>
                <w:rStyle w:val="Hyperlink"/>
                <w:rFonts w:asciiTheme="majorHAnsi" w:hAnsiTheme="majorHAnsi" w:cstheme="majorHAnsi"/>
                <w:b w:val="0"/>
                <w:bCs w:val="0"/>
                <w:noProof/>
              </w:rPr>
              <w:t>Process: Recruiting and contracting patient experts into an Early Dialogue process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_Toc50122069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43</w:t>
            </w:r>
            <w:r w:rsidR="00B57DF4" w:rsidRPr="00B57DF4">
              <w:rPr>
                <w:rFonts w:asciiTheme="majorHAnsi" w:hAnsiTheme="majorHAnsi" w:cstheme="majorHAnsi"/>
                <w:b w:val="0"/>
                <w:bCs w:val="0"/>
                <w:noProof/>
                <w:webHidden/>
              </w:rPr>
              <w:fldChar w:fldCharType="end"/>
            </w:r>
          </w:hyperlink>
        </w:p>
        <w:p w14:paraId="13F19D0E" w14:textId="3A13DB2E"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0" w:history="1">
            <w:r w:rsidR="00B57DF4" w:rsidRPr="00B57DF4">
              <w:rPr>
                <w:rStyle w:val="Hyperlink"/>
                <w:rFonts w:asciiTheme="majorHAnsi" w:hAnsiTheme="majorHAnsi" w:cstheme="majorHAnsi"/>
                <w:b w:val="0"/>
                <w:bCs w:val="0"/>
                <w:noProof/>
              </w:rPr>
              <w:t>Checklist: Recruiting and contracting patient experts into an Early Dialogue process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_Toc50122070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45</w:t>
            </w:r>
            <w:r w:rsidR="00B57DF4" w:rsidRPr="00B57DF4">
              <w:rPr>
                <w:rFonts w:asciiTheme="majorHAnsi" w:hAnsiTheme="majorHAnsi" w:cstheme="majorHAnsi"/>
                <w:b w:val="0"/>
                <w:bCs w:val="0"/>
                <w:noProof/>
                <w:webHidden/>
              </w:rPr>
              <w:fldChar w:fldCharType="end"/>
            </w:r>
          </w:hyperlink>
        </w:p>
        <w:p w14:paraId="3722D88F" w14:textId="5919FCD4"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1" w:history="1">
            <w:r w:rsidR="00B57DF4" w:rsidRPr="00B57DF4">
              <w:rPr>
                <w:rStyle w:val="Hyperlink"/>
                <w:rFonts w:asciiTheme="majorHAnsi" w:hAnsiTheme="majorHAnsi" w:cstheme="majorHAnsi"/>
                <w:b w:val="0"/>
                <w:bCs w:val="0"/>
                <w:noProof/>
              </w:rPr>
              <w:t>Sample Documents: Recruiting and contracting patient experts into an Early Dialogue process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_Toc50122071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47</w:t>
            </w:r>
            <w:r w:rsidR="00B57DF4" w:rsidRPr="00B57DF4">
              <w:rPr>
                <w:rFonts w:asciiTheme="majorHAnsi" w:hAnsiTheme="majorHAnsi" w:cstheme="majorHAnsi"/>
                <w:b w:val="0"/>
                <w:bCs w:val="0"/>
                <w:noProof/>
                <w:webHidden/>
              </w:rPr>
              <w:fldChar w:fldCharType="end"/>
            </w:r>
          </w:hyperlink>
        </w:p>
        <w:p w14:paraId="4EDAC1D0" w14:textId="687A5C85"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2" w:history="1">
            <w:r w:rsidR="00B57DF4" w:rsidRPr="00B57DF4">
              <w:rPr>
                <w:rStyle w:val="Hyperlink"/>
                <w:rFonts w:asciiTheme="majorHAnsi" w:hAnsiTheme="majorHAnsi" w:cstheme="majorHAnsi"/>
                <w:b w:val="0"/>
                <w:bCs w:val="0"/>
                <w:noProof/>
              </w:rPr>
              <w:t>Guidance: Preparing pre-read material for preparing patients to input into an Early Dialogue (Briefing Book)</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_Toc50122072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50</w:t>
            </w:r>
            <w:r w:rsidR="00B57DF4" w:rsidRPr="00B57DF4">
              <w:rPr>
                <w:rFonts w:asciiTheme="majorHAnsi" w:hAnsiTheme="majorHAnsi" w:cstheme="majorHAnsi"/>
                <w:b w:val="0"/>
                <w:bCs w:val="0"/>
                <w:noProof/>
                <w:webHidden/>
              </w:rPr>
              <w:fldChar w:fldCharType="end"/>
            </w:r>
          </w:hyperlink>
        </w:p>
        <w:p w14:paraId="394A1690" w14:textId="7DAFD0B4"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3" w:history="1">
            <w:r w:rsidR="00B57DF4" w:rsidRPr="00B57DF4">
              <w:rPr>
                <w:rStyle w:val="Hyperlink"/>
                <w:rFonts w:asciiTheme="majorHAnsi" w:hAnsiTheme="majorHAnsi" w:cstheme="majorHAnsi"/>
                <w:b w:val="0"/>
                <w:bCs w:val="0"/>
                <w:noProof/>
              </w:rPr>
              <w:t>Template: Summary of Early Dialogue Briefing Book for patients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_Toc50122073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52</w:t>
            </w:r>
            <w:r w:rsidR="00B57DF4" w:rsidRPr="00B57DF4">
              <w:rPr>
                <w:rFonts w:asciiTheme="majorHAnsi" w:hAnsiTheme="majorHAnsi" w:cstheme="majorHAnsi"/>
                <w:b w:val="0"/>
                <w:bCs w:val="0"/>
                <w:noProof/>
                <w:webHidden/>
              </w:rPr>
              <w:fldChar w:fldCharType="end"/>
            </w:r>
          </w:hyperlink>
        </w:p>
        <w:p w14:paraId="6A506F85" w14:textId="0FB2B5BB"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4" w:history="1">
            <w:r w:rsidR="00B57DF4" w:rsidRPr="00B57DF4">
              <w:rPr>
                <w:rStyle w:val="Hyperlink"/>
                <w:rFonts w:asciiTheme="majorHAnsi" w:hAnsiTheme="majorHAnsi" w:cstheme="majorHAnsi"/>
                <w:b w:val="0"/>
                <w:bCs w:val="0"/>
                <w:noProof/>
              </w:rPr>
              <w:t>Guidance: Interview methods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_Toc50122074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55</w:t>
            </w:r>
            <w:r w:rsidR="00B57DF4" w:rsidRPr="00B57DF4">
              <w:rPr>
                <w:rFonts w:asciiTheme="majorHAnsi" w:hAnsiTheme="majorHAnsi" w:cstheme="majorHAnsi"/>
                <w:b w:val="0"/>
                <w:bCs w:val="0"/>
                <w:noProof/>
                <w:webHidden/>
              </w:rPr>
              <w:fldChar w:fldCharType="end"/>
            </w:r>
          </w:hyperlink>
        </w:p>
        <w:p w14:paraId="2AD34006" w14:textId="6EA3A28E"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5" w:history="1">
            <w:r w:rsidR="00B57DF4" w:rsidRPr="00B57DF4">
              <w:rPr>
                <w:rStyle w:val="Hyperlink"/>
                <w:rFonts w:asciiTheme="majorHAnsi" w:hAnsiTheme="majorHAnsi" w:cstheme="majorHAnsi"/>
                <w:b w:val="0"/>
                <w:bCs w:val="0"/>
                <w:noProof/>
              </w:rPr>
              <w:t>Illustrative sample: Interview discussion guide for an Early Dialogue</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_Toc50122075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59</w:t>
            </w:r>
            <w:r w:rsidR="00B57DF4" w:rsidRPr="00B57DF4">
              <w:rPr>
                <w:rFonts w:asciiTheme="majorHAnsi" w:hAnsiTheme="majorHAnsi" w:cstheme="majorHAnsi"/>
                <w:b w:val="0"/>
                <w:bCs w:val="0"/>
                <w:noProof/>
                <w:webHidden/>
              </w:rPr>
              <w:fldChar w:fldCharType="end"/>
            </w:r>
          </w:hyperlink>
        </w:p>
        <w:p w14:paraId="054BDF94" w14:textId="42B116E3"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6" w:history="1">
            <w:r w:rsidR="00B57DF4" w:rsidRPr="00B57DF4">
              <w:rPr>
                <w:rStyle w:val="Hyperlink"/>
                <w:rFonts w:asciiTheme="majorHAnsi" w:hAnsiTheme="majorHAnsi" w:cstheme="majorHAnsi"/>
                <w:b w:val="0"/>
                <w:bCs w:val="0"/>
                <w:noProof/>
              </w:rPr>
              <w:t>Guidance: Ethical considerations for engaging patients in an Early Dialogue process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_Toc50122076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66</w:t>
            </w:r>
            <w:r w:rsidR="00B57DF4" w:rsidRPr="00B57DF4">
              <w:rPr>
                <w:rFonts w:asciiTheme="majorHAnsi" w:hAnsiTheme="majorHAnsi" w:cstheme="majorHAnsi"/>
                <w:b w:val="0"/>
                <w:bCs w:val="0"/>
                <w:noProof/>
                <w:webHidden/>
              </w:rPr>
              <w:fldChar w:fldCharType="end"/>
            </w:r>
          </w:hyperlink>
        </w:p>
        <w:p w14:paraId="4ACCE97C" w14:textId="7BBF3B00"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7" w:history="1">
            <w:r w:rsidR="00B57DF4" w:rsidRPr="00B57DF4">
              <w:rPr>
                <w:rStyle w:val="Hyperlink"/>
                <w:rFonts w:asciiTheme="majorHAnsi" w:hAnsiTheme="majorHAnsi" w:cstheme="majorHAnsi"/>
                <w:b w:val="0"/>
                <w:bCs w:val="0"/>
                <w:noProof/>
              </w:rPr>
              <w:t>Guidance: Patient considerations for a face-to-face meeting</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_Toc50122077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70</w:t>
            </w:r>
            <w:r w:rsidR="00B57DF4" w:rsidRPr="00B57DF4">
              <w:rPr>
                <w:rFonts w:asciiTheme="majorHAnsi" w:hAnsiTheme="majorHAnsi" w:cstheme="majorHAnsi"/>
                <w:b w:val="0"/>
                <w:bCs w:val="0"/>
                <w:noProof/>
                <w:webHidden/>
              </w:rPr>
              <w:fldChar w:fldCharType="end"/>
            </w:r>
          </w:hyperlink>
        </w:p>
        <w:p w14:paraId="32262725" w14:textId="29981EA7"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8" w:history="1">
            <w:r w:rsidR="00B57DF4" w:rsidRPr="00B57DF4">
              <w:rPr>
                <w:rStyle w:val="Hyperlink"/>
                <w:rFonts w:asciiTheme="majorHAnsi" w:hAnsiTheme="majorHAnsi" w:cstheme="majorHAnsi"/>
                <w:b w:val="0"/>
                <w:bCs w:val="0"/>
                <w:noProof/>
              </w:rPr>
              <w:t>Checklist: Preparing for a face-to-face meeting</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_Toc50122078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75</w:t>
            </w:r>
            <w:r w:rsidR="00B57DF4" w:rsidRPr="00B57DF4">
              <w:rPr>
                <w:rFonts w:asciiTheme="majorHAnsi" w:hAnsiTheme="majorHAnsi" w:cstheme="majorHAnsi"/>
                <w:b w:val="0"/>
                <w:bCs w:val="0"/>
                <w:noProof/>
                <w:webHidden/>
              </w:rPr>
              <w:fldChar w:fldCharType="end"/>
            </w:r>
          </w:hyperlink>
        </w:p>
        <w:p w14:paraId="7CB87BE6" w14:textId="50E85725"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79" w:history="1">
            <w:r w:rsidR="00B57DF4" w:rsidRPr="00B57DF4">
              <w:rPr>
                <w:rStyle w:val="Hyperlink"/>
                <w:rFonts w:asciiTheme="majorHAnsi" w:hAnsiTheme="majorHAnsi" w:cstheme="majorHAnsi"/>
                <w:b w:val="0"/>
                <w:bCs w:val="0"/>
                <w:noProof/>
              </w:rPr>
              <w:t>Guidance: Patient considerations for teleconferences and virtual meetings</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_Toc50122079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78</w:t>
            </w:r>
            <w:r w:rsidR="00B57DF4" w:rsidRPr="00B57DF4">
              <w:rPr>
                <w:rFonts w:asciiTheme="majorHAnsi" w:hAnsiTheme="majorHAnsi" w:cstheme="majorHAnsi"/>
                <w:b w:val="0"/>
                <w:bCs w:val="0"/>
                <w:noProof/>
                <w:webHidden/>
              </w:rPr>
              <w:fldChar w:fldCharType="end"/>
            </w:r>
          </w:hyperlink>
        </w:p>
        <w:p w14:paraId="4C760F01" w14:textId="7C0CE7EB"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80" w:history="1">
            <w:r w:rsidR="00B57DF4" w:rsidRPr="00B57DF4">
              <w:rPr>
                <w:rStyle w:val="Hyperlink"/>
                <w:rFonts w:asciiTheme="majorHAnsi" w:hAnsiTheme="majorHAnsi" w:cstheme="majorHAnsi"/>
                <w:b w:val="0"/>
                <w:bCs w:val="0"/>
                <w:noProof/>
              </w:rPr>
              <w:t>Checklist: Preparing for a teleconference or online meeting</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_Toc50122080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82</w:t>
            </w:r>
            <w:r w:rsidR="00B57DF4" w:rsidRPr="00B57DF4">
              <w:rPr>
                <w:rFonts w:asciiTheme="majorHAnsi" w:hAnsiTheme="majorHAnsi" w:cstheme="majorHAnsi"/>
                <w:b w:val="0"/>
                <w:bCs w:val="0"/>
                <w:noProof/>
                <w:webHidden/>
              </w:rPr>
              <w:fldChar w:fldCharType="end"/>
            </w:r>
          </w:hyperlink>
        </w:p>
        <w:p w14:paraId="682A7B4B" w14:textId="1561577A"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81" w:history="1">
            <w:r w:rsidR="00B57DF4" w:rsidRPr="00B57DF4">
              <w:rPr>
                <w:rStyle w:val="Hyperlink"/>
                <w:rFonts w:asciiTheme="majorHAnsi" w:hAnsiTheme="majorHAnsi" w:cstheme="majorHAnsi"/>
                <w:b w:val="0"/>
                <w:bCs w:val="0"/>
                <w:noProof/>
              </w:rPr>
              <w:t>Template: Feedback form for patient experts attending a face-to-face meeting</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_Toc50122081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85</w:t>
            </w:r>
            <w:r w:rsidR="00B57DF4" w:rsidRPr="00B57DF4">
              <w:rPr>
                <w:rFonts w:asciiTheme="majorHAnsi" w:hAnsiTheme="majorHAnsi" w:cstheme="majorHAnsi"/>
                <w:b w:val="0"/>
                <w:bCs w:val="0"/>
                <w:noProof/>
                <w:webHidden/>
              </w:rPr>
              <w:fldChar w:fldCharType="end"/>
            </w:r>
          </w:hyperlink>
        </w:p>
        <w:p w14:paraId="40C8D598" w14:textId="11C1EAD5"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82" w:history="1">
            <w:r w:rsidR="00B57DF4" w:rsidRPr="00B57DF4">
              <w:rPr>
                <w:rStyle w:val="Hyperlink"/>
                <w:rFonts w:asciiTheme="majorHAnsi" w:hAnsiTheme="majorHAnsi" w:cstheme="majorHAnsi"/>
                <w:b w:val="0"/>
                <w:bCs w:val="0"/>
                <w:noProof/>
              </w:rPr>
              <w:t>Template: Feedback form for patient experts attending an Early Dialogue teleconference meeting</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_Toc50122082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90</w:t>
            </w:r>
            <w:r w:rsidR="00B57DF4" w:rsidRPr="00B57DF4">
              <w:rPr>
                <w:rFonts w:asciiTheme="majorHAnsi" w:hAnsiTheme="majorHAnsi" w:cstheme="majorHAnsi"/>
                <w:b w:val="0"/>
                <w:bCs w:val="0"/>
                <w:noProof/>
                <w:webHidden/>
              </w:rPr>
              <w:fldChar w:fldCharType="end"/>
            </w:r>
          </w:hyperlink>
        </w:p>
        <w:p w14:paraId="73B710E4" w14:textId="5AB72470"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83" w:history="1">
            <w:r w:rsidR="00B57DF4" w:rsidRPr="00B57DF4">
              <w:rPr>
                <w:rStyle w:val="Hyperlink"/>
                <w:rFonts w:asciiTheme="majorHAnsi" w:hAnsiTheme="majorHAnsi" w:cstheme="majorHAnsi"/>
                <w:b w:val="0"/>
                <w:bCs w:val="0"/>
                <w:noProof/>
              </w:rPr>
              <w:t>Template: Feedback form for patient experts attending an Early Dialogue virtual meeting</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_Toc50122083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95</w:t>
            </w:r>
            <w:r w:rsidR="00B57DF4" w:rsidRPr="00B57DF4">
              <w:rPr>
                <w:rFonts w:asciiTheme="majorHAnsi" w:hAnsiTheme="majorHAnsi" w:cstheme="majorHAnsi"/>
                <w:b w:val="0"/>
                <w:bCs w:val="0"/>
                <w:noProof/>
                <w:webHidden/>
              </w:rPr>
              <w:fldChar w:fldCharType="end"/>
            </w:r>
          </w:hyperlink>
        </w:p>
        <w:p w14:paraId="510FF184" w14:textId="5887636C" w:rsidR="00B57DF4" w:rsidRPr="00B57DF4" w:rsidRDefault="00CA7376">
          <w:pPr>
            <w:pStyle w:val="TOC2"/>
            <w:tabs>
              <w:tab w:val="right" w:leader="dot" w:pos="9016"/>
            </w:tabs>
            <w:rPr>
              <w:rFonts w:asciiTheme="majorHAnsi" w:eastAsiaTheme="minorEastAsia" w:hAnsiTheme="majorHAnsi" w:cstheme="majorHAnsi"/>
              <w:b w:val="0"/>
              <w:bCs w:val="0"/>
              <w:noProof/>
              <w:sz w:val="24"/>
              <w:szCs w:val="24"/>
            </w:rPr>
          </w:pPr>
          <w:hyperlink w:anchor="_Toc50122084" w:history="1">
            <w:r w:rsidR="00B57DF4" w:rsidRPr="00B57DF4">
              <w:rPr>
                <w:rStyle w:val="Hyperlink"/>
                <w:rFonts w:asciiTheme="majorHAnsi" w:hAnsiTheme="majorHAnsi" w:cstheme="majorHAnsi"/>
                <w:b w:val="0"/>
                <w:bCs w:val="0"/>
                <w:noProof/>
              </w:rPr>
              <w:t>Template: Thank you and feedback letter</w:t>
            </w:r>
            <w:r w:rsidR="00B57DF4" w:rsidRPr="00B57DF4">
              <w:rPr>
                <w:rFonts w:asciiTheme="majorHAnsi" w:hAnsiTheme="majorHAnsi" w:cstheme="majorHAnsi"/>
                <w:b w:val="0"/>
                <w:bCs w:val="0"/>
                <w:noProof/>
                <w:webHidden/>
              </w:rPr>
              <w:tab/>
            </w:r>
            <w:r w:rsidR="00B57DF4" w:rsidRPr="00B57DF4">
              <w:rPr>
                <w:rFonts w:asciiTheme="majorHAnsi" w:hAnsiTheme="majorHAnsi" w:cstheme="majorHAnsi"/>
                <w:b w:val="0"/>
                <w:bCs w:val="0"/>
                <w:noProof/>
                <w:webHidden/>
              </w:rPr>
              <w:fldChar w:fldCharType="begin"/>
            </w:r>
            <w:r w:rsidR="00B57DF4" w:rsidRPr="00B57DF4">
              <w:rPr>
                <w:rFonts w:asciiTheme="majorHAnsi" w:hAnsiTheme="majorHAnsi" w:cstheme="majorHAnsi"/>
                <w:b w:val="0"/>
                <w:bCs w:val="0"/>
                <w:noProof/>
                <w:webHidden/>
              </w:rPr>
              <w:instrText xml:space="preserve"> PAGEREF _Toc50122084 \h </w:instrText>
            </w:r>
            <w:r w:rsidR="00B57DF4" w:rsidRPr="00B57DF4">
              <w:rPr>
                <w:rFonts w:asciiTheme="majorHAnsi" w:hAnsiTheme="majorHAnsi" w:cstheme="majorHAnsi"/>
                <w:b w:val="0"/>
                <w:bCs w:val="0"/>
                <w:noProof/>
                <w:webHidden/>
              </w:rPr>
            </w:r>
            <w:r w:rsidR="00B57DF4" w:rsidRPr="00B57DF4">
              <w:rPr>
                <w:rFonts w:asciiTheme="majorHAnsi" w:hAnsiTheme="majorHAnsi" w:cstheme="majorHAnsi"/>
                <w:b w:val="0"/>
                <w:bCs w:val="0"/>
                <w:noProof/>
                <w:webHidden/>
              </w:rPr>
              <w:fldChar w:fldCharType="separate"/>
            </w:r>
            <w:r w:rsidR="00B57DF4" w:rsidRPr="00B57DF4">
              <w:rPr>
                <w:rFonts w:asciiTheme="majorHAnsi" w:hAnsiTheme="majorHAnsi" w:cstheme="majorHAnsi"/>
                <w:b w:val="0"/>
                <w:bCs w:val="0"/>
                <w:noProof/>
                <w:webHidden/>
              </w:rPr>
              <w:t>100</w:t>
            </w:r>
            <w:r w:rsidR="00B57DF4" w:rsidRPr="00B57DF4">
              <w:rPr>
                <w:rFonts w:asciiTheme="majorHAnsi" w:hAnsiTheme="majorHAnsi" w:cstheme="majorHAnsi"/>
                <w:b w:val="0"/>
                <w:bCs w:val="0"/>
                <w:noProof/>
                <w:webHidden/>
              </w:rPr>
              <w:fldChar w:fldCharType="end"/>
            </w:r>
          </w:hyperlink>
        </w:p>
        <w:p w14:paraId="6BB12400" w14:textId="4490BA3F" w:rsidR="00B57DF4" w:rsidRDefault="00CA7376">
          <w:pPr>
            <w:pStyle w:val="TOC1"/>
            <w:rPr>
              <w:rFonts w:asciiTheme="minorHAnsi" w:eastAsiaTheme="minorEastAsia" w:hAnsiTheme="minorHAnsi" w:cstheme="minorBidi"/>
              <w:b w:val="0"/>
              <w:bCs w:val="0"/>
              <w:i w:val="0"/>
              <w:iCs w:val="0"/>
              <w:color w:val="auto"/>
            </w:rPr>
          </w:pPr>
          <w:hyperlink w:anchor="_Toc50122085" w:history="1">
            <w:r w:rsidR="00B57DF4" w:rsidRPr="00025899">
              <w:rPr>
                <w:rStyle w:val="Hyperlink"/>
              </w:rPr>
              <w:t>ANNEXE: PARADIGM Glossary</w:t>
            </w:r>
            <w:r w:rsidR="00B57DF4">
              <w:rPr>
                <w:webHidden/>
              </w:rPr>
              <w:tab/>
            </w:r>
            <w:r w:rsidR="00B57DF4">
              <w:rPr>
                <w:webHidden/>
              </w:rPr>
              <w:fldChar w:fldCharType="begin"/>
            </w:r>
            <w:r w:rsidR="00B57DF4">
              <w:rPr>
                <w:webHidden/>
              </w:rPr>
              <w:instrText xml:space="preserve"> PAGEREF _Toc50122085 \h </w:instrText>
            </w:r>
            <w:r w:rsidR="00B57DF4">
              <w:rPr>
                <w:webHidden/>
              </w:rPr>
            </w:r>
            <w:r w:rsidR="00B57DF4">
              <w:rPr>
                <w:webHidden/>
              </w:rPr>
              <w:fldChar w:fldCharType="separate"/>
            </w:r>
            <w:r w:rsidR="00B57DF4">
              <w:rPr>
                <w:webHidden/>
              </w:rPr>
              <w:t>103</w:t>
            </w:r>
            <w:r w:rsidR="00B57DF4">
              <w:rPr>
                <w:webHidden/>
              </w:rPr>
              <w:fldChar w:fldCharType="end"/>
            </w:r>
          </w:hyperlink>
        </w:p>
        <w:p w14:paraId="69FAB94C" w14:textId="05BF060B" w:rsidR="00681F76" w:rsidRDefault="00681F76">
          <w:r>
            <w:rPr>
              <w:b/>
              <w:bCs/>
              <w:noProof/>
            </w:rPr>
            <w:fldChar w:fldCharType="end"/>
          </w:r>
        </w:p>
      </w:sdtContent>
    </w:sdt>
    <w:p w14:paraId="1B324823" w14:textId="0CC619E3" w:rsidR="007E2224" w:rsidRPr="009F7564" w:rsidRDefault="007E2224">
      <w:pPr>
        <w:rPr>
          <w:rFonts w:ascii="Arial" w:hAnsi="Arial" w:cs="Arial"/>
          <w:sz w:val="44"/>
          <w:szCs w:val="44"/>
          <w:lang w:val="en-GB"/>
        </w:rPr>
      </w:pPr>
      <w:r w:rsidRPr="009F7564">
        <w:rPr>
          <w:rFonts w:ascii="Arial" w:hAnsi="Arial" w:cs="Arial"/>
          <w:sz w:val="44"/>
          <w:szCs w:val="44"/>
          <w:lang w:val="en-GB"/>
        </w:rPr>
        <w:br w:type="page"/>
      </w:r>
    </w:p>
    <w:p w14:paraId="76FD1487" w14:textId="77777777" w:rsidR="004360A3" w:rsidRPr="009F7564" w:rsidRDefault="004360A3">
      <w:pPr>
        <w:rPr>
          <w:rFonts w:ascii="Arial" w:hAnsi="Arial" w:cs="Arial"/>
          <w:sz w:val="44"/>
          <w:szCs w:val="44"/>
          <w:lang w:val="en-GB"/>
        </w:rPr>
      </w:pPr>
    </w:p>
    <w:p w14:paraId="4FCAF192" w14:textId="38CA99F1" w:rsidR="007E2224" w:rsidRPr="0064157E" w:rsidRDefault="002C0916" w:rsidP="00D10609">
      <w:pPr>
        <w:pStyle w:val="Heading1"/>
        <w:rPr>
          <w:color w:val="019A84"/>
        </w:rPr>
      </w:pPr>
      <w:bookmarkStart w:id="1" w:name="_Fact_Sheet:_Why"/>
      <w:bookmarkStart w:id="2" w:name="_Vignettes:_Examples_of"/>
      <w:bookmarkStart w:id="3" w:name="_Template:_A_blank"/>
      <w:bookmarkStart w:id="4" w:name="_Sample_Documents:_Recruiting"/>
      <w:bookmarkStart w:id="5" w:name="_SECTION_3:_Resources"/>
      <w:bookmarkStart w:id="6" w:name="_Guidance:_Considerations_for"/>
      <w:bookmarkStart w:id="7" w:name="_Illustrative_process_flows:"/>
      <w:bookmarkStart w:id="8" w:name="_Process:_Recruiting_and"/>
      <w:bookmarkStart w:id="9" w:name="__Template:_Summary_of"/>
      <w:bookmarkStart w:id="10" w:name="__Checklist:_Preparing_for"/>
      <w:bookmarkStart w:id="11" w:name="___Checklist:_Preparing_for"/>
      <w:bookmarkStart w:id="12" w:name="__Guidance:_Interview_methods"/>
      <w:bookmarkStart w:id="13" w:name="_Toc50122050"/>
      <w:bookmarkEnd w:id="1"/>
      <w:bookmarkEnd w:id="2"/>
      <w:bookmarkEnd w:id="3"/>
      <w:bookmarkEnd w:id="4"/>
      <w:bookmarkEnd w:id="5"/>
      <w:bookmarkEnd w:id="6"/>
      <w:bookmarkEnd w:id="7"/>
      <w:bookmarkEnd w:id="8"/>
      <w:bookmarkEnd w:id="9"/>
      <w:bookmarkEnd w:id="10"/>
      <w:bookmarkEnd w:id="11"/>
      <w:bookmarkEnd w:id="12"/>
      <w:r w:rsidRPr="0064157E">
        <w:rPr>
          <w:color w:val="019A84"/>
        </w:rPr>
        <w:t>INTRODUCTION</w:t>
      </w:r>
      <w:bookmarkEnd w:id="13"/>
    </w:p>
    <w:p w14:paraId="3AD32D07" w14:textId="77777777" w:rsidR="00D10609" w:rsidRPr="0064157E" w:rsidRDefault="00D10609" w:rsidP="003044A4">
      <w:pPr>
        <w:spacing w:line="280" w:lineRule="exact"/>
        <w:rPr>
          <w:rFonts w:asciiTheme="majorHAnsi" w:hAnsiTheme="majorHAnsi" w:cstheme="majorHAnsi"/>
          <w:color w:val="000000" w:themeColor="text1"/>
          <w:sz w:val="22"/>
          <w:szCs w:val="22"/>
          <w:lang w:val="en-GB"/>
        </w:rPr>
      </w:pPr>
      <w:r w:rsidRPr="0064157E">
        <w:rPr>
          <w:rFonts w:asciiTheme="majorHAnsi" w:hAnsiTheme="majorHAnsi" w:cstheme="majorHAnsi"/>
          <w:color w:val="000000" w:themeColor="text1"/>
          <w:sz w:val="22"/>
          <w:szCs w:val="22"/>
          <w:lang w:val="en-GB"/>
        </w:rPr>
        <w:t xml:space="preserve">PARADIGM (Patients active in research and dialogues for an improved generation of medicines) was an </w:t>
      </w:r>
      <w:hyperlink r:id="rId9" w:history="1">
        <w:r w:rsidRPr="0064157E">
          <w:rPr>
            <w:rFonts w:asciiTheme="majorHAnsi" w:hAnsiTheme="majorHAnsi" w:cstheme="majorHAnsi"/>
            <w:color w:val="000000" w:themeColor="text1"/>
            <w:sz w:val="22"/>
            <w:szCs w:val="22"/>
            <w:u w:val="single"/>
            <w:lang w:val="en-GB"/>
          </w:rPr>
          <w:t>IMI funded</w:t>
        </w:r>
      </w:hyperlink>
      <w:r w:rsidRPr="0064157E">
        <w:rPr>
          <w:rFonts w:asciiTheme="majorHAnsi" w:hAnsiTheme="majorHAnsi" w:cstheme="majorHAnsi"/>
          <w:color w:val="000000" w:themeColor="text1"/>
          <w:sz w:val="22"/>
          <w:szCs w:val="22"/>
          <w:lang w:val="en-GB"/>
        </w:rPr>
        <w:t xml:space="preserve"> multi-stakeholder consortium to provide a framework for structured, effective, meaningful and ethical patient engagement along the lifecycle of medicines. </w:t>
      </w:r>
    </w:p>
    <w:p w14:paraId="26E3CBD9" w14:textId="77777777" w:rsidR="00D10609" w:rsidRPr="0064157E" w:rsidRDefault="00D10609" w:rsidP="003044A4">
      <w:pPr>
        <w:spacing w:line="280" w:lineRule="exact"/>
        <w:rPr>
          <w:rFonts w:asciiTheme="majorHAnsi" w:hAnsiTheme="majorHAnsi" w:cstheme="majorHAnsi"/>
          <w:color w:val="000000" w:themeColor="text1"/>
          <w:sz w:val="22"/>
          <w:szCs w:val="22"/>
          <w:lang w:val="en-GB"/>
        </w:rPr>
      </w:pPr>
    </w:p>
    <w:p w14:paraId="4BDB1831" w14:textId="6E63D3C8" w:rsidR="00D10609" w:rsidRPr="009F7564" w:rsidRDefault="00D10609" w:rsidP="00D10609">
      <w:pPr>
        <w:spacing w:line="280" w:lineRule="exact"/>
        <w:rPr>
          <w:rFonts w:ascii="Arial" w:hAnsi="Arial" w:cs="Arial"/>
          <w:color w:val="7F7F7F" w:themeColor="text1" w:themeTint="80"/>
          <w:sz w:val="22"/>
          <w:szCs w:val="22"/>
          <w:lang w:val="en-GB"/>
        </w:rPr>
      </w:pPr>
      <w:r w:rsidRPr="0064157E">
        <w:rPr>
          <w:rFonts w:asciiTheme="majorHAnsi" w:hAnsiTheme="majorHAnsi" w:cstheme="majorHAnsi"/>
          <w:color w:val="000000" w:themeColor="text1"/>
          <w:sz w:val="22"/>
          <w:szCs w:val="22"/>
          <w:lang w:val="en-GB"/>
        </w:rPr>
        <w:t xml:space="preserve">The project focused on three decision-making points: research priority setting; clinical trial design; and </w:t>
      </w:r>
      <w:r w:rsidR="006F600C" w:rsidRPr="0064157E">
        <w:rPr>
          <w:rFonts w:asciiTheme="majorHAnsi" w:hAnsiTheme="majorHAnsi" w:cstheme="majorHAnsi"/>
          <w:color w:val="000000" w:themeColor="text1"/>
          <w:sz w:val="22"/>
          <w:szCs w:val="22"/>
          <w:lang w:val="en-GB"/>
        </w:rPr>
        <w:t>E</w:t>
      </w:r>
      <w:r w:rsidRPr="0064157E">
        <w:rPr>
          <w:rFonts w:asciiTheme="majorHAnsi" w:hAnsiTheme="majorHAnsi" w:cstheme="majorHAnsi"/>
          <w:color w:val="000000" w:themeColor="text1"/>
          <w:sz w:val="22"/>
          <w:szCs w:val="22"/>
          <w:lang w:val="en-GB"/>
        </w:rPr>
        <w:t xml:space="preserve">arly </w:t>
      </w:r>
      <w:r w:rsidR="006F600C" w:rsidRPr="0064157E">
        <w:rPr>
          <w:rFonts w:asciiTheme="majorHAnsi" w:hAnsiTheme="majorHAnsi" w:cstheme="majorHAnsi"/>
          <w:color w:val="000000" w:themeColor="text1"/>
          <w:sz w:val="22"/>
          <w:szCs w:val="22"/>
          <w:lang w:val="en-GB"/>
        </w:rPr>
        <w:t>D</w:t>
      </w:r>
      <w:r w:rsidRPr="0064157E">
        <w:rPr>
          <w:rFonts w:asciiTheme="majorHAnsi" w:hAnsiTheme="majorHAnsi" w:cstheme="majorHAnsi"/>
          <w:color w:val="000000" w:themeColor="text1"/>
          <w:sz w:val="22"/>
          <w:szCs w:val="22"/>
          <w:lang w:val="en-GB"/>
        </w:rPr>
        <w:t>ialogues with regulators and health technology assessment (HTA) bodies. The result</w:t>
      </w:r>
      <w:r w:rsidR="006F600C" w:rsidRPr="0064157E">
        <w:rPr>
          <w:rFonts w:asciiTheme="majorHAnsi" w:hAnsiTheme="majorHAnsi" w:cstheme="majorHAnsi"/>
          <w:color w:val="000000" w:themeColor="text1"/>
          <w:sz w:val="22"/>
          <w:szCs w:val="22"/>
          <w:lang w:val="en-GB"/>
        </w:rPr>
        <w:t>, or output,</w:t>
      </w:r>
      <w:r w:rsidRPr="0064157E">
        <w:rPr>
          <w:rFonts w:asciiTheme="majorHAnsi" w:hAnsiTheme="majorHAnsi" w:cstheme="majorHAnsi"/>
          <w:color w:val="000000" w:themeColor="text1"/>
          <w:sz w:val="22"/>
          <w:szCs w:val="22"/>
          <w:lang w:val="en-GB"/>
        </w:rPr>
        <w:t xml:space="preserve"> of the consortium is a comprehensive set of tools and practices to support the integration of the patient perspectives into medicines development beyond the focal areas of the project. Patient engagement should be a standard practice to improve medicines development and deliver results that are focused on patients’ needs</w:t>
      </w:r>
      <w:r w:rsidRPr="009F7564">
        <w:rPr>
          <w:rFonts w:ascii="Arial" w:hAnsi="Arial" w:cs="Arial"/>
          <w:color w:val="7F7F7F" w:themeColor="text1" w:themeTint="80"/>
          <w:sz w:val="22"/>
          <w:szCs w:val="22"/>
          <w:lang w:val="en-GB"/>
        </w:rPr>
        <w:br/>
      </w:r>
      <w:r w:rsidRPr="009F7564">
        <w:rPr>
          <w:rFonts w:ascii="Arial" w:hAnsi="Arial" w:cs="Arial"/>
          <w:color w:val="7F7F7F" w:themeColor="text1" w:themeTint="80"/>
          <w:sz w:val="22"/>
          <w:szCs w:val="22"/>
          <w:lang w:val="en-GB"/>
        </w:rPr>
        <w:br/>
      </w:r>
    </w:p>
    <w:p w14:paraId="524C94A7" w14:textId="3B5905D9" w:rsidR="00D10609" w:rsidRPr="0064157E" w:rsidRDefault="00D10609" w:rsidP="0064157E">
      <w:pPr>
        <w:pStyle w:val="Heading2"/>
      </w:pPr>
      <w:bookmarkStart w:id="14" w:name="_Toc50122051"/>
      <w:r w:rsidRPr="0064157E">
        <w:t>About Early Dialogues</w:t>
      </w:r>
      <w:bookmarkEnd w:id="14"/>
    </w:p>
    <w:p w14:paraId="1D769E9E" w14:textId="23A028DE" w:rsidR="007E2224" w:rsidRPr="009F7564" w:rsidRDefault="007E2224" w:rsidP="0033466A">
      <w:pPr>
        <w:pStyle w:val="Bodystylecalibrilight"/>
      </w:pPr>
      <w:r w:rsidRPr="009F7564">
        <w:t xml:space="preserve">Early </w:t>
      </w:r>
      <w:r w:rsidR="00B255EA" w:rsidRPr="009F7564">
        <w:t>D</w:t>
      </w:r>
      <w:r w:rsidRPr="009F7564">
        <w:t xml:space="preserve">ialogues with regulators and </w:t>
      </w:r>
      <w:r w:rsidR="009F09C0" w:rsidRPr="009F7564">
        <w:t>health technology assessment (</w:t>
      </w:r>
      <w:r w:rsidRPr="009F7564">
        <w:t>HTA</w:t>
      </w:r>
      <w:r w:rsidR="009F09C0" w:rsidRPr="009F7564">
        <w:t>)</w:t>
      </w:r>
      <w:r w:rsidRPr="009F7564">
        <w:t xml:space="preserve"> bodies </w:t>
      </w:r>
      <w:r w:rsidR="009F09C0" w:rsidRPr="009F7564">
        <w:t xml:space="preserve">are </w:t>
      </w:r>
      <w:r w:rsidRPr="009F7564">
        <w:t>a well-established process in which medicine</w:t>
      </w:r>
      <w:r w:rsidR="002141D0" w:rsidRPr="009F7564">
        <w:t>s</w:t>
      </w:r>
      <w:r w:rsidRPr="009F7564">
        <w:t xml:space="preserve"> developers have the opportunity to discuss their research plans and gain advice and feedback on their planned approach. Patient engagement and involvement in these dialogues is needed to ensure that patient experience, perspectives and knowledge is captured as part of this dialogue.</w:t>
      </w:r>
    </w:p>
    <w:p w14:paraId="74FD0A94" w14:textId="77777777" w:rsidR="007E2224" w:rsidRPr="009F7564" w:rsidRDefault="007E2224" w:rsidP="0033466A">
      <w:pPr>
        <w:pStyle w:val="Bodystylecalibrilight"/>
      </w:pPr>
    </w:p>
    <w:p w14:paraId="294F1FF0" w14:textId="0801E9CF" w:rsidR="007E2224" w:rsidRPr="009F7564" w:rsidRDefault="001B5B68" w:rsidP="0033466A">
      <w:pPr>
        <w:pStyle w:val="Bodystylecalibrilight"/>
      </w:pPr>
      <w:r w:rsidRPr="009F7564">
        <w:t xml:space="preserve">Engagement of patients in these </w:t>
      </w:r>
      <w:r w:rsidR="009F09C0" w:rsidRPr="009F7564">
        <w:t>E</w:t>
      </w:r>
      <w:r w:rsidRPr="009F7564">
        <w:t xml:space="preserve">arly </w:t>
      </w:r>
      <w:r w:rsidR="009F09C0" w:rsidRPr="009F7564">
        <w:t>D</w:t>
      </w:r>
      <w:r w:rsidRPr="009F7564">
        <w:t>ialogue processes is an emerging discipline among HTA bodies</w:t>
      </w:r>
      <w:r w:rsidR="003044A4" w:rsidRPr="009F7564">
        <w:t xml:space="preserve">, with a range of methods being piloted and used. There remains a clear need to provide adaptable tools and resources to </w:t>
      </w:r>
      <w:r w:rsidR="00FB2AEB">
        <w:t>support</w:t>
      </w:r>
      <w:r w:rsidR="00FB2AEB" w:rsidRPr="009F7564">
        <w:t xml:space="preserve"> </w:t>
      </w:r>
      <w:r w:rsidR="003044A4" w:rsidRPr="009F7564">
        <w:t xml:space="preserve">patient engagement processes for HTA bodies and provide guidance on suitable methods and approaches. </w:t>
      </w:r>
    </w:p>
    <w:p w14:paraId="3E89A71C" w14:textId="3B8A2E2D" w:rsidR="003044A4" w:rsidRPr="009F7564" w:rsidRDefault="003044A4" w:rsidP="003044A4">
      <w:pPr>
        <w:spacing w:line="280" w:lineRule="exact"/>
        <w:rPr>
          <w:rFonts w:ascii="Arial" w:hAnsi="Arial" w:cs="Arial"/>
          <w:color w:val="7F7F7F" w:themeColor="text1" w:themeTint="80"/>
          <w:sz w:val="22"/>
          <w:szCs w:val="22"/>
          <w:lang w:val="en-GB"/>
        </w:rPr>
      </w:pPr>
    </w:p>
    <w:p w14:paraId="3F1A40DA" w14:textId="77777777" w:rsidR="00B9699B" w:rsidRPr="009F7564" w:rsidRDefault="00B9699B" w:rsidP="003044A4">
      <w:pPr>
        <w:spacing w:line="280" w:lineRule="exact"/>
        <w:rPr>
          <w:rFonts w:ascii="Arial" w:hAnsi="Arial" w:cs="Arial"/>
          <w:color w:val="7F7F7F" w:themeColor="text1" w:themeTint="80"/>
          <w:sz w:val="22"/>
          <w:szCs w:val="22"/>
          <w:lang w:val="en-GB"/>
        </w:rPr>
      </w:pPr>
    </w:p>
    <w:p w14:paraId="6CFDBFB8" w14:textId="403D58B2" w:rsidR="00D10609" w:rsidRPr="0064157E" w:rsidRDefault="00D10609" w:rsidP="0064157E">
      <w:pPr>
        <w:pStyle w:val="Heading2"/>
      </w:pPr>
      <w:bookmarkStart w:id="15" w:name="_Toc50122052"/>
      <w:r w:rsidRPr="0064157E">
        <w:t>What is this toolkit?</w:t>
      </w:r>
      <w:bookmarkEnd w:id="15"/>
    </w:p>
    <w:p w14:paraId="5DB0E111" w14:textId="05A454CF" w:rsidR="00D10609" w:rsidRPr="009F7564" w:rsidRDefault="00D10609" w:rsidP="0033466A">
      <w:pPr>
        <w:pStyle w:val="Bodystylecalibrilight"/>
      </w:pPr>
      <w:r w:rsidRPr="009F7564">
        <w:t xml:space="preserve">The tools in this </w:t>
      </w:r>
      <w:r w:rsidR="00B9699B" w:rsidRPr="009F7564">
        <w:t>toolkit</w:t>
      </w:r>
      <w:r w:rsidRPr="009F7564">
        <w:t xml:space="preserve"> are </w:t>
      </w:r>
      <w:r w:rsidRPr="0064157E">
        <w:rPr>
          <w:rFonts w:asciiTheme="minorHAnsi" w:hAnsiTheme="minorHAnsi" w:cstheme="minorHAnsi"/>
          <w:u w:val="single"/>
        </w:rPr>
        <w:t>for HTA bodies to adapt and use</w:t>
      </w:r>
      <w:r w:rsidR="00B9699B" w:rsidRPr="009F7564">
        <w:rPr>
          <w:b/>
          <w:bCs/>
        </w:rPr>
        <w:t xml:space="preserve"> </w:t>
      </w:r>
      <w:r w:rsidR="00B9699B" w:rsidRPr="009F7564">
        <w:t>when engaging patients in Early Dialogue processes</w:t>
      </w:r>
      <w:r w:rsidRPr="009F7564">
        <w:t xml:space="preserve">. Each tool has been created to be succinct and is provided in Microsoft Word so that HTA bodies can amend or add to each tool based on their own specific processes and needs. </w:t>
      </w:r>
    </w:p>
    <w:p w14:paraId="28B1043B" w14:textId="29FC06A1" w:rsidR="00D10609" w:rsidRPr="009F7564" w:rsidRDefault="00D10609" w:rsidP="0033466A">
      <w:pPr>
        <w:pStyle w:val="Bodystylecalibrilight"/>
      </w:pPr>
    </w:p>
    <w:p w14:paraId="57D69883" w14:textId="6278E296" w:rsidR="003044A4" w:rsidRPr="009F7564" w:rsidRDefault="00B9699B" w:rsidP="0033466A">
      <w:pPr>
        <w:pStyle w:val="Bodystylecalibrilight"/>
      </w:pPr>
      <w:r w:rsidRPr="009F7564">
        <w:t xml:space="preserve">Using this tool, HTA bodies will be able to adapt the </w:t>
      </w:r>
      <w:r w:rsidR="00946100" w:rsidRPr="009F7564">
        <w:t>guidance</w:t>
      </w:r>
      <w:r w:rsidRPr="009F7564">
        <w:t xml:space="preserve">, </w:t>
      </w:r>
      <w:r w:rsidR="00946100" w:rsidRPr="009F7564">
        <w:t>checklists,</w:t>
      </w:r>
      <w:r w:rsidRPr="009F7564">
        <w:t xml:space="preserve"> and </w:t>
      </w:r>
      <w:r w:rsidR="00946100" w:rsidRPr="009F7564">
        <w:t>fact</w:t>
      </w:r>
      <w:r w:rsidR="006F600C">
        <w:t xml:space="preserve"> </w:t>
      </w:r>
      <w:r w:rsidR="00946100" w:rsidRPr="009F7564">
        <w:t>sheets</w:t>
      </w:r>
      <w:r w:rsidRPr="009F7564">
        <w:t xml:space="preserve"> to their own specific process, offering them a fast route to develop the resources needed to engage patients in Early Dialogues. </w:t>
      </w:r>
    </w:p>
    <w:p w14:paraId="1814BB4A" w14:textId="18B1F1D4" w:rsidR="003044A4" w:rsidRPr="009F7564" w:rsidRDefault="003044A4" w:rsidP="003044A4">
      <w:pPr>
        <w:spacing w:line="280" w:lineRule="exact"/>
        <w:rPr>
          <w:rFonts w:ascii="Arial" w:hAnsi="Arial" w:cs="Arial"/>
          <w:color w:val="7F7F7F" w:themeColor="text1" w:themeTint="80"/>
          <w:sz w:val="22"/>
          <w:szCs w:val="22"/>
          <w:lang w:val="en-GB"/>
        </w:rPr>
      </w:pPr>
    </w:p>
    <w:p w14:paraId="7D971380" w14:textId="0FD83721" w:rsidR="003044A4" w:rsidRPr="009F7564" w:rsidRDefault="003044A4" w:rsidP="003044A4">
      <w:pPr>
        <w:spacing w:line="280" w:lineRule="exact"/>
        <w:rPr>
          <w:rFonts w:ascii="Arial" w:hAnsi="Arial" w:cs="Arial"/>
          <w:color w:val="7F7F7F" w:themeColor="text1" w:themeTint="80"/>
          <w:sz w:val="22"/>
          <w:szCs w:val="22"/>
          <w:lang w:val="en-GB"/>
        </w:rPr>
      </w:pPr>
    </w:p>
    <w:p w14:paraId="74C79539" w14:textId="27B49A4E" w:rsidR="00B9699B" w:rsidRPr="009F7564" w:rsidRDefault="00B9699B" w:rsidP="003044A4">
      <w:pPr>
        <w:spacing w:line="280" w:lineRule="exact"/>
        <w:rPr>
          <w:rFonts w:ascii="Arial" w:hAnsi="Arial" w:cs="Arial"/>
          <w:color w:val="7F7F7F" w:themeColor="text1" w:themeTint="80"/>
          <w:sz w:val="22"/>
          <w:szCs w:val="22"/>
          <w:lang w:val="en-GB"/>
        </w:rPr>
      </w:pPr>
    </w:p>
    <w:p w14:paraId="569059B5" w14:textId="7ACE5782" w:rsidR="00B9699B" w:rsidRPr="009F7564" w:rsidRDefault="00B9699B" w:rsidP="003044A4">
      <w:pPr>
        <w:spacing w:line="280" w:lineRule="exact"/>
        <w:rPr>
          <w:rFonts w:ascii="Arial" w:hAnsi="Arial" w:cs="Arial"/>
          <w:color w:val="7F7F7F" w:themeColor="text1" w:themeTint="80"/>
          <w:sz w:val="22"/>
          <w:szCs w:val="22"/>
          <w:lang w:val="en-GB"/>
        </w:rPr>
      </w:pPr>
    </w:p>
    <w:p w14:paraId="58FFFF80" w14:textId="39AC40E7" w:rsidR="00B9699B" w:rsidRPr="009F7564" w:rsidRDefault="00B9699B" w:rsidP="003044A4">
      <w:pPr>
        <w:spacing w:line="280" w:lineRule="exact"/>
        <w:rPr>
          <w:rFonts w:ascii="Arial" w:hAnsi="Arial" w:cs="Arial"/>
          <w:color w:val="7F7F7F" w:themeColor="text1" w:themeTint="80"/>
          <w:sz w:val="22"/>
          <w:szCs w:val="22"/>
          <w:lang w:val="en-GB"/>
        </w:rPr>
      </w:pPr>
    </w:p>
    <w:p w14:paraId="67CD2CA1" w14:textId="7A5288A8" w:rsidR="00B9699B" w:rsidRDefault="00B9699B" w:rsidP="003044A4">
      <w:pPr>
        <w:spacing w:line="280" w:lineRule="exact"/>
        <w:rPr>
          <w:rFonts w:ascii="Arial" w:hAnsi="Arial" w:cs="Arial"/>
          <w:color w:val="7F7F7F" w:themeColor="text1" w:themeTint="80"/>
          <w:sz w:val="22"/>
          <w:szCs w:val="22"/>
          <w:lang w:val="en-GB"/>
        </w:rPr>
      </w:pPr>
    </w:p>
    <w:p w14:paraId="4B5185DF" w14:textId="77777777" w:rsidR="0064157E" w:rsidRDefault="0064157E" w:rsidP="003044A4">
      <w:pPr>
        <w:spacing w:line="280" w:lineRule="exact"/>
        <w:rPr>
          <w:rFonts w:ascii="Arial" w:hAnsi="Arial" w:cs="Arial"/>
          <w:color w:val="7F7F7F" w:themeColor="text1" w:themeTint="80"/>
          <w:sz w:val="22"/>
          <w:szCs w:val="22"/>
          <w:lang w:val="en-GB"/>
        </w:rPr>
      </w:pPr>
    </w:p>
    <w:p w14:paraId="5B8953E5" w14:textId="77777777" w:rsidR="001016A5" w:rsidRPr="009F7564" w:rsidRDefault="001016A5" w:rsidP="003044A4">
      <w:pPr>
        <w:spacing w:line="280" w:lineRule="exact"/>
        <w:rPr>
          <w:rFonts w:ascii="Arial" w:hAnsi="Arial" w:cs="Arial"/>
          <w:color w:val="7F7F7F" w:themeColor="text1" w:themeTint="80"/>
          <w:sz w:val="22"/>
          <w:szCs w:val="22"/>
          <w:lang w:val="en-GB"/>
        </w:rPr>
      </w:pPr>
    </w:p>
    <w:p w14:paraId="29CF7016" w14:textId="6D26B11E" w:rsidR="005C45C2" w:rsidRPr="0064157E" w:rsidRDefault="005C45C2" w:rsidP="0064157E">
      <w:pPr>
        <w:pStyle w:val="Heading2"/>
      </w:pPr>
      <w:bookmarkStart w:id="16" w:name="_Toc50122053"/>
      <w:r w:rsidRPr="0064157E">
        <w:lastRenderedPageBreak/>
        <w:t>Structure of this resource</w:t>
      </w:r>
      <w:bookmarkEnd w:id="16"/>
    </w:p>
    <w:p w14:paraId="54418066" w14:textId="06C02772" w:rsidR="005C45C2" w:rsidRPr="009F7564" w:rsidRDefault="005C45C2" w:rsidP="0033466A">
      <w:pPr>
        <w:pStyle w:val="Bodystylecalibrilight"/>
      </w:pPr>
      <w:r w:rsidRPr="009F7564">
        <w:t xml:space="preserve">This resource contains three main sections covering the rationale for engaging and involving patients in Early Dialogues, an overview of the main methods used to </w:t>
      </w:r>
      <w:r w:rsidR="00FE5B53" w:rsidRPr="009F7564">
        <w:t>engage,</w:t>
      </w:r>
      <w:r w:rsidRPr="009F7564">
        <w:t xml:space="preserve"> and a set of templates and checklists </w:t>
      </w:r>
      <w:r w:rsidR="00FE5B53" w:rsidRPr="009F7564">
        <w:t xml:space="preserve">related to various methods: </w:t>
      </w:r>
    </w:p>
    <w:p w14:paraId="4D697C59" w14:textId="163FF4A3" w:rsidR="00FE5B53" w:rsidRPr="009F7564" w:rsidRDefault="00DE382C" w:rsidP="005C45C2">
      <w:pPr>
        <w:spacing w:line="280" w:lineRule="exact"/>
        <w:rPr>
          <w:rFonts w:ascii="Arial" w:hAnsi="Arial" w:cs="Arial"/>
          <w:color w:val="7F7F7F" w:themeColor="text1" w:themeTint="80"/>
          <w:sz w:val="22"/>
          <w:szCs w:val="22"/>
          <w:lang w:val="en-GB"/>
        </w:rPr>
      </w:pPr>
      <w:r w:rsidRPr="009F7564">
        <w:rPr>
          <w:rFonts w:ascii="Arial" w:hAnsi="Arial" w:cs="Arial"/>
          <w:noProof/>
          <w:color w:val="7F7F7F" w:themeColor="text1" w:themeTint="80"/>
          <w:sz w:val="22"/>
          <w:szCs w:val="22"/>
          <w:lang w:val="en-US" w:eastAsia="en-US"/>
        </w:rPr>
        <w:drawing>
          <wp:anchor distT="0" distB="0" distL="114300" distR="114300" simplePos="0" relativeHeight="251658240" behindDoc="0" locked="0" layoutInCell="1" allowOverlap="1" wp14:anchorId="48081537" wp14:editId="651058B9">
            <wp:simplePos x="0" y="0"/>
            <wp:positionH relativeFrom="column">
              <wp:posOffset>0</wp:posOffset>
            </wp:positionH>
            <wp:positionV relativeFrom="paragraph">
              <wp:posOffset>265039</wp:posOffset>
            </wp:positionV>
            <wp:extent cx="5731510" cy="2207895"/>
            <wp:effectExtent l="0" t="0" r="0" b="1905"/>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07895"/>
                    </a:xfrm>
                    <a:prstGeom prst="rect">
                      <a:avLst/>
                    </a:prstGeom>
                  </pic:spPr>
                </pic:pic>
              </a:graphicData>
            </a:graphic>
            <wp14:sizeRelH relativeFrom="page">
              <wp14:pctWidth>0</wp14:pctWidth>
            </wp14:sizeRelH>
            <wp14:sizeRelV relativeFrom="page">
              <wp14:pctHeight>0</wp14:pctHeight>
            </wp14:sizeRelV>
          </wp:anchor>
        </w:drawing>
      </w:r>
    </w:p>
    <w:p w14:paraId="0614B321" w14:textId="211AA530" w:rsidR="00FE5B53" w:rsidRPr="009F7564" w:rsidRDefault="00FE5B53" w:rsidP="005C45C2">
      <w:pPr>
        <w:spacing w:line="280" w:lineRule="exact"/>
        <w:rPr>
          <w:rFonts w:ascii="Arial" w:hAnsi="Arial" w:cs="Arial"/>
          <w:color w:val="7F7F7F" w:themeColor="text1" w:themeTint="80"/>
          <w:sz w:val="22"/>
          <w:szCs w:val="22"/>
          <w:lang w:val="en-GB"/>
        </w:rPr>
      </w:pPr>
    </w:p>
    <w:p w14:paraId="6FE7B433" w14:textId="21A7DE01" w:rsidR="005C45C2" w:rsidRPr="009F7564" w:rsidRDefault="005C45C2" w:rsidP="005C45C2">
      <w:pPr>
        <w:spacing w:line="280" w:lineRule="exact"/>
        <w:rPr>
          <w:rFonts w:ascii="Arial" w:hAnsi="Arial" w:cs="Arial"/>
          <w:color w:val="7F7F7F" w:themeColor="text1" w:themeTint="80"/>
          <w:sz w:val="22"/>
          <w:szCs w:val="22"/>
          <w:lang w:val="en-GB"/>
        </w:rPr>
      </w:pPr>
    </w:p>
    <w:p w14:paraId="26F8FEFE" w14:textId="3B37466B" w:rsidR="005C45C2" w:rsidRPr="009F7564" w:rsidRDefault="005C45C2" w:rsidP="005C45C2">
      <w:pPr>
        <w:spacing w:line="280" w:lineRule="exact"/>
        <w:rPr>
          <w:rFonts w:ascii="Arial" w:hAnsi="Arial" w:cs="Arial"/>
          <w:color w:val="7F7F7F" w:themeColor="text1" w:themeTint="80"/>
          <w:sz w:val="22"/>
          <w:szCs w:val="22"/>
          <w:lang w:val="en-GB"/>
        </w:rPr>
      </w:pPr>
    </w:p>
    <w:p w14:paraId="395B107E" w14:textId="24691CB1" w:rsidR="005C45C2" w:rsidRPr="009F7564" w:rsidRDefault="005C45C2" w:rsidP="005C45C2">
      <w:pPr>
        <w:spacing w:line="280" w:lineRule="exact"/>
        <w:rPr>
          <w:rFonts w:ascii="Arial" w:hAnsi="Arial" w:cs="Arial"/>
          <w:color w:val="7F7F7F" w:themeColor="text1" w:themeTint="80"/>
          <w:sz w:val="22"/>
          <w:szCs w:val="22"/>
          <w:lang w:val="en-GB"/>
        </w:rPr>
      </w:pPr>
    </w:p>
    <w:p w14:paraId="759490C8" w14:textId="600941D6" w:rsidR="005C45C2" w:rsidRPr="0064157E" w:rsidRDefault="00DE382C" w:rsidP="0064157E">
      <w:pPr>
        <w:pStyle w:val="Heading2"/>
      </w:pPr>
      <w:bookmarkStart w:id="17" w:name="_Toc50122054"/>
      <w:r w:rsidRPr="0064157E">
        <w:t>Format of these tools</w:t>
      </w:r>
      <w:bookmarkEnd w:id="17"/>
    </w:p>
    <w:p w14:paraId="7466E0EA" w14:textId="51A46109" w:rsidR="005C45C2" w:rsidRPr="009F7564" w:rsidRDefault="00DE382C" w:rsidP="0033466A">
      <w:pPr>
        <w:pStyle w:val="Bodystylecalibrilight"/>
      </w:pPr>
      <w:r w:rsidRPr="009F7564">
        <w:t xml:space="preserve">To ensure that HTA bodies can adapt and edit these tools, they are provided in editable Microsoft Word format. Each tool or resource can be used as a stand-alone tool, allowing each HTA body to select the tools that most closely match </w:t>
      </w:r>
      <w:r w:rsidR="009F09C0" w:rsidRPr="009F7564">
        <w:t xml:space="preserve">its </w:t>
      </w:r>
      <w:r w:rsidRPr="009F7564">
        <w:t xml:space="preserve">Early Dialogue process. Most resources are </w:t>
      </w:r>
      <w:r w:rsidR="00C52519" w:rsidRPr="009F7564">
        <w:t>one or two pages long to provide simple</w:t>
      </w:r>
      <w:r w:rsidR="005B6115" w:rsidRPr="009F7564">
        <w:t>,</w:t>
      </w:r>
      <w:r w:rsidR="00C52519" w:rsidRPr="009F7564">
        <w:t xml:space="preserve"> focused guidance and direction. HTA bodies are free to add to or amend these resources as their needs evolve. </w:t>
      </w:r>
    </w:p>
    <w:p w14:paraId="2A2B8697" w14:textId="7B674E63" w:rsidR="00B9699B" w:rsidRPr="009F7564" w:rsidRDefault="00B9699B" w:rsidP="005C45C2">
      <w:pPr>
        <w:spacing w:line="280" w:lineRule="exact"/>
        <w:rPr>
          <w:rFonts w:ascii="Arial" w:hAnsi="Arial" w:cs="Arial"/>
          <w:color w:val="7F7F7F" w:themeColor="text1" w:themeTint="80"/>
          <w:sz w:val="22"/>
          <w:szCs w:val="22"/>
          <w:lang w:val="en-GB"/>
        </w:rPr>
      </w:pPr>
    </w:p>
    <w:p w14:paraId="6F091425" w14:textId="4A56BA4A" w:rsidR="00C52519" w:rsidRPr="009F7564" w:rsidRDefault="00C52519" w:rsidP="005C45C2">
      <w:pPr>
        <w:spacing w:line="280" w:lineRule="exact"/>
        <w:rPr>
          <w:rFonts w:ascii="Arial" w:hAnsi="Arial" w:cs="Arial"/>
          <w:color w:val="7F7F7F" w:themeColor="text1" w:themeTint="80"/>
          <w:sz w:val="22"/>
          <w:szCs w:val="22"/>
          <w:lang w:val="en-GB"/>
        </w:rPr>
      </w:pPr>
    </w:p>
    <w:p w14:paraId="324654BD" w14:textId="210B7A8D" w:rsidR="00B9699B" w:rsidRPr="009F7564" w:rsidRDefault="00B9699B" w:rsidP="0064157E">
      <w:pPr>
        <w:pStyle w:val="Heading2"/>
      </w:pPr>
      <w:bookmarkStart w:id="18" w:name="_Toc50122055"/>
      <w:r w:rsidRPr="009F7564">
        <w:t>How these tools were developed</w:t>
      </w:r>
      <w:bookmarkEnd w:id="18"/>
    </w:p>
    <w:p w14:paraId="4F2D9E84" w14:textId="0EEB7065" w:rsidR="00B9699B" w:rsidRPr="009F7564" w:rsidRDefault="00B9699B" w:rsidP="0033466A">
      <w:pPr>
        <w:pStyle w:val="Bodystylecalibrilight"/>
      </w:pPr>
      <w:r w:rsidRPr="009F7564">
        <w:t xml:space="preserve">A series of workshops were held with HTA bodies involved in Early Dialogue processes. These workshops were facilitated by the HTAi Patient and Citizen Involvement in HTA Interest Group (PCIG). Working collaboratively, the HTA bodies identified critical areas where tools would help in the patient engagement process for Early Dialogues. PARADIGM and PCIG would like to thank the following HTA bodies </w:t>
      </w:r>
      <w:r w:rsidR="00131254">
        <w:t xml:space="preserve">and network </w:t>
      </w:r>
      <w:r w:rsidRPr="009F7564">
        <w:t xml:space="preserve">for their contributions: </w:t>
      </w:r>
    </w:p>
    <w:p w14:paraId="24270F36" w14:textId="77777777" w:rsidR="00B9699B" w:rsidRPr="009F7564" w:rsidRDefault="00B9699B" w:rsidP="0033466A">
      <w:pPr>
        <w:pStyle w:val="Bodystylecalibrilight"/>
      </w:pPr>
    </w:p>
    <w:p w14:paraId="097F5B9E" w14:textId="32D344CC" w:rsidR="00B9699B" w:rsidRPr="00007C3F" w:rsidRDefault="00B9699B" w:rsidP="0033466A">
      <w:pPr>
        <w:pStyle w:val="Bodystylecalibrilight"/>
      </w:pPr>
      <w:r w:rsidRPr="00007C3F">
        <w:t>AEMPS: Agencia Española de Medicamentos y Productos Sanitarios (Spain)</w:t>
      </w:r>
      <w:r w:rsidR="00A86EBC">
        <w:t>*</w:t>
      </w:r>
    </w:p>
    <w:p w14:paraId="75EA7D6F" w14:textId="6E0322DE" w:rsidR="00B9699B" w:rsidRPr="009F7564" w:rsidRDefault="00B9699B" w:rsidP="0033466A">
      <w:pPr>
        <w:pStyle w:val="Bodystylecalibrilight"/>
      </w:pPr>
      <w:r w:rsidRPr="009F7564">
        <w:t>AIFA: Italian Medicines Agency (Italy)</w:t>
      </w:r>
      <w:r w:rsidR="00A86EBC">
        <w:t>*</w:t>
      </w:r>
      <w:r w:rsidRPr="009F7564">
        <w:t xml:space="preserve"> </w:t>
      </w:r>
    </w:p>
    <w:p w14:paraId="3FDAFEA4" w14:textId="77777777" w:rsidR="00B9699B" w:rsidRPr="004B7A27" w:rsidRDefault="00B9699B" w:rsidP="0033466A">
      <w:pPr>
        <w:pStyle w:val="Bodystylecalibrilight"/>
      </w:pPr>
      <w:r w:rsidRPr="004B7A27">
        <w:t>IACS: Aragon Health Sciences Institute (Spain)</w:t>
      </w:r>
    </w:p>
    <w:p w14:paraId="4F67A208" w14:textId="77777777" w:rsidR="00B9699B" w:rsidRPr="009F7564" w:rsidRDefault="00B9699B" w:rsidP="0033466A">
      <w:pPr>
        <w:pStyle w:val="Bodystylecalibrilight"/>
      </w:pPr>
      <w:r w:rsidRPr="009F7564">
        <w:t>CADTH: Canadian Agency for Drugs and Technologies in Health (Canada)</w:t>
      </w:r>
    </w:p>
    <w:p w14:paraId="41BB7440" w14:textId="6423F693" w:rsidR="00B9699B" w:rsidRPr="00657411" w:rsidRDefault="00B9699B" w:rsidP="0033466A">
      <w:pPr>
        <w:pStyle w:val="Bodystylecalibrilight"/>
        <w:rPr>
          <w:lang w:val="de-DE"/>
        </w:rPr>
      </w:pPr>
      <w:r w:rsidRPr="00657411">
        <w:rPr>
          <w:lang w:val="de-DE"/>
        </w:rPr>
        <w:t>G-BA: Gemeinsamer Bundesausschuss (Germany)</w:t>
      </w:r>
      <w:r w:rsidR="00A86EBC" w:rsidRPr="00657411">
        <w:rPr>
          <w:lang w:val="de-DE"/>
        </w:rPr>
        <w:t>*</w:t>
      </w:r>
    </w:p>
    <w:p w14:paraId="4F67A5A6" w14:textId="52B755A5" w:rsidR="00B9699B" w:rsidRPr="00007C3F" w:rsidRDefault="00B9699B" w:rsidP="0033466A">
      <w:pPr>
        <w:pStyle w:val="Bodystylecalibrilight"/>
        <w:rPr>
          <w:rFonts w:eastAsiaTheme="minorHAnsi"/>
          <w:lang w:eastAsia="en-US"/>
        </w:rPr>
      </w:pPr>
      <w:r w:rsidRPr="00007C3F">
        <w:rPr>
          <w:rFonts w:eastAsiaTheme="minorHAnsi"/>
          <w:lang w:eastAsia="en-US"/>
        </w:rPr>
        <w:t xml:space="preserve">HAS: Haute Autorité de Santé </w:t>
      </w:r>
      <w:r w:rsidRPr="00007C3F">
        <w:t>(France)</w:t>
      </w:r>
      <w:r w:rsidR="00A86EBC">
        <w:t>*</w:t>
      </w:r>
    </w:p>
    <w:p w14:paraId="564AA872" w14:textId="5E5D7886" w:rsidR="00B9699B" w:rsidRPr="009F7564" w:rsidRDefault="00B9699B" w:rsidP="0033466A">
      <w:pPr>
        <w:pStyle w:val="Bodystylecalibrilight"/>
      </w:pPr>
      <w:r w:rsidRPr="009F7564">
        <w:t>RER: Regione Emilia-Romagna (Italy)</w:t>
      </w:r>
      <w:r w:rsidR="00A86EBC">
        <w:t>*</w:t>
      </w:r>
    </w:p>
    <w:p w14:paraId="092D00C6" w14:textId="77777777" w:rsidR="00B9699B" w:rsidRPr="009F7564" w:rsidRDefault="00B9699B" w:rsidP="0033466A">
      <w:pPr>
        <w:pStyle w:val="Bodystylecalibrilight"/>
      </w:pPr>
      <w:r w:rsidRPr="009F7564">
        <w:lastRenderedPageBreak/>
        <w:t>NICE: National Institute for Health and Care Excellence (England)</w:t>
      </w:r>
    </w:p>
    <w:p w14:paraId="1E8359DD" w14:textId="42E5A7DD" w:rsidR="00B9699B" w:rsidRPr="009F7564" w:rsidRDefault="00B9699B" w:rsidP="0033466A">
      <w:pPr>
        <w:pStyle w:val="Bodystylecalibrilight"/>
      </w:pPr>
      <w:r w:rsidRPr="009F7564">
        <w:t>NIPN: National Institute of Pharmacy and Nutrition (Hungary)</w:t>
      </w:r>
      <w:r w:rsidR="00A86EBC">
        <w:t>*</w:t>
      </w:r>
      <w:r w:rsidRPr="009F7564">
        <w:t xml:space="preserve"> </w:t>
      </w:r>
    </w:p>
    <w:p w14:paraId="301B3406" w14:textId="7F65946F" w:rsidR="00B9699B" w:rsidRPr="009F7564" w:rsidRDefault="00B9699B" w:rsidP="0033466A">
      <w:pPr>
        <w:pStyle w:val="Bodystylecalibrilight"/>
      </w:pPr>
      <w:r w:rsidRPr="009F7564">
        <w:t>NOMA: Norwegian Medicines Agency (Norway)</w:t>
      </w:r>
      <w:r w:rsidR="00A86EBC">
        <w:t>*</w:t>
      </w:r>
    </w:p>
    <w:p w14:paraId="1EA7A1A0" w14:textId="79438078" w:rsidR="00B9699B" w:rsidRPr="009F7564" w:rsidRDefault="00B9699B" w:rsidP="0033466A">
      <w:pPr>
        <w:pStyle w:val="Bodystylecalibrilight"/>
      </w:pPr>
      <w:r w:rsidRPr="009F7564">
        <w:t>TLV: Tandvårds-Läkemedelförmånsverket (Sweden)</w:t>
      </w:r>
      <w:r w:rsidR="00A86EBC">
        <w:t>*</w:t>
      </w:r>
      <w:r w:rsidR="004B7A27">
        <w:br/>
      </w:r>
    </w:p>
    <w:p w14:paraId="297224A1" w14:textId="7D4B09D3" w:rsidR="00A86EBC" w:rsidRPr="004B7A27" w:rsidRDefault="00A86EBC" w:rsidP="0033466A">
      <w:pPr>
        <w:pStyle w:val="Bodystylecalibrilight"/>
      </w:pPr>
      <w:r w:rsidRPr="004B7A27">
        <w:t>* as representatives from the European Network for Health Technology Assessment (EUnetHTA) Early Dialogue Working Party (EDWP)</w:t>
      </w:r>
    </w:p>
    <w:p w14:paraId="612353A0" w14:textId="1AF3EC16" w:rsidR="00A86EBC" w:rsidRPr="009F7564" w:rsidRDefault="00A86EBC" w:rsidP="0033466A">
      <w:pPr>
        <w:pStyle w:val="Bodystylecalibrilight"/>
      </w:pPr>
    </w:p>
    <w:p w14:paraId="32B77569" w14:textId="0A65E423" w:rsidR="00596D50" w:rsidRDefault="00B9699B" w:rsidP="0033466A">
      <w:pPr>
        <w:pStyle w:val="Bodystylecalibrilight"/>
      </w:pPr>
      <w:r w:rsidRPr="009F7564">
        <w:t xml:space="preserve">Advice from these HTA bodies led to the content, size and format of the tools within this resource. The authors would also like to thank Karen Facey for volunteering her time to co-facilitate the final HTA workshop. </w:t>
      </w:r>
    </w:p>
    <w:p w14:paraId="01EDDA5A" w14:textId="3C3BB6A2" w:rsidR="00B836F1" w:rsidRDefault="00B836F1" w:rsidP="0033466A">
      <w:pPr>
        <w:pStyle w:val="Bodystylecalibrilight"/>
      </w:pPr>
    </w:p>
    <w:p w14:paraId="03936E7E" w14:textId="77777777" w:rsidR="00B836F1" w:rsidRPr="00B836F1" w:rsidRDefault="00B836F1" w:rsidP="0033466A">
      <w:pPr>
        <w:pStyle w:val="Bodystylecalibrilight"/>
      </w:pPr>
    </w:p>
    <w:p w14:paraId="4C5739FD" w14:textId="45D1DB9C" w:rsidR="001016A5" w:rsidRDefault="001016A5" w:rsidP="00596D50">
      <w:pPr>
        <w:spacing w:line="280" w:lineRule="exact"/>
        <w:rPr>
          <w:rFonts w:ascii="Arial" w:hAnsi="Arial" w:cs="Arial"/>
          <w:color w:val="7F7F7F" w:themeColor="text1" w:themeTint="80"/>
          <w:sz w:val="21"/>
          <w:szCs w:val="21"/>
          <w:lang w:val="en-GB"/>
        </w:rPr>
      </w:pPr>
    </w:p>
    <w:p w14:paraId="1EE2D281" w14:textId="67A95EA0" w:rsidR="001016A5" w:rsidRPr="00B60EA0" w:rsidRDefault="00CA7376" w:rsidP="00596D50">
      <w:pPr>
        <w:spacing w:line="280" w:lineRule="exact"/>
        <w:rPr>
          <w:rFonts w:ascii="Arial" w:hAnsi="Arial" w:cs="Arial"/>
          <w:b/>
          <w:bCs/>
          <w:color w:val="7F7F7F" w:themeColor="text1" w:themeTint="80"/>
          <w:sz w:val="21"/>
          <w:szCs w:val="21"/>
          <w:lang w:val="en-GB"/>
        </w:rPr>
      </w:pPr>
      <w:hyperlink w:anchor="Contents" w:history="1">
        <w:r w:rsidR="001016A5" w:rsidRPr="00B60EA0">
          <w:rPr>
            <w:rStyle w:val="Hyperlink"/>
            <w:rFonts w:ascii="Arial" w:hAnsi="Arial" w:cs="Arial"/>
            <w:b/>
            <w:bCs/>
            <w:sz w:val="21"/>
            <w:szCs w:val="21"/>
            <w:lang w:val="en-GB"/>
          </w:rPr>
          <w:t>[Back to contents page]</w:t>
        </w:r>
      </w:hyperlink>
    </w:p>
    <w:p w14:paraId="65F2EE2E" w14:textId="76D372B1" w:rsidR="00596D50" w:rsidRDefault="00596D50" w:rsidP="00596D50">
      <w:pPr>
        <w:rPr>
          <w:rFonts w:ascii="Arial" w:hAnsi="Arial" w:cs="Arial"/>
          <w:color w:val="7F7F7F" w:themeColor="text1" w:themeTint="80"/>
          <w:sz w:val="22"/>
          <w:szCs w:val="22"/>
          <w:lang w:val="en-GB"/>
        </w:rPr>
      </w:pPr>
      <w:r>
        <w:rPr>
          <w:rFonts w:ascii="Arial" w:hAnsi="Arial" w:cs="Arial"/>
          <w:color w:val="7F7F7F" w:themeColor="text1" w:themeTint="80"/>
          <w:sz w:val="22"/>
          <w:szCs w:val="22"/>
          <w:lang w:val="en-GB"/>
        </w:rPr>
        <w:br w:type="page"/>
      </w:r>
    </w:p>
    <w:p w14:paraId="5CB7748D" w14:textId="77777777" w:rsidR="00596D50" w:rsidRPr="009F7564" w:rsidRDefault="00596D50" w:rsidP="00B9699B">
      <w:pPr>
        <w:spacing w:line="280" w:lineRule="exact"/>
        <w:rPr>
          <w:rFonts w:ascii="Arial" w:hAnsi="Arial" w:cs="Arial"/>
          <w:color w:val="7F7F7F" w:themeColor="text1" w:themeTint="80"/>
          <w:sz w:val="22"/>
          <w:szCs w:val="22"/>
          <w:lang w:val="en-GB"/>
        </w:rPr>
      </w:pPr>
    </w:p>
    <w:p w14:paraId="7C35839E" w14:textId="3516669A" w:rsidR="00C52519" w:rsidRPr="009F7564" w:rsidRDefault="00C52519" w:rsidP="00B9699B">
      <w:pPr>
        <w:rPr>
          <w:rFonts w:ascii="Arial" w:hAnsi="Arial" w:cs="Arial"/>
          <w:color w:val="7F7F7F" w:themeColor="text1" w:themeTint="80"/>
          <w:sz w:val="22"/>
          <w:szCs w:val="22"/>
          <w:lang w:val="en-GB"/>
        </w:rPr>
      </w:pPr>
    </w:p>
    <w:p w14:paraId="03A85F92" w14:textId="1A61D29A" w:rsidR="00A7041D" w:rsidRPr="009F7564" w:rsidRDefault="00A7041D" w:rsidP="005C45C2">
      <w:pPr>
        <w:spacing w:line="280" w:lineRule="exact"/>
        <w:rPr>
          <w:rFonts w:ascii="Arial" w:hAnsi="Arial" w:cs="Arial"/>
          <w:color w:val="7F7F7F" w:themeColor="text1" w:themeTint="80"/>
          <w:sz w:val="22"/>
          <w:szCs w:val="22"/>
          <w:lang w:val="en-GB"/>
        </w:rPr>
      </w:pPr>
      <w:r w:rsidRPr="009F7564">
        <w:rPr>
          <w:rFonts w:ascii="Arial" w:hAnsi="Arial" w:cs="Arial"/>
          <w:noProof/>
          <w:color w:val="7F7F7F" w:themeColor="text1" w:themeTint="80"/>
          <w:sz w:val="22"/>
          <w:szCs w:val="22"/>
          <w:lang w:val="en-US" w:eastAsia="en-US"/>
        </w:rPr>
        <w:drawing>
          <wp:anchor distT="0" distB="0" distL="114300" distR="114300" simplePos="0" relativeHeight="251659264" behindDoc="0" locked="0" layoutInCell="1" allowOverlap="1" wp14:anchorId="5713EC40" wp14:editId="24C66D29">
            <wp:simplePos x="0" y="0"/>
            <wp:positionH relativeFrom="column">
              <wp:posOffset>-348615</wp:posOffset>
            </wp:positionH>
            <wp:positionV relativeFrom="paragraph">
              <wp:posOffset>127000</wp:posOffset>
            </wp:positionV>
            <wp:extent cx="2590800" cy="1327785"/>
            <wp:effectExtent l="0" t="0" r="0" b="571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1327785"/>
                    </a:xfrm>
                    <a:prstGeom prst="rect">
                      <a:avLst/>
                    </a:prstGeom>
                  </pic:spPr>
                </pic:pic>
              </a:graphicData>
            </a:graphic>
            <wp14:sizeRelH relativeFrom="page">
              <wp14:pctWidth>0</wp14:pctWidth>
            </wp14:sizeRelH>
            <wp14:sizeRelV relativeFrom="page">
              <wp14:pctHeight>0</wp14:pctHeight>
            </wp14:sizeRelV>
          </wp:anchor>
        </w:drawing>
      </w:r>
    </w:p>
    <w:p w14:paraId="6D670DFF" w14:textId="2C17F3A8" w:rsidR="00A7041D" w:rsidRPr="00B97542" w:rsidRDefault="00DF2237" w:rsidP="00380541">
      <w:pPr>
        <w:pStyle w:val="Heading1"/>
        <w:rPr>
          <w:color w:val="019A84"/>
        </w:rPr>
      </w:pPr>
      <w:bookmarkStart w:id="19" w:name="_SECTION_1:_The"/>
      <w:bookmarkStart w:id="20" w:name="_Toc50122056"/>
      <w:bookmarkEnd w:id="19"/>
      <w:r w:rsidRPr="00B97542">
        <w:rPr>
          <w:color w:val="019A84"/>
        </w:rPr>
        <w:t xml:space="preserve">SECTION 1: </w:t>
      </w:r>
      <w:r w:rsidR="00A7041D" w:rsidRPr="00FE12E8">
        <w:rPr>
          <w:color w:val="000000" w:themeColor="text1"/>
        </w:rPr>
        <w:t>The Rationale for engaging patients in Early Dialogues</w:t>
      </w:r>
      <w:bookmarkEnd w:id="20"/>
    </w:p>
    <w:p w14:paraId="140FCD65" w14:textId="280A78DA" w:rsidR="00A7041D" w:rsidRPr="00FE12E8" w:rsidRDefault="00A7041D" w:rsidP="00FE12E8">
      <w:pPr>
        <w:pStyle w:val="Bodystylecalibrilight"/>
        <w:rPr>
          <w:b/>
          <w:bCs/>
          <w:color w:val="019A84"/>
        </w:rPr>
      </w:pPr>
      <w:r w:rsidRPr="00FE12E8">
        <w:rPr>
          <w:b/>
          <w:bCs/>
          <w:color w:val="019A84"/>
        </w:rPr>
        <w:t xml:space="preserve">This section contains the following resources: </w:t>
      </w:r>
    </w:p>
    <w:p w14:paraId="75306538" w14:textId="6B5688D2" w:rsidR="00A7041D" w:rsidRPr="009F7564" w:rsidRDefault="00A7041D" w:rsidP="00A7041D">
      <w:pPr>
        <w:spacing w:line="280" w:lineRule="exact"/>
        <w:rPr>
          <w:rFonts w:ascii="Arial" w:hAnsi="Arial" w:cs="Arial"/>
          <w:color w:val="7F7F7F" w:themeColor="text1" w:themeTint="80"/>
          <w:sz w:val="22"/>
          <w:szCs w:val="22"/>
          <w:lang w:val="en-GB"/>
        </w:rPr>
      </w:pPr>
    </w:p>
    <w:p w14:paraId="71CBD2B4" w14:textId="335F2B51" w:rsidR="00C6291C" w:rsidRPr="009F7564" w:rsidRDefault="00C6291C" w:rsidP="00A7041D">
      <w:pPr>
        <w:spacing w:line="280" w:lineRule="exact"/>
        <w:rPr>
          <w:rFonts w:ascii="Arial" w:hAnsi="Arial" w:cs="Arial"/>
          <w:color w:val="7F7F7F" w:themeColor="text1" w:themeTint="80"/>
          <w:sz w:val="22"/>
          <w:szCs w:val="22"/>
          <w:lang w:val="en-GB"/>
        </w:rPr>
      </w:pPr>
    </w:p>
    <w:p w14:paraId="650D99DD" w14:textId="55D4B283" w:rsidR="00C6291C" w:rsidRPr="009F7564" w:rsidRDefault="00C6291C" w:rsidP="00A7041D">
      <w:pPr>
        <w:spacing w:line="280" w:lineRule="exact"/>
        <w:rPr>
          <w:rFonts w:ascii="Arial" w:hAnsi="Arial" w:cs="Arial"/>
          <w:color w:val="7F7F7F" w:themeColor="text1" w:themeTint="80"/>
          <w:sz w:val="22"/>
          <w:szCs w:val="22"/>
          <w:lang w:val="en-GB"/>
        </w:rPr>
      </w:pPr>
    </w:p>
    <w:p w14:paraId="5BD135C3" w14:textId="11E7C709" w:rsidR="00C6291C" w:rsidRPr="009F7564" w:rsidRDefault="00C6291C" w:rsidP="00A7041D">
      <w:pPr>
        <w:spacing w:line="280" w:lineRule="exact"/>
        <w:rPr>
          <w:rFonts w:ascii="Arial" w:hAnsi="Arial" w:cs="Arial"/>
          <w:color w:val="7F7F7F" w:themeColor="text1" w:themeTint="80"/>
          <w:sz w:val="22"/>
          <w:szCs w:val="22"/>
          <w:lang w:val="en-GB"/>
        </w:rPr>
      </w:pPr>
    </w:p>
    <w:p w14:paraId="50B55268" w14:textId="77777777" w:rsidR="00C6291C" w:rsidRPr="009F7564" w:rsidRDefault="00C6291C" w:rsidP="00A7041D">
      <w:pPr>
        <w:spacing w:line="280" w:lineRule="exact"/>
        <w:rPr>
          <w:rFonts w:ascii="Arial" w:hAnsi="Arial" w:cs="Arial"/>
          <w:color w:val="7F7F7F" w:themeColor="text1" w:themeTint="80"/>
          <w:sz w:val="22"/>
          <w:szCs w:val="22"/>
          <w:lang w:val="en-GB"/>
        </w:rPr>
      </w:pPr>
    </w:p>
    <w:p w14:paraId="3635BA48" w14:textId="5FCDF07D" w:rsidR="00A7041D" w:rsidRPr="00681F76" w:rsidRDefault="00A7041D" w:rsidP="00A7041D">
      <w:pPr>
        <w:spacing w:line="280" w:lineRule="exact"/>
        <w:rPr>
          <w:rFonts w:ascii="Arial" w:hAnsi="Arial" w:cs="Arial"/>
          <w:color w:val="7F7F7F" w:themeColor="text1" w:themeTint="80"/>
          <w:sz w:val="22"/>
          <w:szCs w:val="22"/>
        </w:rPr>
      </w:pPr>
    </w:p>
    <w:p w14:paraId="6F600911" w14:textId="25FC7D81" w:rsidR="00A7041D" w:rsidRPr="001E0BE8" w:rsidRDefault="00A7041D" w:rsidP="00D52FD7">
      <w:pPr>
        <w:pStyle w:val="ListParagraph"/>
        <w:numPr>
          <w:ilvl w:val="0"/>
          <w:numId w:val="4"/>
        </w:numPr>
        <w:snapToGrid w:val="0"/>
        <w:spacing w:after="120" w:line="280" w:lineRule="exact"/>
        <w:ind w:left="284" w:hanging="284"/>
        <w:contextualSpacing w:val="0"/>
        <w:rPr>
          <w:rFonts w:asciiTheme="majorHAnsi" w:hAnsiTheme="majorHAnsi" w:cstheme="majorHAnsi"/>
          <w:color w:val="4472C4" w:themeColor="accent1"/>
          <w:lang w:val="en-GB"/>
        </w:rPr>
      </w:pPr>
      <w:r w:rsidRPr="001E0BE8">
        <w:rPr>
          <w:rFonts w:asciiTheme="majorHAnsi" w:hAnsiTheme="majorHAnsi" w:cstheme="majorHAnsi"/>
          <w:b/>
          <w:bCs/>
          <w:color w:val="4472C4" w:themeColor="accent1"/>
          <w:lang w:val="en-GB"/>
        </w:rPr>
        <w:t>Fact sheet:</w:t>
      </w:r>
      <w:r w:rsidRPr="001E0BE8">
        <w:rPr>
          <w:rFonts w:asciiTheme="majorHAnsi" w:hAnsiTheme="majorHAnsi" w:cstheme="majorHAnsi"/>
          <w:color w:val="4472C4" w:themeColor="accent1"/>
          <w:lang w:val="en-GB"/>
        </w:rPr>
        <w:t xml:space="preserve"> </w:t>
      </w:r>
      <w:hyperlink w:anchor="_Fact_Sheet:_What" w:history="1">
        <w:r w:rsidR="00131254" w:rsidRPr="001E0BE8">
          <w:rPr>
            <w:rStyle w:val="Hyperlink"/>
            <w:rFonts w:asciiTheme="majorHAnsi" w:hAnsiTheme="majorHAnsi" w:cstheme="majorHAnsi"/>
            <w:color w:val="4472C4" w:themeColor="accent1"/>
            <w:lang w:val="en-GB"/>
          </w:rPr>
          <w:t xml:space="preserve">What are </w:t>
        </w:r>
        <w:r w:rsidRPr="001E0BE8">
          <w:rPr>
            <w:rStyle w:val="Hyperlink"/>
            <w:rFonts w:asciiTheme="majorHAnsi" w:hAnsiTheme="majorHAnsi" w:cstheme="majorHAnsi"/>
            <w:color w:val="4472C4" w:themeColor="accent1"/>
            <w:lang w:val="en-GB"/>
          </w:rPr>
          <w:t>Early Dialogues</w:t>
        </w:r>
        <w:r w:rsidR="00783706" w:rsidRPr="001E0BE8">
          <w:rPr>
            <w:rStyle w:val="Hyperlink"/>
            <w:rFonts w:asciiTheme="majorHAnsi" w:hAnsiTheme="majorHAnsi" w:cstheme="majorHAnsi"/>
            <w:color w:val="4472C4" w:themeColor="accent1"/>
            <w:lang w:val="en-GB"/>
          </w:rPr>
          <w:t>?</w:t>
        </w:r>
      </w:hyperlink>
      <w:r w:rsidR="00B5354D" w:rsidRPr="001E0BE8">
        <w:rPr>
          <w:rFonts w:asciiTheme="majorHAnsi" w:hAnsiTheme="majorHAnsi" w:cstheme="majorHAnsi"/>
          <w:color w:val="4472C4" w:themeColor="accent1"/>
          <w:lang w:val="en-GB"/>
        </w:rPr>
        <w:t xml:space="preserve"> </w:t>
      </w:r>
      <w:r w:rsidR="00B97542" w:rsidRPr="001E0BE8">
        <w:rPr>
          <w:rFonts w:asciiTheme="majorHAnsi" w:hAnsiTheme="majorHAnsi" w:cstheme="majorHAnsi"/>
          <w:color w:val="4472C4" w:themeColor="accent1"/>
          <w:lang w:val="en-GB"/>
        </w:rPr>
        <w:br/>
      </w:r>
    </w:p>
    <w:p w14:paraId="757CB392" w14:textId="1D2218D7" w:rsidR="00A7041D" w:rsidRPr="001E0BE8" w:rsidRDefault="00A7041D" w:rsidP="00D52FD7">
      <w:pPr>
        <w:pStyle w:val="ListParagraph"/>
        <w:numPr>
          <w:ilvl w:val="0"/>
          <w:numId w:val="4"/>
        </w:numPr>
        <w:snapToGrid w:val="0"/>
        <w:spacing w:after="120" w:line="280" w:lineRule="exact"/>
        <w:ind w:left="284" w:hanging="284"/>
        <w:contextualSpacing w:val="0"/>
        <w:rPr>
          <w:rFonts w:asciiTheme="majorHAnsi" w:hAnsiTheme="majorHAnsi" w:cstheme="majorHAnsi"/>
          <w:color w:val="4472C4" w:themeColor="accent1"/>
          <w:lang w:val="en-GB"/>
        </w:rPr>
      </w:pPr>
      <w:r w:rsidRPr="001E0BE8">
        <w:rPr>
          <w:rFonts w:asciiTheme="majorHAnsi" w:hAnsiTheme="majorHAnsi" w:cstheme="majorHAnsi"/>
          <w:b/>
          <w:bCs/>
          <w:color w:val="4472C4" w:themeColor="accent1"/>
          <w:lang w:val="en-GB"/>
        </w:rPr>
        <w:t>Fact sheet:</w:t>
      </w:r>
      <w:r w:rsidRPr="001E0BE8">
        <w:rPr>
          <w:rFonts w:asciiTheme="majorHAnsi" w:hAnsiTheme="majorHAnsi" w:cstheme="majorHAnsi"/>
          <w:color w:val="4472C4" w:themeColor="accent1"/>
          <w:lang w:val="en-GB"/>
        </w:rPr>
        <w:t xml:space="preserve"> </w:t>
      </w:r>
      <w:hyperlink w:anchor="_Fact_Sheet:_Why_1" w:history="1">
        <w:r w:rsidR="008379B7" w:rsidRPr="001E0BE8">
          <w:rPr>
            <w:rStyle w:val="Hyperlink"/>
            <w:rFonts w:asciiTheme="majorHAnsi" w:hAnsiTheme="majorHAnsi" w:cstheme="majorHAnsi"/>
            <w:color w:val="4472C4" w:themeColor="accent1"/>
            <w:lang w:val="en-GB"/>
          </w:rPr>
          <w:t xml:space="preserve">Why </w:t>
        </w:r>
        <w:r w:rsidR="00131254" w:rsidRPr="001E0BE8">
          <w:rPr>
            <w:rStyle w:val="Hyperlink"/>
            <w:rFonts w:asciiTheme="majorHAnsi" w:hAnsiTheme="majorHAnsi" w:cstheme="majorHAnsi"/>
            <w:color w:val="4472C4" w:themeColor="accent1"/>
            <w:lang w:val="en-GB"/>
          </w:rPr>
          <w:t>take part</w:t>
        </w:r>
        <w:r w:rsidR="008379B7" w:rsidRPr="001E0BE8">
          <w:rPr>
            <w:rStyle w:val="Hyperlink"/>
            <w:rFonts w:asciiTheme="majorHAnsi" w:hAnsiTheme="majorHAnsi" w:cstheme="majorHAnsi"/>
            <w:color w:val="4472C4" w:themeColor="accent1"/>
            <w:lang w:val="en-GB"/>
          </w:rPr>
          <w:t xml:space="preserve"> in an Early Dialogue?</w:t>
        </w:r>
      </w:hyperlink>
      <w:r w:rsidR="008379B7" w:rsidRPr="001E0BE8">
        <w:rPr>
          <w:rFonts w:asciiTheme="majorHAnsi" w:hAnsiTheme="majorHAnsi" w:cstheme="majorHAnsi"/>
          <w:color w:val="4472C4" w:themeColor="accent1"/>
          <w:lang w:val="en-GB"/>
        </w:rPr>
        <w:t xml:space="preserve"> </w:t>
      </w:r>
      <w:r w:rsidR="008379B7" w:rsidRPr="001E0BE8">
        <w:rPr>
          <w:rFonts w:asciiTheme="majorHAnsi" w:hAnsiTheme="majorHAnsi" w:cstheme="majorHAnsi"/>
          <w:color w:val="4472C4" w:themeColor="accent1"/>
          <w:sz w:val="21"/>
          <w:szCs w:val="21"/>
          <w:lang w:val="en-GB"/>
        </w:rPr>
        <w:t>(for patients)</w:t>
      </w:r>
      <w:r w:rsidR="00B5354D" w:rsidRPr="001E0BE8">
        <w:rPr>
          <w:rFonts w:asciiTheme="majorHAnsi" w:hAnsiTheme="majorHAnsi" w:cstheme="majorHAnsi"/>
          <w:color w:val="4472C4" w:themeColor="accent1"/>
          <w:sz w:val="21"/>
          <w:szCs w:val="21"/>
          <w:lang w:val="en-GB"/>
        </w:rPr>
        <w:t xml:space="preserve"> </w:t>
      </w:r>
      <w:r w:rsidR="00B97542" w:rsidRPr="001E0BE8">
        <w:rPr>
          <w:rFonts w:asciiTheme="majorHAnsi" w:hAnsiTheme="majorHAnsi" w:cstheme="majorHAnsi"/>
          <w:color w:val="4472C4" w:themeColor="accent1"/>
          <w:sz w:val="21"/>
          <w:szCs w:val="21"/>
          <w:lang w:val="en-GB"/>
        </w:rPr>
        <w:br/>
      </w:r>
    </w:p>
    <w:p w14:paraId="418B82F6" w14:textId="30D06958" w:rsidR="00681F76" w:rsidRPr="001E0BE8" w:rsidRDefault="00334151" w:rsidP="00D52FD7">
      <w:pPr>
        <w:pStyle w:val="ListParagraph"/>
        <w:numPr>
          <w:ilvl w:val="0"/>
          <w:numId w:val="4"/>
        </w:numPr>
        <w:snapToGrid w:val="0"/>
        <w:spacing w:after="120" w:line="280" w:lineRule="exact"/>
        <w:ind w:left="284" w:hanging="284"/>
        <w:contextualSpacing w:val="0"/>
        <w:rPr>
          <w:rFonts w:asciiTheme="majorHAnsi" w:hAnsiTheme="majorHAnsi" w:cstheme="majorHAnsi"/>
          <w:color w:val="4472C4" w:themeColor="accent1"/>
          <w:lang w:val="en-GB"/>
        </w:rPr>
      </w:pPr>
      <w:r w:rsidRPr="001E0BE8">
        <w:rPr>
          <w:rFonts w:asciiTheme="majorHAnsi" w:hAnsiTheme="majorHAnsi" w:cstheme="majorHAnsi"/>
          <w:b/>
          <w:bCs/>
          <w:color w:val="4472C4" w:themeColor="accent1"/>
          <w:lang w:val="en-GB"/>
        </w:rPr>
        <w:t>Fact sheet:</w:t>
      </w:r>
      <w:r w:rsidRPr="001E0BE8">
        <w:rPr>
          <w:rFonts w:asciiTheme="majorHAnsi" w:hAnsiTheme="majorHAnsi" w:cstheme="majorHAnsi"/>
          <w:color w:val="4472C4" w:themeColor="accent1"/>
          <w:lang w:val="en-GB"/>
        </w:rPr>
        <w:t xml:space="preserve"> </w:t>
      </w:r>
      <w:hyperlink w:anchor="_Fact_Sheet:_Why_2" w:history="1">
        <w:r w:rsidR="00B5354D" w:rsidRPr="001E0BE8">
          <w:rPr>
            <w:rStyle w:val="Hyperlink"/>
            <w:rFonts w:asciiTheme="majorHAnsi" w:hAnsiTheme="majorHAnsi" w:cstheme="majorHAnsi"/>
            <w:color w:val="4472C4" w:themeColor="accent1"/>
            <w:lang w:val="en-GB"/>
          </w:rPr>
          <w:t>Why engage patients in Early Dialogues?</w:t>
        </w:r>
      </w:hyperlink>
      <w:r w:rsidR="00B5354D" w:rsidRPr="001E0BE8">
        <w:rPr>
          <w:rFonts w:asciiTheme="majorHAnsi" w:hAnsiTheme="majorHAnsi" w:cstheme="majorHAnsi"/>
          <w:color w:val="4472C4" w:themeColor="accent1"/>
          <w:lang w:val="en-GB"/>
        </w:rPr>
        <w:t xml:space="preserve"> </w:t>
      </w:r>
      <w:r w:rsidR="00B5354D" w:rsidRPr="001E0BE8">
        <w:rPr>
          <w:rFonts w:asciiTheme="majorHAnsi" w:hAnsiTheme="majorHAnsi" w:cstheme="majorHAnsi"/>
          <w:color w:val="4472C4" w:themeColor="accent1"/>
          <w:sz w:val="21"/>
          <w:szCs w:val="21"/>
          <w:lang w:val="en-GB"/>
        </w:rPr>
        <w:t xml:space="preserve">(for HTA bodies) </w:t>
      </w:r>
      <w:r w:rsidR="00B97542" w:rsidRPr="001E0BE8">
        <w:rPr>
          <w:rFonts w:asciiTheme="majorHAnsi" w:hAnsiTheme="majorHAnsi" w:cstheme="majorHAnsi"/>
          <w:color w:val="4472C4" w:themeColor="accent1"/>
          <w:sz w:val="21"/>
          <w:szCs w:val="21"/>
          <w:lang w:val="en-GB"/>
        </w:rPr>
        <w:br/>
      </w:r>
    </w:p>
    <w:p w14:paraId="2DAEBBF8" w14:textId="1A95C0CD" w:rsidR="00C52519" w:rsidRPr="001E0BE8" w:rsidRDefault="00334151" w:rsidP="00D52FD7">
      <w:pPr>
        <w:pStyle w:val="ListParagraph"/>
        <w:numPr>
          <w:ilvl w:val="0"/>
          <w:numId w:val="4"/>
        </w:numPr>
        <w:snapToGrid w:val="0"/>
        <w:spacing w:after="120" w:line="280" w:lineRule="exact"/>
        <w:ind w:left="284" w:hanging="284"/>
        <w:contextualSpacing w:val="0"/>
        <w:rPr>
          <w:rFonts w:asciiTheme="majorHAnsi" w:hAnsiTheme="majorHAnsi" w:cstheme="majorHAnsi"/>
          <w:color w:val="4472C4" w:themeColor="accent1"/>
          <w:lang w:val="en-GB"/>
        </w:rPr>
      </w:pPr>
      <w:r w:rsidRPr="001E0BE8">
        <w:rPr>
          <w:rFonts w:asciiTheme="majorHAnsi" w:hAnsiTheme="majorHAnsi" w:cstheme="majorHAnsi"/>
          <w:b/>
          <w:bCs/>
          <w:color w:val="4472C4" w:themeColor="accent1"/>
          <w:lang w:val="en-GB"/>
        </w:rPr>
        <w:t>Vignettes</w:t>
      </w:r>
      <w:r w:rsidR="00A7041D" w:rsidRPr="001E0BE8">
        <w:rPr>
          <w:rFonts w:asciiTheme="majorHAnsi" w:hAnsiTheme="majorHAnsi" w:cstheme="majorHAnsi"/>
          <w:b/>
          <w:bCs/>
          <w:color w:val="4472C4" w:themeColor="accent1"/>
          <w:lang w:val="en-GB"/>
        </w:rPr>
        <w:t>:</w:t>
      </w:r>
      <w:r w:rsidR="00A7041D" w:rsidRPr="001E0BE8">
        <w:rPr>
          <w:rFonts w:asciiTheme="majorHAnsi" w:hAnsiTheme="majorHAnsi" w:cstheme="majorHAnsi"/>
          <w:color w:val="4472C4" w:themeColor="accent1"/>
          <w:lang w:val="en-GB"/>
        </w:rPr>
        <w:t xml:space="preserve"> </w:t>
      </w:r>
      <w:hyperlink w:anchor="_Vignettes:_Examples_of_1" w:history="1">
        <w:r w:rsidR="00A7041D" w:rsidRPr="001E0BE8">
          <w:rPr>
            <w:rStyle w:val="Hyperlink"/>
            <w:rFonts w:asciiTheme="majorHAnsi" w:hAnsiTheme="majorHAnsi" w:cstheme="majorHAnsi"/>
            <w:color w:val="4472C4" w:themeColor="accent1"/>
            <w:lang w:val="en-GB"/>
          </w:rPr>
          <w:t xml:space="preserve">Anonymised examples of the value of patient </w:t>
        </w:r>
        <w:r w:rsidR="00131254" w:rsidRPr="001E0BE8">
          <w:rPr>
            <w:rStyle w:val="Hyperlink"/>
            <w:rFonts w:asciiTheme="majorHAnsi" w:hAnsiTheme="majorHAnsi" w:cstheme="majorHAnsi"/>
            <w:color w:val="4472C4" w:themeColor="accent1"/>
            <w:lang w:val="en-GB"/>
          </w:rPr>
          <w:t xml:space="preserve">engagement </w:t>
        </w:r>
        <w:r w:rsidR="00A7041D" w:rsidRPr="001E0BE8">
          <w:rPr>
            <w:rStyle w:val="Hyperlink"/>
            <w:rFonts w:asciiTheme="majorHAnsi" w:hAnsiTheme="majorHAnsi" w:cstheme="majorHAnsi"/>
            <w:color w:val="4472C4" w:themeColor="accent1"/>
            <w:lang w:val="en-GB"/>
          </w:rPr>
          <w:t>in Early Dialogues</w:t>
        </w:r>
      </w:hyperlink>
      <w:r w:rsidR="00B5354D" w:rsidRPr="001E0BE8">
        <w:rPr>
          <w:rFonts w:asciiTheme="majorHAnsi" w:hAnsiTheme="majorHAnsi" w:cstheme="majorHAnsi"/>
          <w:color w:val="4472C4" w:themeColor="accent1"/>
          <w:lang w:val="en-GB"/>
        </w:rPr>
        <w:t xml:space="preserve"> </w:t>
      </w:r>
      <w:r w:rsidR="00B97542" w:rsidRPr="001E0BE8">
        <w:rPr>
          <w:rFonts w:asciiTheme="majorHAnsi" w:hAnsiTheme="majorHAnsi" w:cstheme="majorHAnsi"/>
          <w:color w:val="4472C4" w:themeColor="accent1"/>
          <w:lang w:val="en-GB"/>
        </w:rPr>
        <w:br/>
      </w:r>
    </w:p>
    <w:p w14:paraId="1AFB372D" w14:textId="128F2232" w:rsidR="00334151" w:rsidRPr="001E0BE8" w:rsidRDefault="00334151" w:rsidP="00D52FD7">
      <w:pPr>
        <w:pStyle w:val="ListParagraph"/>
        <w:numPr>
          <w:ilvl w:val="0"/>
          <w:numId w:val="4"/>
        </w:numPr>
        <w:snapToGrid w:val="0"/>
        <w:spacing w:after="120" w:line="280" w:lineRule="exact"/>
        <w:ind w:left="284" w:hanging="284"/>
        <w:contextualSpacing w:val="0"/>
        <w:rPr>
          <w:rFonts w:asciiTheme="majorHAnsi" w:hAnsiTheme="majorHAnsi" w:cstheme="majorHAnsi"/>
          <w:color w:val="000000" w:themeColor="text1"/>
          <w:lang w:val="en-GB"/>
        </w:rPr>
      </w:pPr>
      <w:r w:rsidRPr="001E0BE8">
        <w:rPr>
          <w:rFonts w:asciiTheme="majorHAnsi" w:hAnsiTheme="majorHAnsi" w:cstheme="majorHAnsi"/>
          <w:b/>
          <w:bCs/>
          <w:color w:val="4472C4" w:themeColor="accent1"/>
          <w:lang w:val="en-GB"/>
        </w:rPr>
        <w:t>Template:</w:t>
      </w:r>
      <w:r w:rsidRPr="001E0BE8">
        <w:rPr>
          <w:rFonts w:asciiTheme="majorHAnsi" w:hAnsiTheme="majorHAnsi" w:cstheme="majorHAnsi"/>
          <w:color w:val="4472C4" w:themeColor="accent1"/>
          <w:lang w:val="en-GB"/>
        </w:rPr>
        <w:t xml:space="preserve"> </w:t>
      </w:r>
      <w:hyperlink w:anchor="_Template:_A_blank_1" w:history="1">
        <w:r w:rsidRPr="001E0BE8">
          <w:rPr>
            <w:rStyle w:val="Hyperlink"/>
            <w:rFonts w:asciiTheme="majorHAnsi" w:hAnsiTheme="majorHAnsi" w:cstheme="majorHAnsi"/>
            <w:color w:val="4472C4" w:themeColor="accent1"/>
            <w:lang w:val="en-GB"/>
          </w:rPr>
          <w:t>A template</w:t>
        </w:r>
        <w:r w:rsidR="00B5354D" w:rsidRPr="001E0BE8">
          <w:rPr>
            <w:rStyle w:val="Hyperlink"/>
            <w:rFonts w:asciiTheme="majorHAnsi" w:hAnsiTheme="majorHAnsi" w:cstheme="majorHAnsi"/>
            <w:color w:val="4472C4" w:themeColor="accent1"/>
            <w:lang w:val="en-GB"/>
          </w:rPr>
          <w:t xml:space="preserve"> with instructions</w:t>
        </w:r>
        <w:r w:rsidRPr="001E0BE8">
          <w:rPr>
            <w:rStyle w:val="Hyperlink"/>
            <w:rFonts w:asciiTheme="majorHAnsi" w:hAnsiTheme="majorHAnsi" w:cstheme="majorHAnsi"/>
            <w:color w:val="4472C4" w:themeColor="accent1"/>
            <w:lang w:val="en-GB"/>
          </w:rPr>
          <w:t xml:space="preserve"> for capturing further vignettes</w:t>
        </w:r>
      </w:hyperlink>
      <w:r w:rsidRPr="001E0BE8">
        <w:rPr>
          <w:rFonts w:asciiTheme="majorHAnsi" w:hAnsiTheme="majorHAnsi" w:cstheme="majorHAnsi"/>
          <w:color w:val="4472C4" w:themeColor="accent1"/>
          <w:lang w:val="en-GB"/>
        </w:rPr>
        <w:t xml:space="preserve"> </w:t>
      </w:r>
      <w:r w:rsidR="001E0BE8">
        <w:rPr>
          <w:rFonts w:asciiTheme="majorHAnsi" w:hAnsiTheme="majorHAnsi" w:cstheme="majorHAnsi"/>
          <w:color w:val="4472C4" w:themeColor="accent1"/>
          <w:lang w:val="en-GB"/>
        </w:rPr>
        <w:br/>
      </w:r>
      <w:r w:rsidR="00B5354D" w:rsidRPr="001E0BE8">
        <w:rPr>
          <w:rFonts w:asciiTheme="majorHAnsi" w:hAnsiTheme="majorHAnsi" w:cstheme="majorHAnsi"/>
          <w:i/>
          <w:iCs/>
          <w:color w:val="000000" w:themeColor="text1"/>
          <w:lang w:val="en-GB"/>
        </w:rPr>
        <w:t xml:space="preserve">(note only for use by HTA bodies to ensure confidentiality is preserved) </w:t>
      </w:r>
    </w:p>
    <w:p w14:paraId="4E4B60A7" w14:textId="229DE7A5" w:rsidR="000B3144" w:rsidRPr="009F7564" w:rsidRDefault="000B3144" w:rsidP="00A7041D">
      <w:pPr>
        <w:spacing w:line="280" w:lineRule="exact"/>
        <w:rPr>
          <w:rFonts w:ascii="Arial" w:hAnsi="Arial" w:cs="Arial"/>
          <w:color w:val="7F7F7F" w:themeColor="text1" w:themeTint="80"/>
          <w:sz w:val="22"/>
          <w:szCs w:val="22"/>
          <w:lang w:val="en-GB"/>
        </w:rPr>
      </w:pPr>
    </w:p>
    <w:p w14:paraId="02047418" w14:textId="46B45A36" w:rsidR="005533D7" w:rsidRPr="009F7564" w:rsidRDefault="000B3144">
      <w:pPr>
        <w:rPr>
          <w:rFonts w:ascii="Arial" w:hAnsi="Arial" w:cs="Arial"/>
          <w:color w:val="7F7F7F" w:themeColor="text1" w:themeTint="80"/>
          <w:sz w:val="22"/>
          <w:szCs w:val="22"/>
          <w:lang w:val="en-GB"/>
        </w:rPr>
      </w:pPr>
      <w:r w:rsidRPr="009F7564">
        <w:rPr>
          <w:rFonts w:ascii="Arial" w:hAnsi="Arial" w:cs="Arial"/>
          <w:color w:val="7F7F7F" w:themeColor="text1" w:themeTint="80"/>
          <w:sz w:val="22"/>
          <w:szCs w:val="22"/>
          <w:lang w:val="en-GB"/>
        </w:rPr>
        <w:br w:type="page"/>
      </w:r>
    </w:p>
    <w:p w14:paraId="481FEC2E" w14:textId="77777777" w:rsidR="005533D7" w:rsidRPr="009F7564" w:rsidRDefault="005533D7">
      <w:pPr>
        <w:rPr>
          <w:rFonts w:ascii="Arial" w:hAnsi="Arial" w:cs="Arial"/>
          <w:color w:val="7F7F7F" w:themeColor="text1" w:themeTint="80"/>
          <w:sz w:val="22"/>
          <w:szCs w:val="22"/>
          <w:lang w:val="en-GB"/>
        </w:rPr>
      </w:pPr>
    </w:p>
    <w:p w14:paraId="274F7391" w14:textId="77777777" w:rsidR="005533D7" w:rsidRPr="009F7564" w:rsidRDefault="005533D7">
      <w:pPr>
        <w:rPr>
          <w:rFonts w:ascii="Arial" w:hAnsi="Arial" w:cs="Arial"/>
          <w:color w:val="7F7F7F" w:themeColor="text1" w:themeTint="80"/>
          <w:sz w:val="22"/>
          <w:szCs w:val="22"/>
          <w:lang w:val="en-GB"/>
        </w:rPr>
      </w:pPr>
    </w:p>
    <w:p w14:paraId="55E05052" w14:textId="2A30C431" w:rsidR="005533D7" w:rsidRPr="00B97542" w:rsidRDefault="005533D7" w:rsidP="005533D7">
      <w:pPr>
        <w:spacing w:after="120"/>
        <w:rPr>
          <w:rFonts w:ascii="Arial" w:hAnsi="Arial" w:cs="Arial"/>
          <w:b/>
          <w:bCs/>
          <w:color w:val="019A84"/>
          <w:sz w:val="36"/>
          <w:szCs w:val="36"/>
          <w:lang w:val="en-GB"/>
        </w:rPr>
      </w:pPr>
      <w:r w:rsidRPr="00B97542">
        <w:rPr>
          <w:rFonts w:ascii="Arial" w:hAnsi="Arial" w:cs="Arial"/>
          <w:b/>
          <w:bCs/>
          <w:color w:val="019A84"/>
          <w:sz w:val="36"/>
          <w:szCs w:val="36"/>
          <w:lang w:val="en-GB"/>
        </w:rPr>
        <w:t xml:space="preserve">About the tool: </w:t>
      </w:r>
    </w:p>
    <w:p w14:paraId="46B5E1D4" w14:textId="6983B2D7" w:rsidR="005533D7" w:rsidRPr="00B97542" w:rsidRDefault="005533D7" w:rsidP="0064157E">
      <w:pPr>
        <w:pStyle w:val="Heading2"/>
        <w:rPr>
          <w:b w:val="0"/>
          <w:bCs w:val="0"/>
          <w:color w:val="000000" w:themeColor="text1"/>
        </w:rPr>
      </w:pPr>
      <w:bookmarkStart w:id="21" w:name="_Fact_Sheet:_What"/>
      <w:bookmarkStart w:id="22" w:name="_Toc50122057"/>
      <w:bookmarkEnd w:id="21"/>
      <w:r w:rsidRPr="009F7564">
        <w:t xml:space="preserve">Fact Sheet: </w:t>
      </w:r>
      <w:r w:rsidR="00101C23" w:rsidRPr="00FB6941">
        <w:rPr>
          <w:color w:val="000000" w:themeColor="text1"/>
        </w:rPr>
        <w:t xml:space="preserve">What are </w:t>
      </w:r>
      <w:r w:rsidRPr="00FB6941">
        <w:rPr>
          <w:color w:val="000000" w:themeColor="text1"/>
        </w:rPr>
        <w:t>Early Dialogues</w:t>
      </w:r>
      <w:r w:rsidR="00101C23" w:rsidRPr="00FB6941">
        <w:rPr>
          <w:color w:val="000000" w:themeColor="text1"/>
        </w:rPr>
        <w:t>?</w:t>
      </w:r>
      <w:bookmarkEnd w:id="22"/>
      <w:r w:rsidRPr="00B97542">
        <w:rPr>
          <w:b w:val="0"/>
          <w:bCs w:val="0"/>
          <w:color w:val="000000" w:themeColor="text1"/>
        </w:rPr>
        <w:t xml:space="preserve"> </w:t>
      </w:r>
    </w:p>
    <w:p w14:paraId="3BCDFB01" w14:textId="77777777" w:rsidR="005533D7" w:rsidRPr="009F7564" w:rsidRDefault="005533D7">
      <w:pPr>
        <w:rPr>
          <w:rFonts w:ascii="Arial" w:hAnsi="Arial" w:cs="Arial"/>
          <w:color w:val="7F7F7F" w:themeColor="text1" w:themeTint="80"/>
          <w:sz w:val="22"/>
          <w:szCs w:val="22"/>
          <w:lang w:val="en-GB"/>
        </w:rPr>
      </w:pP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5533D7" w:rsidRPr="009F7564" w14:paraId="00981803" w14:textId="6E4C43DC" w:rsidTr="007F63F7">
        <w:trPr>
          <w:trHeight w:val="694"/>
        </w:trPr>
        <w:tc>
          <w:tcPr>
            <w:tcW w:w="2428" w:type="dxa"/>
            <w:shd w:val="clear" w:color="auto" w:fill="189279"/>
            <w:vAlign w:val="center"/>
          </w:tcPr>
          <w:p w14:paraId="274441AB" w14:textId="34398E5F" w:rsidR="005533D7" w:rsidRPr="009F7564" w:rsidRDefault="005533D7" w:rsidP="007F63F7">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7ED43C17" w14:textId="4671604D" w:rsidR="005533D7" w:rsidRPr="009F7564" w:rsidRDefault="00380541" w:rsidP="0033466A">
            <w:pPr>
              <w:pStyle w:val="Bodystylecalibrilight"/>
            </w:pPr>
            <w:r w:rsidRPr="009F7564">
              <w:t>HTA bodies to use with p</w:t>
            </w:r>
            <w:r w:rsidR="005533D7" w:rsidRPr="009F7564">
              <w:t>atients and other stakeholders who are being invited to take part in an Early Dialogue process</w:t>
            </w:r>
          </w:p>
        </w:tc>
      </w:tr>
      <w:tr w:rsidR="005533D7" w:rsidRPr="009F7564" w14:paraId="0D95FC7F" w14:textId="2F123139" w:rsidTr="007F63F7">
        <w:trPr>
          <w:trHeight w:val="1025"/>
        </w:trPr>
        <w:tc>
          <w:tcPr>
            <w:tcW w:w="2428" w:type="dxa"/>
            <w:shd w:val="clear" w:color="auto" w:fill="189279"/>
            <w:vAlign w:val="center"/>
          </w:tcPr>
          <w:p w14:paraId="65DDEB3A" w14:textId="66B922BF" w:rsidR="005533D7" w:rsidRPr="009F7564" w:rsidRDefault="005533D7" w:rsidP="007F63F7">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67F71CB7" w14:textId="51F63C75" w:rsidR="005533D7" w:rsidRPr="009F7564" w:rsidRDefault="005533D7" w:rsidP="0033466A">
            <w:pPr>
              <w:pStyle w:val="Bodystylecalibrilight"/>
            </w:pPr>
            <w:r w:rsidRPr="009F7564">
              <w:t>To outline the purpose of Early Dialogues so that patients understand the concept of Early Dialogues when making a decision about whether to be involved</w:t>
            </w:r>
          </w:p>
        </w:tc>
      </w:tr>
    </w:tbl>
    <w:p w14:paraId="19DAC48F" w14:textId="77777777" w:rsidR="00207A29" w:rsidRDefault="00207A29">
      <w:pPr>
        <w:rPr>
          <w:rFonts w:ascii="Arial" w:hAnsi="Arial" w:cs="Arial"/>
          <w:color w:val="7F7F7F" w:themeColor="text1" w:themeTint="80"/>
          <w:sz w:val="22"/>
          <w:szCs w:val="22"/>
          <w:lang w:val="en-GB"/>
        </w:rPr>
      </w:pPr>
    </w:p>
    <w:p w14:paraId="2C9442D7" w14:textId="5665C8F2" w:rsidR="005533D7" w:rsidRPr="009F7564" w:rsidRDefault="005533D7">
      <w:pPr>
        <w:rPr>
          <w:rFonts w:ascii="Arial" w:hAnsi="Arial" w:cs="Arial"/>
          <w:color w:val="7F7F7F" w:themeColor="text1" w:themeTint="80"/>
          <w:sz w:val="22"/>
          <w:szCs w:val="22"/>
          <w:lang w:val="en-GB"/>
        </w:rPr>
      </w:pPr>
      <w:r w:rsidRPr="009F7564">
        <w:rPr>
          <w:rFonts w:ascii="Arial" w:hAnsi="Arial" w:cs="Arial"/>
          <w:color w:val="7F7F7F" w:themeColor="text1" w:themeTint="80"/>
          <w:sz w:val="22"/>
          <w:szCs w:val="22"/>
          <w:lang w:val="en-GB"/>
        </w:rPr>
        <w:br w:type="page"/>
      </w:r>
    </w:p>
    <w:p w14:paraId="7D947C6E" w14:textId="77777777" w:rsidR="000B3144" w:rsidRPr="009F7564" w:rsidRDefault="000B3144">
      <w:pPr>
        <w:rPr>
          <w:rFonts w:ascii="Arial" w:hAnsi="Arial" w:cs="Arial"/>
          <w:color w:val="7F7F7F" w:themeColor="text1" w:themeTint="80"/>
          <w:sz w:val="22"/>
          <w:szCs w:val="22"/>
          <w:lang w:val="en-GB"/>
        </w:rPr>
      </w:pPr>
    </w:p>
    <w:p w14:paraId="16F8FF98" w14:textId="54F87712" w:rsidR="000B3144" w:rsidRPr="009F7564" w:rsidRDefault="00C31391" w:rsidP="000B3144">
      <w:pPr>
        <w:spacing w:after="120"/>
        <w:rPr>
          <w:rFonts w:ascii="Arial" w:hAnsi="Arial" w:cs="Arial"/>
          <w:b/>
          <w:bCs/>
          <w:color w:val="189279"/>
          <w:sz w:val="36"/>
          <w:szCs w:val="36"/>
          <w:lang w:val="en-GB"/>
        </w:rPr>
      </w:pPr>
      <w:r w:rsidRPr="00B97542">
        <w:rPr>
          <w:rFonts w:ascii="Arial" w:hAnsi="Arial" w:cs="Arial"/>
          <w:b/>
          <w:bCs/>
          <w:color w:val="019A84"/>
          <w:sz w:val="36"/>
          <w:szCs w:val="36"/>
          <w:lang w:val="en-GB"/>
        </w:rPr>
        <w:t xml:space="preserve">Fact Sheet: </w:t>
      </w:r>
      <w:r w:rsidR="00101C23" w:rsidRPr="00B97542">
        <w:rPr>
          <w:rFonts w:ascii="Arial" w:hAnsi="Arial" w:cs="Arial"/>
          <w:b/>
          <w:bCs/>
          <w:color w:val="000000" w:themeColor="text1"/>
          <w:sz w:val="36"/>
          <w:szCs w:val="36"/>
          <w:lang w:val="en-GB"/>
        </w:rPr>
        <w:t>What are Early Dialogues?</w:t>
      </w:r>
    </w:p>
    <w:p w14:paraId="5E51F36C" w14:textId="50C69EA5" w:rsidR="000B3144" w:rsidRPr="009F7564" w:rsidRDefault="00C31391" w:rsidP="0033466A">
      <w:pPr>
        <w:pStyle w:val="Bodystylecalibrilight"/>
      </w:pPr>
      <w:r w:rsidRPr="009F7564">
        <w:t xml:space="preserve">Early Dialogues, sometimes called Scientific Advice, is a process where a developer of a medicine can confidentially share the plans for their research with medicine regulators </w:t>
      </w:r>
      <w:r w:rsidR="00BF6A9E" w:rsidRPr="009F7564">
        <w:t xml:space="preserve">and/or </w:t>
      </w:r>
      <w:r w:rsidRPr="009F7564">
        <w:t>Health Technology Assessment</w:t>
      </w:r>
      <w:r w:rsidR="00606274" w:rsidRPr="009F7564">
        <w:t xml:space="preserve"> (HTA)</w:t>
      </w:r>
      <w:r w:rsidRPr="009F7564">
        <w:t xml:space="preserve"> bodies to gain feedback and advice. </w:t>
      </w:r>
    </w:p>
    <w:p w14:paraId="2E350815" w14:textId="4383E4B2" w:rsidR="00C31391" w:rsidRPr="009F7564" w:rsidRDefault="00C31391" w:rsidP="0033466A">
      <w:pPr>
        <w:pStyle w:val="Bodystylecalibrilight"/>
      </w:pPr>
    </w:p>
    <w:p w14:paraId="35E95D0D" w14:textId="1E7C5BAD" w:rsidR="00C31391" w:rsidRPr="009F7564" w:rsidRDefault="00C31391" w:rsidP="0033466A">
      <w:pPr>
        <w:pStyle w:val="Bodystylecalibrilight"/>
      </w:pPr>
      <w:r w:rsidRPr="009F7564">
        <w:t xml:space="preserve">Most commonly, Early Dialogues take place to provide </w:t>
      </w:r>
      <w:r w:rsidR="001B22DF">
        <w:t>advice on</w:t>
      </w:r>
      <w:r w:rsidRPr="009F7564">
        <w:t xml:space="preserve"> the design of clinical trials. HTA bodies and regulators </w:t>
      </w:r>
      <w:r w:rsidR="00FB2AEB" w:rsidRPr="009F7564">
        <w:t>can</w:t>
      </w:r>
      <w:r w:rsidRPr="009F7564">
        <w:t xml:space="preserve"> comment on the proposed clinical trials design and recommend additions or changes so that the evidence generated in the clinical trial more closely </w:t>
      </w:r>
      <w:r w:rsidR="005B6115" w:rsidRPr="009F7564">
        <w:t xml:space="preserve">meets </w:t>
      </w:r>
      <w:r w:rsidRPr="009F7564">
        <w:t xml:space="preserve">the requirements </w:t>
      </w:r>
      <w:r w:rsidR="009D6B6F" w:rsidRPr="009F7564">
        <w:t>when it is assessed</w:t>
      </w:r>
      <w:r w:rsidR="0058008F" w:rsidRPr="009F7564">
        <w:t xml:space="preserve"> in the future</w:t>
      </w:r>
      <w:r w:rsidRPr="009F7564">
        <w:t xml:space="preserve">.   </w:t>
      </w:r>
    </w:p>
    <w:p w14:paraId="14043214" w14:textId="0001F360" w:rsidR="0058008F" w:rsidRPr="009F7564" w:rsidRDefault="0058008F" w:rsidP="000B3144">
      <w:pPr>
        <w:spacing w:line="280" w:lineRule="exact"/>
        <w:rPr>
          <w:rFonts w:ascii="Arial" w:hAnsi="Arial" w:cs="Arial"/>
          <w:color w:val="7F7F7F" w:themeColor="text1" w:themeTint="80"/>
          <w:sz w:val="21"/>
          <w:szCs w:val="21"/>
          <w:lang w:val="en-GB"/>
        </w:rPr>
      </w:pPr>
    </w:p>
    <w:p w14:paraId="65E24FA3" w14:textId="62A98746" w:rsidR="0058008F" w:rsidRPr="008A50F9" w:rsidRDefault="0058008F" w:rsidP="008A50F9">
      <w:pPr>
        <w:pStyle w:val="Bodystylecalibrilight"/>
        <w:rPr>
          <w:b/>
          <w:bCs/>
        </w:rPr>
      </w:pPr>
      <w:r w:rsidRPr="008A50F9">
        <w:rPr>
          <w:b/>
          <w:bCs/>
        </w:rPr>
        <w:t>Triggered by the medicine developer</w:t>
      </w:r>
    </w:p>
    <w:p w14:paraId="17F33697" w14:textId="1F7A5176" w:rsidR="0058008F" w:rsidRPr="009F7564" w:rsidRDefault="0058008F" w:rsidP="0033466A">
      <w:pPr>
        <w:pStyle w:val="Bodystylecalibrilight"/>
      </w:pPr>
      <w:r w:rsidRPr="009F7564">
        <w:t xml:space="preserve">Early Dialogues are not mandatory. The medicine developer chooses if and when to apply for an Early Dialogue process. </w:t>
      </w:r>
    </w:p>
    <w:p w14:paraId="5CDB7CCF" w14:textId="77777777" w:rsidR="0058008F" w:rsidRPr="009F7564" w:rsidRDefault="0058008F" w:rsidP="000B3144">
      <w:pPr>
        <w:spacing w:line="280" w:lineRule="exact"/>
        <w:rPr>
          <w:rFonts w:ascii="Arial" w:hAnsi="Arial" w:cs="Arial"/>
          <w:color w:val="7F7F7F" w:themeColor="text1" w:themeTint="80"/>
          <w:sz w:val="21"/>
          <w:szCs w:val="21"/>
          <w:lang w:val="en-GB"/>
        </w:rPr>
      </w:pPr>
    </w:p>
    <w:p w14:paraId="7600F8E5" w14:textId="5152DB4F" w:rsidR="0058008F" w:rsidRPr="008A50F9" w:rsidRDefault="0058008F" w:rsidP="008A50F9">
      <w:pPr>
        <w:pStyle w:val="Bodystylecalibrilight"/>
        <w:rPr>
          <w:b/>
          <w:bCs/>
        </w:rPr>
      </w:pPr>
      <w:r w:rsidRPr="008A50F9">
        <w:rPr>
          <w:b/>
          <w:bCs/>
        </w:rPr>
        <w:t>Advice, not a formal decision</w:t>
      </w:r>
    </w:p>
    <w:p w14:paraId="1CB78663" w14:textId="00F80BC2" w:rsidR="0058008F" w:rsidRPr="009F7564" w:rsidRDefault="0058008F" w:rsidP="0033466A">
      <w:pPr>
        <w:pStyle w:val="Bodystylecalibrilight"/>
      </w:pPr>
      <w:r w:rsidRPr="009F7564">
        <w:t xml:space="preserve">The HTA bodies and/or regulators involved in an Early Dialogue process provide </w:t>
      </w:r>
      <w:r w:rsidR="001B22DF">
        <w:t>advice</w:t>
      </w:r>
      <w:r w:rsidR="001B22DF" w:rsidRPr="009F7564">
        <w:t xml:space="preserve"> </w:t>
      </w:r>
      <w:r w:rsidRPr="009F7564">
        <w:t>but do not make any formal assessment or decisions on the medicine at this time. It is up to the medicine developer to decide if the</w:t>
      </w:r>
      <w:r w:rsidR="009D6B6F" w:rsidRPr="009F7564">
        <w:t>y implement the</w:t>
      </w:r>
      <w:r w:rsidRPr="009F7564">
        <w:t xml:space="preserve"> recommendations</w:t>
      </w:r>
      <w:r w:rsidR="009D6B6F" w:rsidRPr="009F7564">
        <w:t xml:space="preserve"> in </w:t>
      </w:r>
      <w:r w:rsidR="00101C23" w:rsidRPr="009F7564">
        <w:t xml:space="preserve">their </w:t>
      </w:r>
      <w:r w:rsidR="009D6B6F" w:rsidRPr="009F7564">
        <w:t>clinical trials</w:t>
      </w:r>
      <w:r w:rsidRPr="009F7564">
        <w:t xml:space="preserve">. </w:t>
      </w:r>
      <w:r w:rsidR="0035047F" w:rsidRPr="009F7564">
        <w:t xml:space="preserve">Implementing the </w:t>
      </w:r>
      <w:r w:rsidR="001B22DF">
        <w:t>advice</w:t>
      </w:r>
      <w:r w:rsidR="001B22DF" w:rsidRPr="009F7564">
        <w:t xml:space="preserve"> </w:t>
      </w:r>
      <w:r w:rsidR="00747B23" w:rsidRPr="009F7564">
        <w:t>does not guarantee that a future assessment of the medicine will be successful.</w:t>
      </w:r>
    </w:p>
    <w:p w14:paraId="1A94A9DA" w14:textId="5444D7E7" w:rsidR="0058008F" w:rsidRPr="009F7564" w:rsidRDefault="0058008F" w:rsidP="000B3144">
      <w:pPr>
        <w:spacing w:line="280" w:lineRule="exact"/>
        <w:rPr>
          <w:rFonts w:ascii="Arial" w:hAnsi="Arial" w:cs="Arial"/>
          <w:color w:val="7F7F7F" w:themeColor="text1" w:themeTint="80"/>
          <w:sz w:val="21"/>
          <w:szCs w:val="21"/>
          <w:lang w:val="en-GB"/>
        </w:rPr>
      </w:pPr>
    </w:p>
    <w:p w14:paraId="701B8C3C" w14:textId="4157D88B" w:rsidR="0058008F" w:rsidRPr="008A50F9" w:rsidRDefault="0058008F" w:rsidP="008A50F9">
      <w:pPr>
        <w:pStyle w:val="Bodystylecalibrilight"/>
        <w:rPr>
          <w:b/>
          <w:bCs/>
        </w:rPr>
      </w:pPr>
      <w:r w:rsidRPr="008A50F9">
        <w:rPr>
          <w:b/>
          <w:bCs/>
        </w:rPr>
        <w:t>Confidential process</w:t>
      </w:r>
    </w:p>
    <w:p w14:paraId="621B31A6" w14:textId="4AB40475" w:rsidR="0058008F" w:rsidRPr="009F7564" w:rsidRDefault="0058008F" w:rsidP="0033466A">
      <w:pPr>
        <w:pStyle w:val="Bodystylecalibrilight"/>
      </w:pPr>
      <w:r w:rsidRPr="009F7564">
        <w:t xml:space="preserve">Plans for clinical research are highly confidential as they contain commercially sensitive information about a potential medicine. All stakeholders involved in Early Dialogues are required to sign strict </w:t>
      </w:r>
      <w:r w:rsidR="00BF6A9E" w:rsidRPr="009F7564">
        <w:t>confidentiality</w:t>
      </w:r>
      <w:r w:rsidRPr="009F7564">
        <w:t xml:space="preserve"> agreements to ensure </w:t>
      </w:r>
      <w:r w:rsidR="00BF6A9E" w:rsidRPr="009F7564">
        <w:t>no information is shared by anyone beyond the Early Dialogue process</w:t>
      </w:r>
      <w:r w:rsidRPr="009F7564">
        <w:t xml:space="preserve">. </w:t>
      </w:r>
    </w:p>
    <w:p w14:paraId="3B8E9B85" w14:textId="68F11ECC" w:rsidR="0058008F" w:rsidRPr="009F7564" w:rsidRDefault="0058008F" w:rsidP="000B3144">
      <w:pPr>
        <w:spacing w:line="280" w:lineRule="exact"/>
        <w:rPr>
          <w:rFonts w:ascii="Arial" w:hAnsi="Arial" w:cs="Arial"/>
          <w:color w:val="7F7F7F" w:themeColor="text1" w:themeTint="80"/>
          <w:sz w:val="21"/>
          <w:szCs w:val="21"/>
          <w:lang w:val="en-GB"/>
        </w:rPr>
      </w:pPr>
    </w:p>
    <w:p w14:paraId="05375E04" w14:textId="1FF5B1C9" w:rsidR="0058008F" w:rsidRPr="008A50F9" w:rsidRDefault="005533D7" w:rsidP="008A50F9">
      <w:pPr>
        <w:pStyle w:val="Bodystylecalibrilight"/>
        <w:rPr>
          <w:b/>
          <w:bCs/>
        </w:rPr>
      </w:pPr>
      <w:r w:rsidRPr="008A50F9">
        <w:rPr>
          <w:b/>
          <w:bCs/>
        </w:rPr>
        <w:t>T</w:t>
      </w:r>
      <w:r w:rsidR="0058008F" w:rsidRPr="008A50F9">
        <w:rPr>
          <w:b/>
          <w:bCs/>
        </w:rPr>
        <w:t>iming of an Early Dialogue process</w:t>
      </w:r>
    </w:p>
    <w:p w14:paraId="33480AAA" w14:textId="535212A2" w:rsidR="005533D7" w:rsidRPr="009F7564" w:rsidRDefault="005533D7" w:rsidP="0033466A">
      <w:pPr>
        <w:pStyle w:val="Bodystylecalibrilight"/>
      </w:pPr>
      <w:r w:rsidRPr="009F7564">
        <w:t xml:space="preserve">Usually, </w:t>
      </w:r>
      <w:r w:rsidR="006F600C">
        <w:t>medicines developers</w:t>
      </w:r>
      <w:r w:rsidRPr="009F7564">
        <w:t xml:space="preserve"> seek advice before the design of clinical trial</w:t>
      </w:r>
      <w:r w:rsidR="00CA0C9E" w:rsidRPr="009F7564">
        <w:t>s</w:t>
      </w:r>
      <w:r w:rsidRPr="009F7564">
        <w:t xml:space="preserve"> </w:t>
      </w:r>
      <w:r w:rsidR="00CA0C9E" w:rsidRPr="009F7564">
        <w:t>are</w:t>
      </w:r>
      <w:r w:rsidRPr="009F7564">
        <w:t xml:space="preserve"> fixed. This allows them to consider the recommendations given</w:t>
      </w:r>
      <w:r w:rsidR="00CA0C9E" w:rsidRPr="009F7564">
        <w:t xml:space="preserve"> as they refine the design of their clinical trials. </w:t>
      </w:r>
    </w:p>
    <w:p w14:paraId="2705D3E8" w14:textId="259F4400" w:rsidR="00CA0C9E" w:rsidRPr="009F7564" w:rsidRDefault="00CA0C9E" w:rsidP="000B3144">
      <w:pPr>
        <w:spacing w:line="280" w:lineRule="exact"/>
        <w:rPr>
          <w:rFonts w:ascii="Arial" w:hAnsi="Arial" w:cs="Arial"/>
          <w:color w:val="7F7F7F" w:themeColor="text1" w:themeTint="80"/>
          <w:sz w:val="21"/>
          <w:szCs w:val="21"/>
          <w:lang w:val="en-GB"/>
        </w:rPr>
      </w:pPr>
    </w:p>
    <w:p w14:paraId="44A5CB1B" w14:textId="7FBEBA54" w:rsidR="00CA0C9E" w:rsidRPr="008A50F9" w:rsidRDefault="00CA0C9E" w:rsidP="008A50F9">
      <w:pPr>
        <w:pStyle w:val="Bodystylecalibrilight"/>
        <w:rPr>
          <w:b/>
          <w:bCs/>
        </w:rPr>
      </w:pPr>
      <w:r w:rsidRPr="008A50F9">
        <w:rPr>
          <w:b/>
          <w:bCs/>
        </w:rPr>
        <w:t>Areas usually discussed within an Early Dialogue</w:t>
      </w:r>
    </w:p>
    <w:p w14:paraId="6A0069DF" w14:textId="020BE784" w:rsidR="00CA0C9E" w:rsidRPr="009F7564" w:rsidRDefault="00CA0C9E" w:rsidP="0033466A">
      <w:pPr>
        <w:pStyle w:val="Bodystylecalibrilight"/>
      </w:pPr>
      <w:r w:rsidRPr="009F7564">
        <w:t xml:space="preserve">The medicine developer usually poses a list of questions they would like advice </w:t>
      </w:r>
      <w:r w:rsidR="00946100" w:rsidRPr="009F7564">
        <w:t>on,</w:t>
      </w:r>
      <w:r w:rsidR="00BF4268" w:rsidRPr="009F7564">
        <w:t xml:space="preserve"> and these normally cover specific aspects of their clinical trial designs such as: </w:t>
      </w:r>
    </w:p>
    <w:p w14:paraId="44484D2B" w14:textId="24C53879" w:rsidR="00BF4268" w:rsidRPr="009F7564" w:rsidRDefault="00BF4268" w:rsidP="0033466A">
      <w:pPr>
        <w:pStyle w:val="Bodystylecalibrilight"/>
      </w:pPr>
    </w:p>
    <w:p w14:paraId="3D14493B" w14:textId="517F3F98" w:rsidR="00BF4268" w:rsidRPr="009F7564" w:rsidRDefault="00BF4268" w:rsidP="00D52FD7">
      <w:pPr>
        <w:pStyle w:val="Bodystylecalibrilight"/>
        <w:numPr>
          <w:ilvl w:val="0"/>
          <w:numId w:val="10"/>
        </w:numPr>
      </w:pPr>
      <w:r w:rsidRPr="009F7564">
        <w:t xml:space="preserve">The overall design of a clinical trial </w:t>
      </w:r>
    </w:p>
    <w:p w14:paraId="19B77BBE" w14:textId="3BCF5390" w:rsidR="00BF4268" w:rsidRPr="009F7564" w:rsidRDefault="00BF4268" w:rsidP="00D52FD7">
      <w:pPr>
        <w:pStyle w:val="Bodystylecalibrilight"/>
        <w:numPr>
          <w:ilvl w:val="0"/>
          <w:numId w:val="10"/>
        </w:numPr>
      </w:pPr>
      <w:r w:rsidRPr="009F7564">
        <w:t>The profile of patients that will be recruited into the trial and those that will be excluded</w:t>
      </w:r>
    </w:p>
    <w:p w14:paraId="1BC586B1" w14:textId="1828FD16" w:rsidR="00BF4268" w:rsidRPr="009F7564" w:rsidRDefault="00BF4268" w:rsidP="00D52FD7">
      <w:pPr>
        <w:pStyle w:val="Bodystylecalibrilight"/>
        <w:numPr>
          <w:ilvl w:val="0"/>
          <w:numId w:val="10"/>
        </w:numPr>
      </w:pPr>
      <w:r w:rsidRPr="009F7564">
        <w:t>The measurements that will be recorded in the clinical trial (clinical trial endpoints)</w:t>
      </w:r>
    </w:p>
    <w:p w14:paraId="7781F61A" w14:textId="2ECE75AF" w:rsidR="00BF4268" w:rsidRPr="009F7564" w:rsidRDefault="00BF4268" w:rsidP="00D52FD7">
      <w:pPr>
        <w:pStyle w:val="Bodystylecalibrilight"/>
        <w:numPr>
          <w:ilvl w:val="0"/>
          <w:numId w:val="10"/>
        </w:numPr>
      </w:pPr>
      <w:r w:rsidRPr="009F7564">
        <w:t xml:space="preserve">The existing medicine or clinical process that </w:t>
      </w:r>
      <w:r w:rsidR="00747B23" w:rsidRPr="009F7564">
        <w:t xml:space="preserve">the new medicine will be compared </w:t>
      </w:r>
      <w:r w:rsidR="00101C23" w:rsidRPr="009F7564">
        <w:t>with</w:t>
      </w:r>
      <w:r w:rsidR="00747B23" w:rsidRPr="009F7564">
        <w:t xml:space="preserve"> (the comparator)</w:t>
      </w:r>
    </w:p>
    <w:p w14:paraId="5602FE7A" w14:textId="1A44FFAA" w:rsidR="00747B23" w:rsidRPr="009F7564" w:rsidRDefault="00747B23" w:rsidP="00D52FD7">
      <w:pPr>
        <w:pStyle w:val="Bodystylecalibrilight"/>
        <w:numPr>
          <w:ilvl w:val="0"/>
          <w:numId w:val="10"/>
        </w:numPr>
      </w:pPr>
      <w:r w:rsidRPr="009F7564">
        <w:t>The quality of life measures that will be used to assess how patients’ health and wellbeing are impacted during the clinical trial</w:t>
      </w:r>
    </w:p>
    <w:p w14:paraId="20D76B49" w14:textId="77777777" w:rsidR="006A6762" w:rsidRDefault="00747B23" w:rsidP="00D52FD7">
      <w:pPr>
        <w:pStyle w:val="Bodystylecalibrilight"/>
        <w:numPr>
          <w:ilvl w:val="0"/>
          <w:numId w:val="10"/>
        </w:numPr>
      </w:pPr>
      <w:r w:rsidRPr="00131254">
        <w:t xml:space="preserve">Any analysis </w:t>
      </w:r>
      <w:r w:rsidR="00C269A1" w:rsidRPr="00131254">
        <w:t>being planned</w:t>
      </w:r>
      <w:r w:rsidRPr="00131254">
        <w:t xml:space="preserve"> to show the economic impact of the potential medicine on the healthcare system</w:t>
      </w:r>
    </w:p>
    <w:p w14:paraId="729F88BC" w14:textId="76ADE443" w:rsidR="00334151" w:rsidRPr="00131254" w:rsidRDefault="006A6762" w:rsidP="00D52FD7">
      <w:pPr>
        <w:pStyle w:val="Bodystylecalibrilight"/>
        <w:numPr>
          <w:ilvl w:val="0"/>
          <w:numId w:val="10"/>
        </w:numPr>
      </w:pPr>
      <w:r>
        <w:t>Details of how the data from a clinical trial will be statistically analysed</w:t>
      </w:r>
      <w:r w:rsidR="00334151" w:rsidRPr="00131254">
        <w:br w:type="page"/>
      </w:r>
    </w:p>
    <w:p w14:paraId="46A0DB16" w14:textId="77777777" w:rsidR="00334151" w:rsidRPr="009F7564" w:rsidRDefault="00334151" w:rsidP="00334151">
      <w:pPr>
        <w:spacing w:line="280" w:lineRule="exact"/>
        <w:rPr>
          <w:rFonts w:ascii="Arial" w:hAnsi="Arial" w:cs="Arial"/>
          <w:color w:val="7F7F7F" w:themeColor="text1" w:themeTint="80"/>
          <w:sz w:val="21"/>
          <w:szCs w:val="21"/>
          <w:lang w:val="en-GB"/>
        </w:rPr>
      </w:pPr>
    </w:p>
    <w:p w14:paraId="62E3AD52" w14:textId="13CFC49B" w:rsidR="00334151" w:rsidRPr="0033466A" w:rsidRDefault="00334151" w:rsidP="00334151">
      <w:pPr>
        <w:spacing w:after="120"/>
        <w:rPr>
          <w:rFonts w:ascii="Arial" w:hAnsi="Arial" w:cs="Arial"/>
          <w:b/>
          <w:bCs/>
          <w:color w:val="019A84"/>
          <w:sz w:val="36"/>
          <w:szCs w:val="36"/>
          <w:lang w:val="en-GB"/>
        </w:rPr>
      </w:pPr>
      <w:r w:rsidRPr="0033466A">
        <w:rPr>
          <w:rFonts w:ascii="Arial" w:hAnsi="Arial" w:cs="Arial"/>
          <w:b/>
          <w:bCs/>
          <w:color w:val="019A84"/>
          <w:sz w:val="36"/>
          <w:szCs w:val="36"/>
          <w:lang w:val="en-GB"/>
        </w:rPr>
        <w:t>Further reading</w:t>
      </w:r>
    </w:p>
    <w:p w14:paraId="79241F7D" w14:textId="15285AD5" w:rsidR="00334151" w:rsidRPr="0033466A" w:rsidRDefault="00334151" w:rsidP="0033466A">
      <w:pPr>
        <w:pStyle w:val="Bodystylecalibrilight"/>
      </w:pPr>
      <w:r w:rsidRPr="0033466A">
        <w:t>Below are links to additional third-party resources and explanations of Early Dialogues</w:t>
      </w:r>
      <w:r w:rsidR="00C269A1" w:rsidRPr="0033466A">
        <w:t>. N</w:t>
      </w:r>
      <w:r w:rsidR="001E750F" w:rsidRPr="0033466A">
        <w:t xml:space="preserve">ote that the documents are mainly written for the </w:t>
      </w:r>
      <w:r w:rsidR="006F600C" w:rsidRPr="0033466A">
        <w:t>medicines developers</w:t>
      </w:r>
      <w:r w:rsidR="001E750F" w:rsidRPr="0033466A">
        <w:t xml:space="preserve"> and so may contain terminology that will be unfamiliar to other stakeholder groups such as patients. </w:t>
      </w:r>
    </w:p>
    <w:p w14:paraId="27B60B75" w14:textId="3150445B" w:rsidR="00334151" w:rsidRPr="009F7564" w:rsidRDefault="00334151" w:rsidP="00334151">
      <w:pPr>
        <w:rPr>
          <w:rFonts w:ascii="Arial" w:hAnsi="Arial" w:cs="Arial"/>
          <w:color w:val="7F7F7F" w:themeColor="text1" w:themeTint="80"/>
          <w:sz w:val="21"/>
          <w:szCs w:val="21"/>
          <w:lang w:val="en-GB"/>
        </w:rPr>
      </w:pPr>
    </w:p>
    <w:p w14:paraId="4356CED9" w14:textId="4FC0882A" w:rsidR="001B22DF" w:rsidRPr="00174EE5" w:rsidRDefault="00CA7376" w:rsidP="00174EE5">
      <w:pPr>
        <w:pStyle w:val="Bodystylecalibrilight"/>
      </w:pPr>
      <w:hyperlink r:id="rId12" w:history="1">
        <w:r w:rsidR="001B22DF" w:rsidRPr="001E0BE8">
          <w:rPr>
            <w:rStyle w:val="Hyperlink"/>
            <w:b/>
            <w:bCs/>
            <w:color w:val="4472C4" w:themeColor="accent1"/>
          </w:rPr>
          <w:t>EUnetHTA Early Dialogues:</w:t>
        </w:r>
      </w:hyperlink>
      <w:r w:rsidR="001B22DF" w:rsidRPr="001E0BE8">
        <w:rPr>
          <w:b/>
          <w:bCs/>
          <w:color w:val="4472C4" w:themeColor="accent1"/>
        </w:rPr>
        <w:t xml:space="preserve"> </w:t>
      </w:r>
      <w:r w:rsidR="001B22DF" w:rsidRPr="001E0BE8">
        <w:rPr>
          <w:b/>
          <w:bCs/>
          <w:color w:val="4472C4" w:themeColor="accent1"/>
        </w:rPr>
        <w:br/>
      </w:r>
      <w:r w:rsidR="001B22DF" w:rsidRPr="00174EE5">
        <w:t xml:space="preserve">Provides an overview of the Early Dialogue programs provided by EUnetHTA and the three main approaches used to gain input from external experts such as patients and doctors. </w:t>
      </w:r>
    </w:p>
    <w:p w14:paraId="08570A1E" w14:textId="77777777" w:rsidR="001B22DF" w:rsidRPr="00174EE5" w:rsidRDefault="001B22DF" w:rsidP="00174EE5">
      <w:pPr>
        <w:pStyle w:val="Bodystylecalibrilight"/>
      </w:pPr>
    </w:p>
    <w:p w14:paraId="166AA81A" w14:textId="4661556D" w:rsidR="00BF6A9E" w:rsidRPr="001E0BE8" w:rsidRDefault="00CA7376" w:rsidP="00174EE5">
      <w:pPr>
        <w:pStyle w:val="Bodystylecalibrilight"/>
        <w:rPr>
          <w:rStyle w:val="Hyperlink"/>
          <w:color w:val="4472C4" w:themeColor="accent1"/>
          <w:u w:val="none"/>
        </w:rPr>
      </w:pPr>
      <w:hyperlink r:id="rId13" w:history="1">
        <w:r w:rsidR="00BF6A9E" w:rsidRPr="001E0BE8">
          <w:rPr>
            <w:rStyle w:val="Hyperlink"/>
            <w:b/>
            <w:bCs/>
            <w:color w:val="4472C4" w:themeColor="accent1"/>
          </w:rPr>
          <w:t>EMA Best Practice Guidance for Parallel Scientific Advice with HTA bodies:</w:t>
        </w:r>
      </w:hyperlink>
      <w:r w:rsidR="00BF6A9E" w:rsidRPr="001E0BE8">
        <w:rPr>
          <w:color w:val="4472C4" w:themeColor="accent1"/>
        </w:rPr>
        <w:t xml:space="preserve"> </w:t>
      </w:r>
    </w:p>
    <w:p w14:paraId="14BFB8D3" w14:textId="27620E72" w:rsidR="00BF6A9E" w:rsidRPr="00174EE5" w:rsidRDefault="00BF6A9E" w:rsidP="00174EE5">
      <w:pPr>
        <w:pStyle w:val="Bodystylecalibrilight"/>
      </w:pPr>
      <w:r w:rsidRPr="00174EE5">
        <w:t xml:space="preserve">A guidance document for </w:t>
      </w:r>
      <w:r w:rsidR="006F600C" w:rsidRPr="00174EE5">
        <w:t>medicines developers</w:t>
      </w:r>
      <w:r w:rsidRPr="00174EE5">
        <w:t xml:space="preserve"> that explains the process of seeking advice in parallel from the medicine regulator (EMA) and HTA bodies.</w:t>
      </w:r>
      <w:r w:rsidRPr="00174EE5">
        <w:br/>
      </w:r>
    </w:p>
    <w:p w14:paraId="3A91F36A" w14:textId="3CB6AC71" w:rsidR="001B22DF" w:rsidRPr="001E0BE8" w:rsidRDefault="00CA7376" w:rsidP="00174EE5">
      <w:pPr>
        <w:pStyle w:val="Bodystylecalibrilight"/>
        <w:rPr>
          <w:b/>
          <w:bCs/>
          <w:color w:val="4472C4" w:themeColor="accent1"/>
        </w:rPr>
      </w:pPr>
      <w:hyperlink r:id="rId14" w:history="1">
        <w:r w:rsidR="001B22DF" w:rsidRPr="001E0BE8">
          <w:rPr>
            <w:rStyle w:val="Hyperlink"/>
            <w:b/>
            <w:bCs/>
            <w:color w:val="4472C4" w:themeColor="accent1"/>
          </w:rPr>
          <w:t>NICE Scientific Advice Program:</w:t>
        </w:r>
      </w:hyperlink>
    </w:p>
    <w:p w14:paraId="3FD09D44" w14:textId="77777777" w:rsidR="001B22DF" w:rsidRPr="00174EE5" w:rsidRDefault="001B22DF" w:rsidP="00174EE5">
      <w:pPr>
        <w:pStyle w:val="Bodystylecalibrilight"/>
      </w:pPr>
      <w:r w:rsidRPr="00174EE5">
        <w:t>Provides an overview and an animated video to explain the NICE Scientific Advice process and the value of including patients in the process.</w:t>
      </w:r>
    </w:p>
    <w:p w14:paraId="189747B6" w14:textId="7EA6D692" w:rsidR="003C5A97" w:rsidRPr="00174EE5" w:rsidRDefault="003C5A97" w:rsidP="00174EE5">
      <w:pPr>
        <w:pStyle w:val="Bodystylecalibrilight"/>
      </w:pPr>
    </w:p>
    <w:p w14:paraId="3052B343" w14:textId="3E172D65" w:rsidR="001E750F" w:rsidRPr="00174EE5" w:rsidRDefault="00CA7376" w:rsidP="00174EE5">
      <w:pPr>
        <w:pStyle w:val="Bodystylecalibrilight"/>
      </w:pPr>
      <w:hyperlink r:id="rId15" w:history="1">
        <w:r w:rsidR="003C5A97" w:rsidRPr="001E0BE8">
          <w:rPr>
            <w:rStyle w:val="Hyperlink"/>
            <w:b/>
            <w:bCs/>
            <w:color w:val="4472C4" w:themeColor="accent1"/>
          </w:rPr>
          <w:t>CADTH Scientific Advice Program:</w:t>
        </w:r>
      </w:hyperlink>
      <w:r w:rsidR="003C5A97" w:rsidRPr="001E0BE8">
        <w:rPr>
          <w:b/>
          <w:bCs/>
          <w:color w:val="4472C4" w:themeColor="accent1"/>
        </w:rPr>
        <w:t xml:space="preserve"> </w:t>
      </w:r>
      <w:r w:rsidR="001E750F" w:rsidRPr="001E0BE8">
        <w:rPr>
          <w:b/>
          <w:bCs/>
          <w:color w:val="4472C4" w:themeColor="accent1"/>
        </w:rPr>
        <w:br/>
      </w:r>
      <w:r w:rsidR="003C5A97" w:rsidRPr="00174EE5">
        <w:t>Provides an overview of the Early Dialogues program available in Canada</w:t>
      </w:r>
      <w:r w:rsidR="001E750F" w:rsidRPr="00174EE5">
        <w:t xml:space="preserve"> and describes the patient involvement process used during these Early Dialogues. </w:t>
      </w:r>
    </w:p>
    <w:p w14:paraId="62582C24" w14:textId="77777777" w:rsidR="001E750F" w:rsidRPr="009F7564" w:rsidRDefault="001E750F" w:rsidP="00334151">
      <w:pPr>
        <w:rPr>
          <w:rFonts w:ascii="Arial" w:hAnsi="Arial" w:cs="Arial"/>
          <w:color w:val="7F7F7F" w:themeColor="text1" w:themeTint="80"/>
          <w:sz w:val="21"/>
          <w:szCs w:val="21"/>
          <w:lang w:val="en-GB"/>
        </w:rPr>
      </w:pPr>
    </w:p>
    <w:p w14:paraId="7DF7A469" w14:textId="77777777" w:rsidR="001E750F" w:rsidRPr="009F7564" w:rsidRDefault="001E750F">
      <w:pPr>
        <w:rPr>
          <w:rFonts w:ascii="Arial" w:hAnsi="Arial" w:cs="Arial"/>
          <w:color w:val="7F7F7F" w:themeColor="text1" w:themeTint="80"/>
          <w:sz w:val="21"/>
          <w:szCs w:val="21"/>
          <w:lang w:val="en-GB"/>
        </w:rPr>
      </w:pPr>
    </w:p>
    <w:p w14:paraId="4470C336" w14:textId="34FDBFC4" w:rsidR="000A5FCF" w:rsidRPr="009F7564" w:rsidRDefault="000A5FCF" w:rsidP="001E750F">
      <w:pPr>
        <w:rPr>
          <w:rFonts w:ascii="Arial" w:hAnsi="Arial" w:cs="Arial"/>
          <w:color w:val="7F7F7F" w:themeColor="text1" w:themeTint="80"/>
          <w:sz w:val="21"/>
          <w:szCs w:val="21"/>
          <w:lang w:val="en-GB"/>
        </w:rPr>
      </w:pPr>
    </w:p>
    <w:p w14:paraId="220BF1C4" w14:textId="77777777" w:rsidR="001016A5" w:rsidRPr="001016A5" w:rsidRDefault="00CA7376" w:rsidP="001016A5">
      <w:pPr>
        <w:spacing w:line="280" w:lineRule="exact"/>
        <w:rPr>
          <w:rFonts w:ascii="Arial" w:hAnsi="Arial" w:cs="Arial"/>
          <w:b/>
          <w:bCs/>
          <w:color w:val="7F7F7F" w:themeColor="text1" w:themeTint="80"/>
          <w:sz w:val="21"/>
          <w:szCs w:val="21"/>
          <w:lang w:val="en-GB"/>
        </w:rPr>
      </w:pPr>
      <w:hyperlink w:anchor="Contents" w:history="1">
        <w:r w:rsidR="001016A5" w:rsidRPr="001016A5">
          <w:rPr>
            <w:rStyle w:val="Hyperlink"/>
            <w:rFonts w:ascii="Arial" w:hAnsi="Arial" w:cs="Arial"/>
            <w:b/>
            <w:bCs/>
            <w:sz w:val="21"/>
            <w:szCs w:val="21"/>
            <w:lang w:val="en-GB"/>
          </w:rPr>
          <w:t>[Back to contents page]</w:t>
        </w:r>
      </w:hyperlink>
    </w:p>
    <w:p w14:paraId="05B2912E" w14:textId="77777777" w:rsidR="000A5FCF" w:rsidRPr="009F7564" w:rsidRDefault="000A5FCF" w:rsidP="001E750F">
      <w:pPr>
        <w:rPr>
          <w:rFonts w:ascii="Arial" w:hAnsi="Arial" w:cs="Arial"/>
          <w:color w:val="7F7F7F" w:themeColor="text1" w:themeTint="80"/>
          <w:sz w:val="21"/>
          <w:szCs w:val="21"/>
          <w:lang w:val="en-GB"/>
        </w:rPr>
      </w:pPr>
    </w:p>
    <w:p w14:paraId="3E4A9AD6" w14:textId="0E27F3A7" w:rsidR="00334151" w:rsidRPr="009F7564" w:rsidRDefault="00CA7376">
      <w:pPr>
        <w:rPr>
          <w:rFonts w:ascii="Arial" w:hAnsi="Arial" w:cs="Arial"/>
          <w:b/>
          <w:bCs/>
          <w:color w:val="DD405D"/>
          <w:sz w:val="21"/>
          <w:szCs w:val="21"/>
          <w:lang w:val="en-GB"/>
        </w:rPr>
      </w:pPr>
      <w:hyperlink w:anchor="_SECTION_1:_The" w:history="1">
        <w:r w:rsidR="001016A5" w:rsidRPr="001016A5">
          <w:rPr>
            <w:rStyle w:val="Hyperlink"/>
            <w:rFonts w:ascii="Arial" w:hAnsi="Arial" w:cs="Arial"/>
            <w:b/>
            <w:bCs/>
            <w:sz w:val="21"/>
            <w:szCs w:val="21"/>
            <w:lang w:val="en-GB"/>
          </w:rPr>
          <w:t xml:space="preserve">[Back to start of Section 1: </w:t>
        </w:r>
        <w:r w:rsidR="001016A5" w:rsidRPr="001016A5">
          <w:rPr>
            <w:rStyle w:val="Hyperlink"/>
            <w:rFonts w:ascii="Arial" w:hAnsi="Arial" w:cs="Arial"/>
            <w:b/>
            <w:bCs/>
            <w:sz w:val="21"/>
            <w:szCs w:val="21"/>
          </w:rPr>
          <w:t>The Rationale for engaging patients in Early Dialogues</w:t>
        </w:r>
        <w:r w:rsidR="001016A5" w:rsidRPr="001016A5">
          <w:rPr>
            <w:rStyle w:val="Hyperlink"/>
            <w:rFonts w:ascii="Arial" w:hAnsi="Arial" w:cs="Arial"/>
            <w:b/>
            <w:bCs/>
            <w:sz w:val="21"/>
            <w:szCs w:val="21"/>
            <w:lang w:val="en-GB"/>
          </w:rPr>
          <w:t>]</w:t>
        </w:r>
      </w:hyperlink>
      <w:r w:rsidR="001016A5" w:rsidRPr="009F7564">
        <w:rPr>
          <w:rFonts w:ascii="Arial" w:hAnsi="Arial" w:cs="Arial"/>
          <w:b/>
          <w:bCs/>
          <w:color w:val="DD405D"/>
          <w:sz w:val="21"/>
          <w:szCs w:val="21"/>
          <w:lang w:val="en-GB"/>
        </w:rPr>
        <w:t xml:space="preserve"> </w:t>
      </w:r>
    </w:p>
    <w:p w14:paraId="61180933" w14:textId="77777777" w:rsidR="00334151" w:rsidRPr="009F7564" w:rsidRDefault="00334151" w:rsidP="00334151">
      <w:pPr>
        <w:rPr>
          <w:rFonts w:ascii="Arial" w:hAnsi="Arial" w:cs="Arial"/>
          <w:color w:val="7F7F7F" w:themeColor="text1" w:themeTint="80"/>
          <w:sz w:val="21"/>
          <w:szCs w:val="21"/>
          <w:lang w:val="en-GB"/>
        </w:rPr>
      </w:pPr>
    </w:p>
    <w:p w14:paraId="186DEC0B" w14:textId="0F73CB1A" w:rsidR="00747B23" w:rsidRPr="009F7564" w:rsidRDefault="00747B23" w:rsidP="00334151">
      <w:pPr>
        <w:spacing w:line="280" w:lineRule="exact"/>
        <w:rPr>
          <w:rFonts w:ascii="Arial" w:hAnsi="Arial" w:cs="Arial"/>
          <w:color w:val="7F7F7F" w:themeColor="text1" w:themeTint="80"/>
          <w:sz w:val="21"/>
          <w:szCs w:val="21"/>
          <w:lang w:val="en-GB"/>
        </w:rPr>
      </w:pPr>
    </w:p>
    <w:p w14:paraId="68435718" w14:textId="2DBAFCF3" w:rsidR="001016A5" w:rsidRDefault="001016A5">
      <w:pPr>
        <w:rPr>
          <w:rFonts w:ascii="Arial" w:hAnsi="Arial" w:cs="Arial"/>
          <w:color w:val="7F7F7F" w:themeColor="text1" w:themeTint="80"/>
          <w:sz w:val="21"/>
          <w:szCs w:val="21"/>
          <w:lang w:val="en-GB"/>
        </w:rPr>
      </w:pPr>
      <w:r>
        <w:rPr>
          <w:rFonts w:ascii="Arial" w:hAnsi="Arial" w:cs="Arial"/>
          <w:color w:val="7F7F7F" w:themeColor="text1" w:themeTint="80"/>
          <w:sz w:val="21"/>
          <w:szCs w:val="21"/>
          <w:lang w:val="en-GB"/>
        </w:rPr>
        <w:br w:type="page"/>
      </w:r>
    </w:p>
    <w:p w14:paraId="1E3B3E0E" w14:textId="77777777" w:rsidR="00FB6941" w:rsidRDefault="00FB6941" w:rsidP="00334151">
      <w:pPr>
        <w:spacing w:after="120"/>
        <w:rPr>
          <w:rFonts w:ascii="Arial" w:hAnsi="Arial" w:cs="Arial"/>
          <w:b/>
          <w:bCs/>
          <w:color w:val="DD405D"/>
          <w:sz w:val="36"/>
          <w:szCs w:val="36"/>
          <w:lang w:val="en-GB"/>
        </w:rPr>
      </w:pPr>
    </w:p>
    <w:p w14:paraId="3C9E95F5" w14:textId="43C957D4" w:rsidR="00334151" w:rsidRPr="00FB6941" w:rsidRDefault="00334151" w:rsidP="00334151">
      <w:pPr>
        <w:spacing w:after="120"/>
        <w:rPr>
          <w:rFonts w:ascii="Arial" w:hAnsi="Arial" w:cs="Arial"/>
          <w:b/>
          <w:bCs/>
          <w:color w:val="019A84"/>
          <w:sz w:val="36"/>
          <w:szCs w:val="36"/>
          <w:lang w:val="en-GB"/>
        </w:rPr>
      </w:pPr>
      <w:r w:rsidRPr="00FB6941">
        <w:rPr>
          <w:rFonts w:ascii="Arial" w:hAnsi="Arial" w:cs="Arial"/>
          <w:b/>
          <w:bCs/>
          <w:color w:val="019A84"/>
          <w:sz w:val="36"/>
          <w:szCs w:val="36"/>
          <w:lang w:val="en-GB"/>
        </w:rPr>
        <w:t xml:space="preserve">About the tool: </w:t>
      </w:r>
    </w:p>
    <w:p w14:paraId="2AEBB00C" w14:textId="1F37BFC7" w:rsidR="00334151" w:rsidRPr="00FB6941" w:rsidRDefault="00334151" w:rsidP="0064157E">
      <w:pPr>
        <w:pStyle w:val="Heading2"/>
        <w:rPr>
          <w:color w:val="000000" w:themeColor="text1"/>
        </w:rPr>
      </w:pPr>
      <w:bookmarkStart w:id="23" w:name="_Fact_Sheet:_Why_1"/>
      <w:bookmarkStart w:id="24" w:name="_Toc50122058"/>
      <w:bookmarkEnd w:id="23"/>
      <w:r w:rsidRPr="009F7564">
        <w:t xml:space="preserve">Fact Sheet: </w:t>
      </w:r>
      <w:r w:rsidR="00D31762" w:rsidRPr="00FB6941">
        <w:rPr>
          <w:color w:val="000000" w:themeColor="text1"/>
        </w:rPr>
        <w:t xml:space="preserve">Why </w:t>
      </w:r>
      <w:r w:rsidR="00C269A1" w:rsidRPr="00FB6941">
        <w:rPr>
          <w:color w:val="000000" w:themeColor="text1"/>
        </w:rPr>
        <w:t>take part</w:t>
      </w:r>
      <w:r w:rsidR="00D31762" w:rsidRPr="00FB6941">
        <w:rPr>
          <w:color w:val="000000" w:themeColor="text1"/>
        </w:rPr>
        <w:t xml:space="preserve"> in an</w:t>
      </w:r>
      <w:r w:rsidRPr="00FB6941">
        <w:rPr>
          <w:color w:val="000000" w:themeColor="text1"/>
        </w:rPr>
        <w:t xml:space="preserve"> Early Dialogue</w:t>
      </w:r>
      <w:r w:rsidR="008379B7" w:rsidRPr="00FB6941">
        <w:rPr>
          <w:color w:val="000000" w:themeColor="text1"/>
        </w:rPr>
        <w:t>?</w:t>
      </w:r>
      <w:r w:rsidR="00AE7082" w:rsidRPr="00FB6941">
        <w:rPr>
          <w:color w:val="000000" w:themeColor="text1"/>
        </w:rPr>
        <w:t xml:space="preserve"> (for patients)</w:t>
      </w:r>
      <w:bookmarkEnd w:id="24"/>
    </w:p>
    <w:p w14:paraId="2ECD803F" w14:textId="77777777" w:rsidR="00334151" w:rsidRPr="009F7564" w:rsidRDefault="00334151" w:rsidP="00334151">
      <w:pPr>
        <w:rPr>
          <w:rFonts w:ascii="Arial" w:hAnsi="Arial" w:cs="Arial"/>
          <w:color w:val="7F7F7F" w:themeColor="text1" w:themeTint="80"/>
          <w:sz w:val="22"/>
          <w:szCs w:val="22"/>
          <w:lang w:val="en-GB"/>
        </w:rPr>
      </w:pP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334151" w:rsidRPr="009F7564" w14:paraId="473A3730" w14:textId="77777777" w:rsidTr="00C07654">
        <w:trPr>
          <w:trHeight w:val="694"/>
        </w:trPr>
        <w:tc>
          <w:tcPr>
            <w:tcW w:w="2428" w:type="dxa"/>
            <w:shd w:val="clear" w:color="auto" w:fill="189279"/>
            <w:vAlign w:val="center"/>
          </w:tcPr>
          <w:p w14:paraId="1CBDBA18" w14:textId="77777777" w:rsidR="00334151" w:rsidRPr="009F7564" w:rsidRDefault="00334151" w:rsidP="00C07654">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3598EFF4" w14:textId="0C54932D" w:rsidR="00334151" w:rsidRPr="009F7564" w:rsidRDefault="00A572BC" w:rsidP="003E2D59">
            <w:pPr>
              <w:pStyle w:val="Bodystylecalibrilight"/>
            </w:pPr>
            <w:r w:rsidRPr="009F7564">
              <w:t>HTA bodies to share with p</w:t>
            </w:r>
            <w:r w:rsidR="00334151" w:rsidRPr="009F7564">
              <w:t>atients who are being invited to take part in an Early Dialogue process</w:t>
            </w:r>
          </w:p>
        </w:tc>
      </w:tr>
      <w:tr w:rsidR="00334151" w:rsidRPr="009F7564" w14:paraId="15AF35F9" w14:textId="77777777" w:rsidTr="00C07654">
        <w:trPr>
          <w:trHeight w:val="1025"/>
        </w:trPr>
        <w:tc>
          <w:tcPr>
            <w:tcW w:w="2428" w:type="dxa"/>
            <w:shd w:val="clear" w:color="auto" w:fill="189279"/>
            <w:vAlign w:val="center"/>
          </w:tcPr>
          <w:p w14:paraId="1F63F439" w14:textId="77777777" w:rsidR="00334151" w:rsidRPr="009F7564" w:rsidRDefault="00334151" w:rsidP="00C07654">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589CE2A2" w14:textId="09FB0BDE" w:rsidR="00334151" w:rsidRPr="009F7564" w:rsidRDefault="00334151" w:rsidP="003E2D59">
            <w:pPr>
              <w:pStyle w:val="Bodystylecalibrilight"/>
            </w:pPr>
            <w:r w:rsidRPr="009F7564">
              <w:t>To outline the purpose</w:t>
            </w:r>
            <w:r w:rsidR="00AE7082" w:rsidRPr="009F7564">
              <w:t xml:space="preserve"> and value</w:t>
            </w:r>
            <w:r w:rsidRPr="009F7564">
              <w:t xml:space="preserve"> of patient </w:t>
            </w:r>
            <w:r w:rsidR="00BF05D5">
              <w:t>engagement</w:t>
            </w:r>
            <w:r w:rsidR="00BF05D5" w:rsidRPr="009F7564">
              <w:t xml:space="preserve"> </w:t>
            </w:r>
            <w:r w:rsidRPr="009F7564">
              <w:t>during an Early Dialogue process</w:t>
            </w:r>
            <w:r w:rsidR="008379B7" w:rsidRPr="009F7564">
              <w:t xml:space="preserve"> and answer some common questions</w:t>
            </w:r>
          </w:p>
        </w:tc>
      </w:tr>
    </w:tbl>
    <w:p w14:paraId="7DB6521E" w14:textId="1CFCCB5F" w:rsidR="00334151" w:rsidRPr="009F7564" w:rsidRDefault="00334151" w:rsidP="00334151">
      <w:pPr>
        <w:rPr>
          <w:rFonts w:ascii="Arial" w:hAnsi="Arial" w:cs="Arial"/>
          <w:color w:val="7F7F7F" w:themeColor="text1" w:themeTint="80"/>
          <w:sz w:val="22"/>
          <w:szCs w:val="22"/>
          <w:lang w:val="en-GB"/>
        </w:rPr>
      </w:pPr>
      <w:r w:rsidRPr="009F7564">
        <w:rPr>
          <w:rFonts w:ascii="Arial" w:hAnsi="Arial" w:cs="Arial"/>
          <w:color w:val="7F7F7F" w:themeColor="text1" w:themeTint="80"/>
          <w:sz w:val="22"/>
          <w:szCs w:val="22"/>
          <w:lang w:val="en-GB"/>
        </w:rPr>
        <w:br w:type="page"/>
      </w:r>
    </w:p>
    <w:p w14:paraId="62AB445F" w14:textId="453D8321" w:rsidR="00334151" w:rsidRPr="009F7564" w:rsidRDefault="00334151" w:rsidP="00334151">
      <w:pPr>
        <w:spacing w:line="280" w:lineRule="exact"/>
        <w:rPr>
          <w:rFonts w:ascii="Arial" w:hAnsi="Arial" w:cs="Arial"/>
          <w:color w:val="7F7F7F" w:themeColor="text1" w:themeTint="80"/>
          <w:sz w:val="21"/>
          <w:szCs w:val="21"/>
          <w:lang w:val="en-GB"/>
        </w:rPr>
      </w:pPr>
    </w:p>
    <w:p w14:paraId="1AD918E5" w14:textId="67CD08A1" w:rsidR="00D31762" w:rsidRPr="009F7564" w:rsidRDefault="00D31762" w:rsidP="00D31762">
      <w:pPr>
        <w:spacing w:after="120"/>
        <w:rPr>
          <w:rFonts w:ascii="Arial" w:hAnsi="Arial" w:cs="Arial"/>
          <w:b/>
          <w:bCs/>
          <w:color w:val="189279"/>
          <w:sz w:val="36"/>
          <w:szCs w:val="36"/>
          <w:lang w:val="en-GB"/>
        </w:rPr>
      </w:pPr>
      <w:r w:rsidRPr="003E2D59">
        <w:rPr>
          <w:rFonts w:ascii="Arial" w:hAnsi="Arial" w:cs="Arial"/>
          <w:b/>
          <w:bCs/>
          <w:color w:val="019A84"/>
          <w:sz w:val="36"/>
          <w:szCs w:val="36"/>
          <w:lang w:val="en-GB"/>
        </w:rPr>
        <w:t xml:space="preserve">Fact Sheet: </w:t>
      </w:r>
      <w:r w:rsidRPr="003E2D59">
        <w:rPr>
          <w:rFonts w:ascii="Arial" w:hAnsi="Arial" w:cs="Arial"/>
          <w:b/>
          <w:bCs/>
          <w:color w:val="000000" w:themeColor="text1"/>
          <w:sz w:val="36"/>
          <w:szCs w:val="36"/>
          <w:lang w:val="en-GB"/>
        </w:rPr>
        <w:t xml:space="preserve">Why </w:t>
      </w:r>
      <w:r w:rsidR="00C269A1" w:rsidRPr="003E2D59">
        <w:rPr>
          <w:rFonts w:ascii="Arial" w:hAnsi="Arial" w:cs="Arial"/>
          <w:b/>
          <w:bCs/>
          <w:color w:val="000000" w:themeColor="text1"/>
          <w:sz w:val="36"/>
          <w:szCs w:val="36"/>
          <w:lang w:val="en-GB"/>
        </w:rPr>
        <w:t>take part</w:t>
      </w:r>
      <w:r w:rsidRPr="003E2D59">
        <w:rPr>
          <w:rFonts w:ascii="Arial" w:hAnsi="Arial" w:cs="Arial"/>
          <w:b/>
          <w:bCs/>
          <w:color w:val="000000" w:themeColor="text1"/>
          <w:sz w:val="36"/>
          <w:szCs w:val="36"/>
          <w:lang w:val="en-GB"/>
        </w:rPr>
        <w:t xml:space="preserve"> in an Early Dialogue</w:t>
      </w:r>
      <w:r w:rsidR="0019714A" w:rsidRPr="003E2D59">
        <w:rPr>
          <w:rFonts w:ascii="Arial" w:hAnsi="Arial" w:cs="Arial"/>
          <w:b/>
          <w:bCs/>
          <w:color w:val="000000" w:themeColor="text1"/>
          <w:sz w:val="36"/>
          <w:szCs w:val="36"/>
          <w:lang w:val="en-GB"/>
        </w:rPr>
        <w:t>?</w:t>
      </w:r>
      <w:r w:rsidRPr="003E2D59">
        <w:rPr>
          <w:rFonts w:ascii="Arial" w:hAnsi="Arial" w:cs="Arial"/>
          <w:b/>
          <w:bCs/>
          <w:color w:val="000000" w:themeColor="text1"/>
          <w:sz w:val="36"/>
          <w:szCs w:val="36"/>
          <w:lang w:val="en-GB"/>
        </w:rPr>
        <w:t xml:space="preserve"> (for patients)</w:t>
      </w:r>
    </w:p>
    <w:p w14:paraId="6B01D970" w14:textId="286E0F2B" w:rsidR="00DA09B9" w:rsidRPr="009F7564" w:rsidRDefault="00DA09B9" w:rsidP="00D31762">
      <w:pPr>
        <w:spacing w:line="280" w:lineRule="exact"/>
        <w:rPr>
          <w:rFonts w:ascii="Arial" w:hAnsi="Arial" w:cs="Arial"/>
          <w:color w:val="7F7F7F" w:themeColor="text1" w:themeTint="80"/>
          <w:sz w:val="21"/>
          <w:szCs w:val="21"/>
          <w:lang w:val="en-GB"/>
        </w:rPr>
      </w:pPr>
      <w:r w:rsidRPr="009F7564">
        <w:rPr>
          <w:rFonts w:ascii="Arial" w:hAnsi="Arial" w:cs="Arial"/>
          <w:noProof/>
          <w:color w:val="000000" w:themeColor="text1"/>
          <w:sz w:val="21"/>
          <w:szCs w:val="21"/>
          <w:lang w:val="en-US" w:eastAsia="en-US"/>
        </w:rPr>
        <mc:AlternateContent>
          <mc:Choice Requires="wps">
            <w:drawing>
              <wp:anchor distT="0" distB="0" distL="114300" distR="114300" simplePos="0" relativeHeight="251657215" behindDoc="1" locked="0" layoutInCell="1" allowOverlap="1" wp14:anchorId="21489DB8" wp14:editId="2B7D5DD0">
                <wp:simplePos x="0" y="0"/>
                <wp:positionH relativeFrom="column">
                  <wp:posOffset>-907627</wp:posOffset>
                </wp:positionH>
                <wp:positionV relativeFrom="paragraph">
                  <wp:posOffset>85091</wp:posOffset>
                </wp:positionV>
                <wp:extent cx="7549319" cy="731520"/>
                <wp:effectExtent l="0" t="0" r="0" b="5080"/>
                <wp:wrapNone/>
                <wp:docPr id="6" name="Rectangle 6"/>
                <wp:cNvGraphicFramePr/>
                <a:graphic xmlns:a="http://schemas.openxmlformats.org/drawingml/2006/main">
                  <a:graphicData uri="http://schemas.microsoft.com/office/word/2010/wordprocessingShape">
                    <wps:wsp>
                      <wps:cNvSpPr/>
                      <wps:spPr>
                        <a:xfrm>
                          <a:off x="0" y="0"/>
                          <a:ext cx="7549319" cy="7315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C7BB5" id="Rectangle 6" o:spid="_x0000_s1026" style="position:absolute;margin-left:-71.45pt;margin-top:6.7pt;width:594.45pt;height:57.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" fillcolor="#f2f2f2 [3052]" stroked="f" strokeweight="1pt"/>
            </w:pict>
          </mc:Fallback>
        </mc:AlternateContent>
      </w:r>
    </w:p>
    <w:p w14:paraId="262969BD" w14:textId="42EC535D" w:rsidR="00DA09B9" w:rsidRPr="003E2D59" w:rsidRDefault="00DA09B9" w:rsidP="00D31762">
      <w:pPr>
        <w:spacing w:line="280" w:lineRule="exact"/>
        <w:rPr>
          <w:rFonts w:ascii="Arial" w:hAnsi="Arial" w:cs="Arial"/>
          <w:b/>
          <w:bCs/>
          <w:color w:val="019A84"/>
          <w:sz w:val="21"/>
          <w:szCs w:val="21"/>
          <w:lang w:val="en-GB"/>
        </w:rPr>
      </w:pPr>
      <w:r w:rsidRPr="003E2D59">
        <w:rPr>
          <w:rFonts w:ascii="Arial" w:hAnsi="Arial" w:cs="Arial"/>
          <w:b/>
          <w:bCs/>
          <w:color w:val="019A84"/>
          <w:sz w:val="21"/>
          <w:szCs w:val="21"/>
          <w:lang w:val="en-GB"/>
        </w:rPr>
        <w:t>The value of patient involvement</w:t>
      </w:r>
      <w:r w:rsidR="0019714A" w:rsidRPr="003E2D59">
        <w:rPr>
          <w:rFonts w:ascii="Arial" w:hAnsi="Arial" w:cs="Arial"/>
          <w:b/>
          <w:bCs/>
          <w:color w:val="019A84"/>
          <w:sz w:val="21"/>
          <w:szCs w:val="21"/>
          <w:lang w:val="en-GB"/>
        </w:rPr>
        <w:t xml:space="preserve"> in Early Dialogues</w:t>
      </w:r>
    </w:p>
    <w:p w14:paraId="060FE279" w14:textId="684EBC90" w:rsidR="00DA09B9" w:rsidRPr="003E2D59" w:rsidRDefault="00DA09B9" w:rsidP="003E2D59">
      <w:pPr>
        <w:pStyle w:val="Bodystylecalibrilight"/>
        <w:rPr>
          <w:i/>
          <w:iCs/>
        </w:rPr>
      </w:pPr>
      <w:r w:rsidRPr="003E2D59">
        <w:rPr>
          <w:i/>
          <w:iCs/>
        </w:rPr>
        <w:t>Involving patients in Early Dialogues improves the quality of the advice given</w:t>
      </w:r>
      <w:r w:rsidR="00C269A1" w:rsidRPr="003E2D59">
        <w:rPr>
          <w:i/>
          <w:iCs/>
        </w:rPr>
        <w:t xml:space="preserve"> to medicine</w:t>
      </w:r>
      <w:r w:rsidR="00101C23" w:rsidRPr="003E2D59">
        <w:rPr>
          <w:i/>
          <w:iCs/>
        </w:rPr>
        <w:t>s</w:t>
      </w:r>
      <w:r w:rsidR="00C269A1" w:rsidRPr="003E2D59">
        <w:rPr>
          <w:i/>
          <w:iCs/>
        </w:rPr>
        <w:t xml:space="preserve"> developers</w:t>
      </w:r>
      <w:r w:rsidRPr="003E2D59">
        <w:rPr>
          <w:i/>
          <w:iCs/>
        </w:rPr>
        <w:t xml:space="preserve">, leading to </w:t>
      </w:r>
      <w:r w:rsidR="0078473B" w:rsidRPr="003E2D59">
        <w:rPr>
          <w:i/>
          <w:iCs/>
        </w:rPr>
        <w:t>better</w:t>
      </w:r>
      <w:r w:rsidRPr="003E2D59">
        <w:rPr>
          <w:i/>
          <w:iCs/>
        </w:rPr>
        <w:t xml:space="preserve"> evidence o</w:t>
      </w:r>
      <w:r w:rsidR="00C269A1" w:rsidRPr="003E2D59">
        <w:rPr>
          <w:i/>
          <w:iCs/>
        </w:rPr>
        <w:t>f</w:t>
      </w:r>
      <w:r w:rsidRPr="003E2D59">
        <w:rPr>
          <w:i/>
          <w:iCs/>
        </w:rPr>
        <w:t xml:space="preserve"> a medicine’s impact on patients’ health and quality of life. </w:t>
      </w:r>
    </w:p>
    <w:p w14:paraId="280E7460" w14:textId="794EF2A6" w:rsidR="00DA09B9" w:rsidRPr="009F7564" w:rsidRDefault="00DA09B9" w:rsidP="00D31762">
      <w:pPr>
        <w:spacing w:line="280" w:lineRule="exact"/>
        <w:rPr>
          <w:rFonts w:ascii="Arial" w:hAnsi="Arial" w:cs="Arial"/>
          <w:color w:val="7F7F7F" w:themeColor="text1" w:themeTint="80"/>
          <w:sz w:val="21"/>
          <w:szCs w:val="21"/>
          <w:lang w:val="en-GB"/>
        </w:rPr>
      </w:pPr>
    </w:p>
    <w:p w14:paraId="64BFB2E7" w14:textId="4F0AE53C" w:rsidR="00DA09B9" w:rsidRPr="008A50F9" w:rsidRDefault="00DA09B9" w:rsidP="008A50F9">
      <w:pPr>
        <w:pStyle w:val="Bodystylecalibrilight"/>
        <w:rPr>
          <w:b/>
          <w:bCs/>
        </w:rPr>
      </w:pPr>
      <w:r w:rsidRPr="008A50F9">
        <w:rPr>
          <w:b/>
          <w:bCs/>
        </w:rPr>
        <w:t>Overview</w:t>
      </w:r>
    </w:p>
    <w:p w14:paraId="159CC536" w14:textId="25E4010C" w:rsidR="00D31762" w:rsidRPr="009F7564" w:rsidRDefault="00D31762" w:rsidP="003E2D59">
      <w:pPr>
        <w:pStyle w:val="Bodystylecalibrilight"/>
      </w:pPr>
      <w:r w:rsidRPr="009F7564">
        <w:t>Early Dialogue, sometimes called Scientific Advice, is a process where a developer of a medicine can confidentially share the</w:t>
      </w:r>
      <w:r w:rsidR="00D52C68" w:rsidRPr="009F7564">
        <w:t>ir</w:t>
      </w:r>
      <w:r w:rsidRPr="009F7564">
        <w:t xml:space="preserve"> plans for research with medicine regulators and Health Technology Assessment</w:t>
      </w:r>
      <w:r w:rsidR="00771165" w:rsidRPr="009F7564">
        <w:t xml:space="preserve"> (HTA)</w:t>
      </w:r>
      <w:r w:rsidRPr="009F7564">
        <w:t xml:space="preserve"> bodies to gain feedback and advice. </w:t>
      </w:r>
    </w:p>
    <w:p w14:paraId="3A466F0D" w14:textId="77777777" w:rsidR="00D31762" w:rsidRPr="009F7564" w:rsidRDefault="00D31762" w:rsidP="003E2D59">
      <w:pPr>
        <w:pStyle w:val="Bodystylecalibrilight"/>
      </w:pPr>
    </w:p>
    <w:p w14:paraId="4432AE05" w14:textId="783D119C" w:rsidR="00D31762" w:rsidRPr="009F7564" w:rsidRDefault="00D52C68" w:rsidP="003E2D59">
      <w:pPr>
        <w:pStyle w:val="Bodystylecalibrilight"/>
      </w:pPr>
      <w:r w:rsidRPr="009F7564">
        <w:t xml:space="preserve">During an Early Dialogue </w:t>
      </w:r>
      <w:r w:rsidR="008C5059" w:rsidRPr="009F7564">
        <w:t xml:space="preserve">you </w:t>
      </w:r>
      <w:r w:rsidR="00B62D08" w:rsidRPr="009F7564">
        <w:t>can offer valuable</w:t>
      </w:r>
      <w:r w:rsidR="00D31762" w:rsidRPr="009F7564">
        <w:t xml:space="preserve"> views</w:t>
      </w:r>
      <w:r w:rsidR="00964336" w:rsidRPr="009F7564">
        <w:t xml:space="preserve"> and advice</w:t>
      </w:r>
      <w:r w:rsidR="00D31762" w:rsidRPr="009F7564">
        <w:t xml:space="preserve"> on:</w:t>
      </w:r>
      <w:r w:rsidR="00964336" w:rsidRPr="009F7564">
        <w:br/>
      </w:r>
    </w:p>
    <w:p w14:paraId="0A3C1D42" w14:textId="21439AAD" w:rsidR="00EE7334" w:rsidRPr="009F7564" w:rsidRDefault="00EE7334" w:rsidP="00D52FD7">
      <w:pPr>
        <w:pStyle w:val="Bodystylecalibrilight"/>
        <w:numPr>
          <w:ilvl w:val="0"/>
          <w:numId w:val="11"/>
        </w:numPr>
      </w:pPr>
      <w:r w:rsidRPr="009F7564">
        <w:t xml:space="preserve">Any issue or topic area that comes up that you have a view on, some examples include, but are not limited to:  </w:t>
      </w:r>
    </w:p>
    <w:p w14:paraId="58319CD0" w14:textId="767BE639" w:rsidR="00D31762" w:rsidRPr="009F7564" w:rsidRDefault="00D31762" w:rsidP="00D52FD7">
      <w:pPr>
        <w:pStyle w:val="Bodystylecalibrilight"/>
        <w:numPr>
          <w:ilvl w:val="1"/>
          <w:numId w:val="11"/>
        </w:numPr>
      </w:pPr>
      <w:r w:rsidRPr="009F7564">
        <w:t>What it is like to live with this condition</w:t>
      </w:r>
    </w:p>
    <w:p w14:paraId="53C7BE8D" w14:textId="174C9ABA" w:rsidR="00D31762" w:rsidRPr="009F7564" w:rsidRDefault="00D31762" w:rsidP="00D52FD7">
      <w:pPr>
        <w:pStyle w:val="Bodystylecalibrilight"/>
        <w:numPr>
          <w:ilvl w:val="1"/>
          <w:numId w:val="11"/>
        </w:numPr>
      </w:pPr>
      <w:r w:rsidRPr="009F7564">
        <w:t>What patients expect from a new treatment for this condition</w:t>
      </w:r>
    </w:p>
    <w:p w14:paraId="1417E05D" w14:textId="77777777" w:rsidR="00EE7334" w:rsidRPr="009F7564" w:rsidRDefault="00B62D08" w:rsidP="00D52FD7">
      <w:pPr>
        <w:pStyle w:val="Bodystylecalibrilight"/>
        <w:numPr>
          <w:ilvl w:val="1"/>
          <w:numId w:val="11"/>
        </w:numPr>
      </w:pPr>
      <w:r w:rsidRPr="009F7564">
        <w:t>How suitable</w:t>
      </w:r>
      <w:r w:rsidR="00964336" w:rsidRPr="009F7564">
        <w:t xml:space="preserve"> </w:t>
      </w:r>
      <w:r w:rsidR="00D52C68" w:rsidRPr="009F7564">
        <w:t xml:space="preserve">the </w:t>
      </w:r>
      <w:r w:rsidR="00964336" w:rsidRPr="009F7564">
        <w:t>proposed clinical trial</w:t>
      </w:r>
      <w:r w:rsidRPr="009F7564">
        <w:t xml:space="preserve"> is</w:t>
      </w:r>
      <w:r w:rsidR="00964336" w:rsidRPr="009F7564">
        <w:t xml:space="preserve"> for patients </w:t>
      </w:r>
      <w:r w:rsidR="00D52C68" w:rsidRPr="009F7564">
        <w:t>like you</w:t>
      </w:r>
    </w:p>
    <w:p w14:paraId="0259BA66" w14:textId="63E26663" w:rsidR="00D31762" w:rsidRPr="009F7564" w:rsidRDefault="00D31762" w:rsidP="003E2D59">
      <w:pPr>
        <w:pStyle w:val="Bodystylecalibrilight"/>
      </w:pPr>
    </w:p>
    <w:p w14:paraId="67532EF4" w14:textId="7F7ED5A1" w:rsidR="00B62D08" w:rsidRPr="009F7564" w:rsidRDefault="00B62D08" w:rsidP="003E2D59">
      <w:pPr>
        <w:pStyle w:val="Bodystylecalibrilight"/>
      </w:pPr>
      <w:r w:rsidRPr="009F7564">
        <w:t xml:space="preserve">This helps </w:t>
      </w:r>
      <w:r w:rsidR="00D31762" w:rsidRPr="009F7564">
        <w:t xml:space="preserve">companies </w:t>
      </w:r>
      <w:r w:rsidR="00771165" w:rsidRPr="009F7564">
        <w:t xml:space="preserve">who are planning to </w:t>
      </w:r>
      <w:r w:rsidR="00D31762" w:rsidRPr="009F7564">
        <w:t xml:space="preserve">collect evidence for </w:t>
      </w:r>
      <w:r w:rsidR="008C5059" w:rsidRPr="009F7564">
        <w:t xml:space="preserve">a medicine </w:t>
      </w:r>
      <w:r w:rsidRPr="009F7564">
        <w:t xml:space="preserve">to understand </w:t>
      </w:r>
      <w:r w:rsidR="00D52C68" w:rsidRPr="009F7564">
        <w:t xml:space="preserve">the </w:t>
      </w:r>
      <w:r w:rsidR="00964336" w:rsidRPr="009F7564">
        <w:t xml:space="preserve">potential </w:t>
      </w:r>
      <w:r w:rsidR="00D31762" w:rsidRPr="009F7564">
        <w:t xml:space="preserve">impact </w:t>
      </w:r>
      <w:r w:rsidR="008C5059" w:rsidRPr="009F7564">
        <w:t xml:space="preserve">it could have </w:t>
      </w:r>
      <w:r w:rsidR="00D31762" w:rsidRPr="009F7564">
        <w:t xml:space="preserve">on </w:t>
      </w:r>
      <w:r w:rsidR="00D52C68" w:rsidRPr="009F7564">
        <w:t>people like you</w:t>
      </w:r>
      <w:r w:rsidR="00D31762" w:rsidRPr="009F7564">
        <w:t xml:space="preserve">, and </w:t>
      </w:r>
      <w:r w:rsidR="00D52C68" w:rsidRPr="009F7564">
        <w:t>your family</w:t>
      </w:r>
      <w:r w:rsidR="00D31762" w:rsidRPr="009F7564">
        <w:t xml:space="preserve"> and </w:t>
      </w:r>
      <w:r w:rsidR="00964336" w:rsidRPr="009F7564">
        <w:t>caregivers</w:t>
      </w:r>
      <w:r w:rsidR="00D31762" w:rsidRPr="009F7564">
        <w:t xml:space="preserve">. </w:t>
      </w:r>
      <w:r w:rsidR="00964336" w:rsidRPr="009F7564">
        <w:t xml:space="preserve">Your contribution to this process ensures that </w:t>
      </w:r>
      <w:r w:rsidRPr="009F7564">
        <w:t xml:space="preserve">your </w:t>
      </w:r>
      <w:r w:rsidR="00D52C68" w:rsidRPr="009F7564">
        <w:t>view</w:t>
      </w:r>
      <w:r w:rsidRPr="009F7564">
        <w:t xml:space="preserve"> is</w:t>
      </w:r>
      <w:r w:rsidR="00771165" w:rsidRPr="009F7564">
        <w:t xml:space="preserve"> </w:t>
      </w:r>
      <w:r w:rsidR="00964336" w:rsidRPr="009F7564">
        <w:t xml:space="preserve">being </w:t>
      </w:r>
      <w:r w:rsidRPr="009F7564">
        <w:t xml:space="preserve">heard </w:t>
      </w:r>
      <w:r w:rsidR="00964336" w:rsidRPr="009F7564">
        <w:t xml:space="preserve">at </w:t>
      </w:r>
      <w:r w:rsidRPr="009F7564">
        <w:t xml:space="preserve">a </w:t>
      </w:r>
      <w:r w:rsidR="00964336" w:rsidRPr="009F7564">
        <w:t xml:space="preserve">time when the people developing the medicine </w:t>
      </w:r>
      <w:r w:rsidR="00D52C68" w:rsidRPr="009F7564">
        <w:t>can</w:t>
      </w:r>
      <w:r w:rsidR="00964336" w:rsidRPr="009F7564">
        <w:t xml:space="preserve"> </w:t>
      </w:r>
      <w:r w:rsidR="00771165" w:rsidRPr="009F7564">
        <w:t xml:space="preserve">change </w:t>
      </w:r>
      <w:r w:rsidR="00964336" w:rsidRPr="009F7564">
        <w:t xml:space="preserve">the design of a clinical trial to reflect </w:t>
      </w:r>
      <w:r w:rsidR="00D52C68" w:rsidRPr="009F7564">
        <w:t>what they learn from you</w:t>
      </w:r>
      <w:r w:rsidR="00964336" w:rsidRPr="009F7564">
        <w:t xml:space="preserve">. </w:t>
      </w:r>
    </w:p>
    <w:p w14:paraId="2E197497" w14:textId="77777777" w:rsidR="00B62D08" w:rsidRPr="009F7564" w:rsidRDefault="00B62D08" w:rsidP="003E2D59">
      <w:pPr>
        <w:pStyle w:val="Bodystylecalibrilight"/>
      </w:pPr>
    </w:p>
    <w:p w14:paraId="349869B9" w14:textId="15905FE6" w:rsidR="00964336" w:rsidRPr="009F7564" w:rsidRDefault="00964336" w:rsidP="003E2D59">
      <w:pPr>
        <w:pStyle w:val="Bodystylecalibrilight"/>
      </w:pPr>
      <w:r w:rsidRPr="009F7564">
        <w:t xml:space="preserve">In many cases </w:t>
      </w:r>
      <w:r w:rsidR="00B62D08" w:rsidRPr="009F7564">
        <w:t>patient feedback has</w:t>
      </w:r>
      <w:r w:rsidRPr="009F7564">
        <w:t xml:space="preserve"> </w:t>
      </w:r>
      <w:r w:rsidR="00981CA8" w:rsidRPr="009F7564">
        <w:t>led to</w:t>
      </w:r>
      <w:r w:rsidRPr="009F7564">
        <w:t xml:space="preserve"> clinical trial</w:t>
      </w:r>
      <w:r w:rsidR="00981CA8" w:rsidRPr="009F7564">
        <w:t xml:space="preserve">s that </w:t>
      </w:r>
      <w:r w:rsidR="00D52C68" w:rsidRPr="009F7564">
        <w:t xml:space="preserve">are </w:t>
      </w:r>
      <w:r w:rsidR="00981CA8" w:rsidRPr="009F7564">
        <w:t>better suited to</w:t>
      </w:r>
      <w:r w:rsidRPr="009F7564">
        <w:t xml:space="preserve"> </w:t>
      </w:r>
      <w:r w:rsidR="00981CA8" w:rsidRPr="009F7564">
        <w:t xml:space="preserve">collecting evidence </w:t>
      </w:r>
      <w:r w:rsidR="00D52C68" w:rsidRPr="009F7564">
        <w:t>about what matters to</w:t>
      </w:r>
      <w:r w:rsidRPr="009F7564">
        <w:t xml:space="preserve"> patients with the condition. </w:t>
      </w:r>
    </w:p>
    <w:p w14:paraId="328F3A0E" w14:textId="77777777" w:rsidR="00D31762" w:rsidRPr="009F7564" w:rsidRDefault="00D31762" w:rsidP="00D31762">
      <w:pPr>
        <w:spacing w:line="280" w:lineRule="exact"/>
        <w:rPr>
          <w:rFonts w:ascii="Arial" w:hAnsi="Arial" w:cs="Arial"/>
          <w:color w:val="7F7F7F" w:themeColor="text1" w:themeTint="80"/>
          <w:sz w:val="21"/>
          <w:szCs w:val="21"/>
          <w:lang w:val="en-GB"/>
        </w:rPr>
      </w:pPr>
    </w:p>
    <w:p w14:paraId="3BB30B5F" w14:textId="5DD65133" w:rsidR="00D31762" w:rsidRPr="008A50F9" w:rsidRDefault="00964336" w:rsidP="008A50F9">
      <w:pPr>
        <w:pStyle w:val="Bodystylecalibrilight"/>
        <w:rPr>
          <w:b/>
          <w:bCs/>
        </w:rPr>
      </w:pPr>
      <w:r w:rsidRPr="008A50F9">
        <w:rPr>
          <w:b/>
          <w:bCs/>
        </w:rPr>
        <w:t>Will I need scientific knowledge to take part?</w:t>
      </w:r>
    </w:p>
    <w:p w14:paraId="5EC7FEA5" w14:textId="36BAC757" w:rsidR="00D31762" w:rsidRPr="009F7564" w:rsidRDefault="00964336" w:rsidP="00DA4CAD">
      <w:pPr>
        <w:pStyle w:val="Bodystylecalibrilight"/>
      </w:pPr>
      <w:r w:rsidRPr="009F7564">
        <w:t>No</w:t>
      </w:r>
      <w:r w:rsidR="00DA4CAD">
        <w:t>.</w:t>
      </w:r>
      <w:r w:rsidRPr="009F7564">
        <w:t xml:space="preserve"> </w:t>
      </w:r>
      <w:r w:rsidR="00DA4CAD">
        <w:t>W</w:t>
      </w:r>
      <w:r w:rsidR="003E2D59">
        <w:t xml:space="preserve">hile some knowledge of the medicine development process can be helpful, </w:t>
      </w:r>
      <w:r w:rsidR="001B3167" w:rsidRPr="009F7564">
        <w:t>your role is to be a</w:t>
      </w:r>
      <w:r w:rsidRPr="009F7564">
        <w:t xml:space="preserve"> patient expert</w:t>
      </w:r>
      <w:r w:rsidR="00DA4CAD" w:rsidRPr="00DA4CAD">
        <w:rPr>
          <w:vertAlign w:val="superscript"/>
        </w:rPr>
        <w:t>*</w:t>
      </w:r>
      <w:r w:rsidR="001B3167" w:rsidRPr="009F7564">
        <w:t xml:space="preserve">. Your expertise comes from </w:t>
      </w:r>
      <w:r w:rsidR="00981CA8" w:rsidRPr="009F7564">
        <w:t>your</w:t>
      </w:r>
      <w:r w:rsidRPr="009F7564">
        <w:t xml:space="preserve"> experience </w:t>
      </w:r>
      <w:r w:rsidR="001B3167" w:rsidRPr="009F7564">
        <w:t>of living with the condition</w:t>
      </w:r>
      <w:r w:rsidRPr="009F7564">
        <w:t xml:space="preserve">. </w:t>
      </w:r>
      <w:r w:rsidR="00981CA8" w:rsidRPr="009F7564">
        <w:t xml:space="preserve">We call </w:t>
      </w:r>
      <w:r w:rsidR="001B3167" w:rsidRPr="009F7564">
        <w:t>your expertise</w:t>
      </w:r>
      <w:r w:rsidR="00981CA8" w:rsidRPr="009F7564">
        <w:t xml:space="preserve"> a patient perspective. </w:t>
      </w:r>
      <w:r w:rsidRPr="009F7564">
        <w:t xml:space="preserve">You can give a patient perspective on the practicalities of managing the condition and undergoing treatment. </w:t>
      </w:r>
      <w:r w:rsidR="002437D1" w:rsidRPr="009F7564">
        <w:t>You can also</w:t>
      </w:r>
      <w:r w:rsidRPr="009F7564">
        <w:t xml:space="preserve"> offer helpful insights into </w:t>
      </w:r>
      <w:r w:rsidR="001B3167" w:rsidRPr="009F7564">
        <w:t>what</w:t>
      </w:r>
      <w:r w:rsidRPr="009F7564">
        <w:t xml:space="preserve"> </w:t>
      </w:r>
      <w:r w:rsidR="00DA09B9" w:rsidRPr="009F7564">
        <w:t>any</w:t>
      </w:r>
      <w:r w:rsidRPr="009F7564">
        <w:t xml:space="preserve"> propos</w:t>
      </w:r>
      <w:r w:rsidR="002437D1" w:rsidRPr="009F7564">
        <w:t>ed clinical trial</w:t>
      </w:r>
      <w:r w:rsidRPr="009F7564">
        <w:t xml:space="preserve"> might mean for </w:t>
      </w:r>
      <w:r w:rsidR="002437D1" w:rsidRPr="009F7564">
        <w:t xml:space="preserve">patients, </w:t>
      </w:r>
      <w:r w:rsidRPr="009F7564">
        <w:t xml:space="preserve">their </w:t>
      </w:r>
      <w:r w:rsidR="002437D1" w:rsidRPr="009F7564">
        <w:t>caregivers</w:t>
      </w:r>
      <w:r w:rsidRPr="009F7564">
        <w:t xml:space="preserve"> and families.</w:t>
      </w:r>
      <w:r w:rsidR="00DA4CAD">
        <w:rPr>
          <w:rStyle w:val="FootnoteReference"/>
        </w:rPr>
        <w:footnoteReference w:id="1"/>
      </w:r>
    </w:p>
    <w:p w14:paraId="3980F68E" w14:textId="77777777" w:rsidR="00D31762" w:rsidRPr="009F7564" w:rsidRDefault="00D31762" w:rsidP="00D31762">
      <w:pPr>
        <w:spacing w:line="280" w:lineRule="exact"/>
        <w:rPr>
          <w:rFonts w:ascii="Arial" w:hAnsi="Arial" w:cs="Arial"/>
          <w:color w:val="7F7F7F" w:themeColor="text1" w:themeTint="80"/>
          <w:sz w:val="21"/>
          <w:szCs w:val="21"/>
          <w:lang w:val="en-GB"/>
        </w:rPr>
      </w:pPr>
    </w:p>
    <w:p w14:paraId="237F6DAB" w14:textId="68B77D6D" w:rsidR="00D31762" w:rsidRPr="008A50F9" w:rsidRDefault="002437D1" w:rsidP="008A50F9">
      <w:pPr>
        <w:pStyle w:val="Bodystylecalibrilight"/>
        <w:rPr>
          <w:b/>
          <w:bCs/>
        </w:rPr>
      </w:pPr>
      <w:r w:rsidRPr="008A50F9">
        <w:rPr>
          <w:b/>
          <w:bCs/>
        </w:rPr>
        <w:t>How exactly will I be involved?</w:t>
      </w:r>
    </w:p>
    <w:p w14:paraId="6A9F08EB" w14:textId="728E27B5" w:rsidR="00D31762" w:rsidRPr="009F7564" w:rsidRDefault="002437D1" w:rsidP="00DA4CAD">
      <w:pPr>
        <w:pStyle w:val="Bodystylecalibrilight"/>
      </w:pPr>
      <w:r w:rsidRPr="009F7564">
        <w:t xml:space="preserve">The HTA body that has contacted you will explain </w:t>
      </w:r>
      <w:r w:rsidR="00981CA8" w:rsidRPr="009F7564">
        <w:t xml:space="preserve">how </w:t>
      </w:r>
      <w:r w:rsidRPr="009F7564">
        <w:t xml:space="preserve">they </w:t>
      </w:r>
      <w:r w:rsidR="00981CA8" w:rsidRPr="009F7564">
        <w:t>would like you to take part and how it will work</w:t>
      </w:r>
      <w:r w:rsidRPr="009F7564">
        <w:t xml:space="preserve">. </w:t>
      </w:r>
      <w:r w:rsidR="00981CA8" w:rsidRPr="009F7564">
        <w:t>It might be in an interview or meeting or both</w:t>
      </w:r>
      <w:r w:rsidR="00DA09B9" w:rsidRPr="009F7564">
        <w:t>:</w:t>
      </w:r>
    </w:p>
    <w:p w14:paraId="3C5D85CA" w14:textId="6AE259D1" w:rsidR="002437D1" w:rsidRPr="009F7564" w:rsidRDefault="002437D1" w:rsidP="00D31762">
      <w:pPr>
        <w:spacing w:line="280" w:lineRule="exact"/>
        <w:rPr>
          <w:rFonts w:ascii="Arial" w:hAnsi="Arial" w:cs="Arial"/>
          <w:color w:val="7F7F7F" w:themeColor="text1" w:themeTint="80"/>
          <w:sz w:val="21"/>
          <w:szCs w:val="21"/>
          <w:lang w:val="en-GB"/>
        </w:rPr>
      </w:pPr>
    </w:p>
    <w:p w14:paraId="089C930D" w14:textId="7E346917" w:rsidR="002437D1" w:rsidRPr="00DA4CAD" w:rsidRDefault="002437D1" w:rsidP="00D52FD7">
      <w:pPr>
        <w:pStyle w:val="ListParagraph"/>
        <w:numPr>
          <w:ilvl w:val="0"/>
          <w:numId w:val="2"/>
        </w:numPr>
        <w:spacing w:line="280" w:lineRule="exact"/>
        <w:rPr>
          <w:rFonts w:asciiTheme="majorHAnsi" w:hAnsiTheme="majorHAnsi" w:cstheme="majorHAnsi"/>
          <w:color w:val="000000" w:themeColor="text1"/>
          <w:sz w:val="22"/>
          <w:szCs w:val="22"/>
          <w:lang w:val="en-GB"/>
        </w:rPr>
      </w:pPr>
      <w:r w:rsidRPr="00DA4CAD">
        <w:rPr>
          <w:rFonts w:asciiTheme="majorHAnsi" w:hAnsiTheme="majorHAnsi" w:cstheme="majorHAnsi"/>
          <w:b/>
          <w:bCs/>
          <w:color w:val="000000" w:themeColor="text1"/>
          <w:sz w:val="22"/>
          <w:szCs w:val="22"/>
          <w:lang w:val="en-GB"/>
        </w:rPr>
        <w:lastRenderedPageBreak/>
        <w:t>Interview</w:t>
      </w:r>
      <w:r w:rsidRPr="00DA4CAD">
        <w:rPr>
          <w:rFonts w:asciiTheme="majorHAnsi" w:hAnsiTheme="majorHAnsi" w:cstheme="majorHAnsi"/>
          <w:color w:val="000000" w:themeColor="text1"/>
          <w:sz w:val="22"/>
          <w:szCs w:val="22"/>
          <w:lang w:val="en-GB"/>
        </w:rPr>
        <w:t xml:space="preserve">: You may be interviewed by a member of the HTA body about your experience and </w:t>
      </w:r>
      <w:r w:rsidR="00981CA8" w:rsidRPr="00DA4CAD">
        <w:rPr>
          <w:rFonts w:asciiTheme="majorHAnsi" w:hAnsiTheme="majorHAnsi" w:cstheme="majorHAnsi"/>
          <w:color w:val="000000" w:themeColor="text1"/>
          <w:sz w:val="22"/>
          <w:szCs w:val="22"/>
          <w:lang w:val="en-GB"/>
        </w:rPr>
        <w:t>views</w:t>
      </w:r>
      <w:r w:rsidRPr="00DA4CAD">
        <w:rPr>
          <w:rFonts w:asciiTheme="majorHAnsi" w:hAnsiTheme="majorHAnsi" w:cstheme="majorHAnsi"/>
          <w:color w:val="000000" w:themeColor="text1"/>
          <w:sz w:val="22"/>
          <w:szCs w:val="22"/>
          <w:lang w:val="en-GB"/>
        </w:rPr>
        <w:t xml:space="preserve">. The interviews normally last about one hour. </w:t>
      </w:r>
    </w:p>
    <w:p w14:paraId="72C27C96" w14:textId="608686AA" w:rsidR="00DA09B9" w:rsidRPr="00DA4CAD" w:rsidRDefault="002437D1" w:rsidP="00D52FD7">
      <w:pPr>
        <w:pStyle w:val="ListParagraph"/>
        <w:numPr>
          <w:ilvl w:val="0"/>
          <w:numId w:val="2"/>
        </w:numPr>
        <w:spacing w:line="280" w:lineRule="exact"/>
        <w:rPr>
          <w:rFonts w:asciiTheme="majorHAnsi" w:hAnsiTheme="majorHAnsi" w:cstheme="majorHAnsi"/>
          <w:color w:val="7F7F7F" w:themeColor="text1" w:themeTint="80"/>
          <w:sz w:val="21"/>
          <w:szCs w:val="21"/>
          <w:lang w:val="en-GB"/>
        </w:rPr>
      </w:pPr>
      <w:r w:rsidRPr="00DA4CAD">
        <w:rPr>
          <w:rFonts w:asciiTheme="majorHAnsi" w:hAnsiTheme="majorHAnsi" w:cstheme="majorHAnsi"/>
          <w:b/>
          <w:bCs/>
          <w:color w:val="000000" w:themeColor="text1"/>
          <w:sz w:val="22"/>
          <w:szCs w:val="22"/>
          <w:lang w:val="en-GB"/>
        </w:rPr>
        <w:t>Meeting</w:t>
      </w:r>
      <w:r w:rsidRPr="00DA4CAD">
        <w:rPr>
          <w:rFonts w:asciiTheme="majorHAnsi" w:hAnsiTheme="majorHAnsi" w:cstheme="majorHAnsi"/>
          <w:color w:val="000000" w:themeColor="text1"/>
          <w:sz w:val="22"/>
          <w:szCs w:val="22"/>
          <w:lang w:val="en-GB"/>
        </w:rPr>
        <w:t xml:space="preserve">: You may be invited to a meeting with the HTA body and the medicine developer where you will have an opportunity to join in the discussions. These meetings often last around three hours. </w:t>
      </w:r>
      <w:r w:rsidR="00DA09B9" w:rsidRPr="00DA4CAD">
        <w:rPr>
          <w:rFonts w:asciiTheme="majorHAnsi" w:hAnsiTheme="majorHAnsi" w:cstheme="majorHAnsi"/>
          <w:color w:val="7F7F7F" w:themeColor="text1" w:themeTint="80"/>
          <w:sz w:val="21"/>
          <w:szCs w:val="21"/>
          <w:lang w:val="en-GB"/>
        </w:rPr>
        <w:br/>
      </w:r>
    </w:p>
    <w:p w14:paraId="43FA3958" w14:textId="08E4BF70" w:rsidR="008403F4" w:rsidRPr="008A50F9" w:rsidRDefault="00DD6B9C" w:rsidP="008A50F9">
      <w:pPr>
        <w:pStyle w:val="Bodystylecalibrilight"/>
        <w:rPr>
          <w:b/>
          <w:bCs/>
        </w:rPr>
      </w:pPr>
      <w:r w:rsidRPr="008A50F9">
        <w:rPr>
          <w:b/>
          <w:bCs/>
        </w:rPr>
        <w:t xml:space="preserve">What kind of </w:t>
      </w:r>
      <w:r w:rsidR="008379B7" w:rsidRPr="008A50F9">
        <w:rPr>
          <w:b/>
          <w:bCs/>
        </w:rPr>
        <w:t>topics</w:t>
      </w:r>
      <w:r w:rsidRPr="008A50F9">
        <w:rPr>
          <w:b/>
          <w:bCs/>
        </w:rPr>
        <w:t xml:space="preserve"> will I be able to comment on during the process?</w:t>
      </w:r>
    </w:p>
    <w:p w14:paraId="7176C7F2" w14:textId="6CB61683" w:rsidR="008403F4" w:rsidRPr="009F7564" w:rsidRDefault="008403F4" w:rsidP="001538B7">
      <w:pPr>
        <w:pStyle w:val="Bodystylecalibrilight"/>
      </w:pPr>
      <w:r w:rsidRPr="009F7564">
        <w:t xml:space="preserve">The medicine developer usually </w:t>
      </w:r>
      <w:r w:rsidR="00981CA8" w:rsidRPr="009F7564">
        <w:t xml:space="preserve">has </w:t>
      </w:r>
      <w:r w:rsidRPr="009F7564">
        <w:t xml:space="preserve">a list of questions they would like advice </w:t>
      </w:r>
      <w:r w:rsidR="00946100" w:rsidRPr="009F7564">
        <w:t>on,</w:t>
      </w:r>
      <w:r w:rsidRPr="009F7564">
        <w:t xml:space="preserve"> and these normally cover specific aspects of their clinical trial designs such as: </w:t>
      </w:r>
    </w:p>
    <w:p w14:paraId="74E18D17" w14:textId="77777777" w:rsidR="008403F4" w:rsidRPr="009F7564" w:rsidRDefault="008403F4" w:rsidP="00DA4CAD">
      <w:pPr>
        <w:pStyle w:val="Bodystylecalibrilight"/>
      </w:pPr>
    </w:p>
    <w:p w14:paraId="0BEEA711" w14:textId="1EAF711F" w:rsidR="008403F4" w:rsidRPr="00977154" w:rsidRDefault="008403F4" w:rsidP="008403F4">
      <w:pPr>
        <w:pStyle w:val="ListParagraph"/>
        <w:numPr>
          <w:ilvl w:val="0"/>
          <w:numId w:val="1"/>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 xml:space="preserve">The </w:t>
      </w:r>
      <w:r w:rsidR="00981CA8" w:rsidRPr="00977154">
        <w:rPr>
          <w:rFonts w:asciiTheme="majorHAnsi" w:hAnsiTheme="majorHAnsi" w:cstheme="majorHAnsi"/>
          <w:color w:val="000000" w:themeColor="text1"/>
          <w:sz w:val="22"/>
          <w:szCs w:val="22"/>
          <w:lang w:val="en-GB"/>
        </w:rPr>
        <w:t xml:space="preserve">general </w:t>
      </w:r>
      <w:r w:rsidRPr="00977154">
        <w:rPr>
          <w:rFonts w:asciiTheme="majorHAnsi" w:hAnsiTheme="majorHAnsi" w:cstheme="majorHAnsi"/>
          <w:color w:val="000000" w:themeColor="text1"/>
          <w:sz w:val="22"/>
          <w:szCs w:val="22"/>
          <w:lang w:val="en-GB"/>
        </w:rPr>
        <w:t xml:space="preserve">design of a clinical trial </w:t>
      </w:r>
    </w:p>
    <w:p w14:paraId="5D8BE674" w14:textId="29C201C4" w:rsidR="008403F4" w:rsidRPr="00977154" w:rsidRDefault="00981CA8" w:rsidP="008403F4">
      <w:pPr>
        <w:pStyle w:val="ListParagraph"/>
        <w:numPr>
          <w:ilvl w:val="0"/>
          <w:numId w:val="1"/>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Which</w:t>
      </w:r>
      <w:r w:rsidR="008403F4" w:rsidRPr="00977154">
        <w:rPr>
          <w:rFonts w:asciiTheme="majorHAnsi" w:hAnsiTheme="majorHAnsi" w:cstheme="majorHAnsi"/>
          <w:color w:val="000000" w:themeColor="text1"/>
          <w:sz w:val="22"/>
          <w:szCs w:val="22"/>
          <w:lang w:val="en-GB"/>
        </w:rPr>
        <w:t xml:space="preserve"> patients will be </w:t>
      </w:r>
      <w:r w:rsidRPr="00977154">
        <w:rPr>
          <w:rFonts w:asciiTheme="majorHAnsi" w:hAnsiTheme="majorHAnsi" w:cstheme="majorHAnsi"/>
          <w:color w:val="000000" w:themeColor="text1"/>
          <w:sz w:val="22"/>
          <w:szCs w:val="22"/>
          <w:lang w:val="en-GB"/>
        </w:rPr>
        <w:t>included in (or eligible for)</w:t>
      </w:r>
      <w:r w:rsidR="008C5059" w:rsidRPr="00977154">
        <w:rPr>
          <w:rFonts w:asciiTheme="majorHAnsi" w:hAnsiTheme="majorHAnsi" w:cstheme="majorHAnsi"/>
          <w:color w:val="000000" w:themeColor="text1"/>
          <w:sz w:val="22"/>
          <w:szCs w:val="22"/>
          <w:lang w:val="en-GB"/>
        </w:rPr>
        <w:t xml:space="preserve"> </w:t>
      </w:r>
      <w:r w:rsidR="008403F4" w:rsidRPr="00977154">
        <w:rPr>
          <w:rFonts w:asciiTheme="majorHAnsi" w:hAnsiTheme="majorHAnsi" w:cstheme="majorHAnsi"/>
          <w:color w:val="000000" w:themeColor="text1"/>
          <w:sz w:val="22"/>
          <w:szCs w:val="22"/>
          <w:lang w:val="en-GB"/>
        </w:rPr>
        <w:t xml:space="preserve">the trial and </w:t>
      </w:r>
      <w:r w:rsidRPr="00977154">
        <w:rPr>
          <w:rFonts w:asciiTheme="majorHAnsi" w:hAnsiTheme="majorHAnsi" w:cstheme="majorHAnsi"/>
          <w:color w:val="000000" w:themeColor="text1"/>
          <w:sz w:val="22"/>
          <w:szCs w:val="22"/>
          <w:lang w:val="en-GB"/>
        </w:rPr>
        <w:t>which</w:t>
      </w:r>
      <w:r w:rsidR="008403F4" w:rsidRPr="00977154">
        <w:rPr>
          <w:rFonts w:asciiTheme="majorHAnsi" w:hAnsiTheme="majorHAnsi" w:cstheme="majorHAnsi"/>
          <w:color w:val="000000" w:themeColor="text1"/>
          <w:sz w:val="22"/>
          <w:szCs w:val="22"/>
          <w:lang w:val="en-GB"/>
        </w:rPr>
        <w:t xml:space="preserve"> will be </w:t>
      </w:r>
      <w:r w:rsidR="00946100" w:rsidRPr="00977154">
        <w:rPr>
          <w:rFonts w:asciiTheme="majorHAnsi" w:hAnsiTheme="majorHAnsi" w:cstheme="majorHAnsi"/>
          <w:color w:val="000000" w:themeColor="text1"/>
          <w:sz w:val="22"/>
          <w:szCs w:val="22"/>
          <w:lang w:val="en-GB"/>
        </w:rPr>
        <w:t>excluded?</w:t>
      </w:r>
    </w:p>
    <w:p w14:paraId="5B14E195" w14:textId="05D02CDC" w:rsidR="008403F4" w:rsidRPr="00977154" w:rsidRDefault="00981CA8" w:rsidP="008403F4">
      <w:pPr>
        <w:pStyle w:val="ListParagraph"/>
        <w:numPr>
          <w:ilvl w:val="0"/>
          <w:numId w:val="1"/>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What will be measured</w:t>
      </w:r>
      <w:r w:rsidR="008403F4" w:rsidRPr="00977154">
        <w:rPr>
          <w:rFonts w:asciiTheme="majorHAnsi" w:hAnsiTheme="majorHAnsi" w:cstheme="majorHAnsi"/>
          <w:color w:val="000000" w:themeColor="text1"/>
          <w:sz w:val="22"/>
          <w:szCs w:val="22"/>
          <w:lang w:val="en-GB"/>
        </w:rPr>
        <w:t xml:space="preserve"> in the clinical trial (clinical trial endpoints)</w:t>
      </w:r>
      <w:r w:rsidR="00F1590F" w:rsidRPr="00977154">
        <w:rPr>
          <w:rFonts w:asciiTheme="majorHAnsi" w:hAnsiTheme="majorHAnsi" w:cstheme="majorHAnsi"/>
          <w:color w:val="000000" w:themeColor="text1"/>
          <w:sz w:val="22"/>
          <w:szCs w:val="22"/>
          <w:lang w:val="en-GB"/>
        </w:rPr>
        <w:t xml:space="preserve"> and how it will be measured</w:t>
      </w:r>
    </w:p>
    <w:p w14:paraId="4B1EEB1E" w14:textId="77777777" w:rsidR="008403F4" w:rsidRPr="00977154" w:rsidRDefault="008403F4" w:rsidP="008403F4">
      <w:pPr>
        <w:pStyle w:val="ListParagraph"/>
        <w:numPr>
          <w:ilvl w:val="0"/>
          <w:numId w:val="1"/>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The existing medicine or clinical process that the new medicine will be compared to (the comparator)</w:t>
      </w:r>
    </w:p>
    <w:p w14:paraId="7C2EBD81" w14:textId="704BE3B7" w:rsidR="008403F4" w:rsidRPr="00977154" w:rsidRDefault="008C5059" w:rsidP="008403F4">
      <w:pPr>
        <w:pStyle w:val="ListParagraph"/>
        <w:numPr>
          <w:ilvl w:val="0"/>
          <w:numId w:val="1"/>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 xml:space="preserve">How and when the </w:t>
      </w:r>
      <w:r w:rsidR="008403F4" w:rsidRPr="00977154">
        <w:rPr>
          <w:rFonts w:asciiTheme="majorHAnsi" w:hAnsiTheme="majorHAnsi" w:cstheme="majorHAnsi"/>
          <w:color w:val="000000" w:themeColor="text1"/>
          <w:sz w:val="22"/>
          <w:szCs w:val="22"/>
          <w:lang w:val="en-GB"/>
        </w:rPr>
        <w:t xml:space="preserve">quality of life </w:t>
      </w:r>
      <w:r w:rsidRPr="00977154">
        <w:rPr>
          <w:rFonts w:asciiTheme="majorHAnsi" w:hAnsiTheme="majorHAnsi" w:cstheme="majorHAnsi"/>
          <w:color w:val="000000" w:themeColor="text1"/>
          <w:sz w:val="22"/>
          <w:szCs w:val="22"/>
          <w:lang w:val="en-GB"/>
        </w:rPr>
        <w:t xml:space="preserve">of patients in the trial will be measured </w:t>
      </w:r>
      <w:r w:rsidR="008403F4" w:rsidRPr="00977154">
        <w:rPr>
          <w:rFonts w:asciiTheme="majorHAnsi" w:hAnsiTheme="majorHAnsi" w:cstheme="majorHAnsi"/>
          <w:color w:val="000000" w:themeColor="text1"/>
          <w:sz w:val="22"/>
          <w:szCs w:val="22"/>
          <w:lang w:val="en-GB"/>
        </w:rPr>
        <w:t>to assess how patients’ health and wellbeing are impacted during the clinical trial</w:t>
      </w:r>
    </w:p>
    <w:p w14:paraId="2828F560" w14:textId="15C9B61E" w:rsidR="008403F4" w:rsidRPr="00977154" w:rsidRDefault="00F1590F" w:rsidP="008403F4">
      <w:pPr>
        <w:pStyle w:val="ListParagraph"/>
        <w:numPr>
          <w:ilvl w:val="0"/>
          <w:numId w:val="1"/>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The approach the medicine</w:t>
      </w:r>
      <w:r w:rsidR="008C5059" w:rsidRPr="00977154">
        <w:rPr>
          <w:rFonts w:asciiTheme="majorHAnsi" w:hAnsiTheme="majorHAnsi" w:cstheme="majorHAnsi"/>
          <w:color w:val="000000" w:themeColor="text1"/>
          <w:sz w:val="22"/>
          <w:szCs w:val="22"/>
          <w:lang w:val="en-GB"/>
        </w:rPr>
        <w:t>s</w:t>
      </w:r>
      <w:r w:rsidRPr="00977154">
        <w:rPr>
          <w:rFonts w:asciiTheme="majorHAnsi" w:hAnsiTheme="majorHAnsi" w:cstheme="majorHAnsi"/>
          <w:color w:val="000000" w:themeColor="text1"/>
          <w:sz w:val="22"/>
          <w:szCs w:val="22"/>
          <w:lang w:val="en-GB"/>
        </w:rPr>
        <w:t xml:space="preserve"> developer is planning </w:t>
      </w:r>
      <w:r w:rsidR="008403F4" w:rsidRPr="00977154">
        <w:rPr>
          <w:rFonts w:asciiTheme="majorHAnsi" w:hAnsiTheme="majorHAnsi" w:cstheme="majorHAnsi"/>
          <w:color w:val="000000" w:themeColor="text1"/>
          <w:sz w:val="22"/>
          <w:szCs w:val="22"/>
          <w:lang w:val="en-GB"/>
        </w:rPr>
        <w:t>to show the economic impact of the potential medicine on the healthcare system</w:t>
      </w:r>
    </w:p>
    <w:p w14:paraId="465A32ED" w14:textId="4A8DC167" w:rsidR="008403F4" w:rsidRPr="001538B7" w:rsidRDefault="008403F4" w:rsidP="008403F4">
      <w:pPr>
        <w:rPr>
          <w:rFonts w:asciiTheme="majorHAnsi" w:hAnsiTheme="majorHAnsi" w:cstheme="majorHAnsi"/>
          <w:color w:val="000000" w:themeColor="text1"/>
          <w:sz w:val="21"/>
          <w:szCs w:val="21"/>
          <w:lang w:val="en-GB"/>
        </w:rPr>
      </w:pPr>
    </w:p>
    <w:p w14:paraId="4DC5C35B" w14:textId="7C908E39" w:rsidR="00DD6B9C" w:rsidRPr="009F7564" w:rsidRDefault="0019714A" w:rsidP="001538B7">
      <w:pPr>
        <w:pStyle w:val="Bodystylecalibrilight"/>
      </w:pPr>
      <w:r w:rsidRPr="001538B7">
        <w:t>Each Early Dialogue is unique, a</w:t>
      </w:r>
      <w:r w:rsidRPr="009F7564">
        <w:t xml:space="preserve">nd you are free to comment on any aspect that you feel is of relevance. </w:t>
      </w:r>
      <w:r w:rsidR="00DD6B9C" w:rsidRPr="009F7564">
        <w:t>As a patient living with this condition, you may have view</w:t>
      </w:r>
      <w:r w:rsidR="00F1590F" w:rsidRPr="009F7564">
        <w:t>s</w:t>
      </w:r>
      <w:r w:rsidR="00DD6B9C" w:rsidRPr="009F7564">
        <w:t xml:space="preserve"> on many of these aspects</w:t>
      </w:r>
      <w:r w:rsidR="00DA4CAD">
        <w:t xml:space="preserve"> as well as views on the relevance of the suggested </w:t>
      </w:r>
      <w:r w:rsidR="001538B7">
        <w:t xml:space="preserve">approach for collecting evidence on your condition. </w:t>
      </w:r>
      <w:r w:rsidR="00DD6B9C" w:rsidRPr="009F7564">
        <w:t>For example, do you see any practical concerns for people with the condition taking part in the clinical trial</w:t>
      </w:r>
      <w:r w:rsidR="006B2604">
        <w:t>, taking into account the length of the trial</w:t>
      </w:r>
      <w:r w:rsidR="00DD6B9C" w:rsidRPr="009F7564">
        <w:t xml:space="preserve">? You may have some advice on how the </w:t>
      </w:r>
      <w:r w:rsidR="00F1590F" w:rsidRPr="009F7564">
        <w:t xml:space="preserve">medicine developer </w:t>
      </w:r>
      <w:r w:rsidR="00DD6B9C" w:rsidRPr="009F7564">
        <w:t xml:space="preserve">can better collect evidence on the quality of life of patients in the clinical trial. </w:t>
      </w:r>
    </w:p>
    <w:p w14:paraId="0FF019AD" w14:textId="0915B10E" w:rsidR="00AA1DC0" w:rsidRPr="009F7564" w:rsidRDefault="00AA1DC0" w:rsidP="008403F4">
      <w:pPr>
        <w:rPr>
          <w:rFonts w:ascii="Arial" w:hAnsi="Arial" w:cs="Arial"/>
          <w:color w:val="7F7F7F" w:themeColor="text1" w:themeTint="80"/>
          <w:sz w:val="21"/>
          <w:szCs w:val="21"/>
          <w:lang w:val="en-GB"/>
        </w:rPr>
      </w:pPr>
    </w:p>
    <w:p w14:paraId="58FD9E46" w14:textId="3430B968" w:rsidR="00AA1DC0" w:rsidRPr="008A50F9" w:rsidRDefault="00AA1DC0" w:rsidP="008A50F9">
      <w:pPr>
        <w:pStyle w:val="Bodystylecalibrilight"/>
        <w:rPr>
          <w:b/>
          <w:bCs/>
        </w:rPr>
      </w:pPr>
      <w:r w:rsidRPr="008A50F9">
        <w:rPr>
          <w:b/>
          <w:bCs/>
        </w:rPr>
        <w:t>What kind of information will be provided to help me prepare?</w:t>
      </w:r>
    </w:p>
    <w:p w14:paraId="20362A33" w14:textId="3ECC7834" w:rsidR="00AA1DC0" w:rsidRPr="001538B7" w:rsidRDefault="00AA1DC0" w:rsidP="001538B7">
      <w:pPr>
        <w:pStyle w:val="Bodystylecalibrilight"/>
      </w:pPr>
      <w:r w:rsidRPr="009F7564">
        <w:t xml:space="preserve">The company developing the medicine normally provides the HTA body with a document called a </w:t>
      </w:r>
      <w:r w:rsidR="00946100" w:rsidRPr="009F7564">
        <w:t>Briefing</w:t>
      </w:r>
      <w:r w:rsidR="008C5059" w:rsidRPr="009F7564">
        <w:t xml:space="preserve"> Book</w:t>
      </w:r>
      <w:r w:rsidRPr="009F7564">
        <w:t xml:space="preserve"> which outlines the details of the medicine being developed as well as a description of how the company plans to collect evidence in clinical trials. If this </w:t>
      </w:r>
      <w:r w:rsidR="008C5059" w:rsidRPr="009F7564">
        <w:t>B</w:t>
      </w:r>
      <w:r w:rsidRPr="009F7564">
        <w:t xml:space="preserve">riefing </w:t>
      </w:r>
      <w:r w:rsidR="008C5059" w:rsidRPr="009F7564">
        <w:t xml:space="preserve">Book </w:t>
      </w:r>
      <w:r w:rsidRPr="009F7564">
        <w:t xml:space="preserve">can be shared with patients, then you will </w:t>
      </w:r>
      <w:r w:rsidR="00F1590F" w:rsidRPr="009F7564">
        <w:t>be able to read about it and think about what it might mean for patients who may take part in the trials or use the medicine one day</w:t>
      </w:r>
      <w:r w:rsidRPr="009F7564">
        <w:t xml:space="preserve">. In some cases, the </w:t>
      </w:r>
      <w:r w:rsidR="00BF05D5">
        <w:t>B</w:t>
      </w:r>
      <w:r w:rsidR="00BF05D5" w:rsidRPr="009F7564">
        <w:t xml:space="preserve">riefing </w:t>
      </w:r>
      <w:r w:rsidR="00BF05D5">
        <w:t>B</w:t>
      </w:r>
      <w:r w:rsidR="00BF05D5" w:rsidRPr="009F7564">
        <w:t xml:space="preserve">ook </w:t>
      </w:r>
      <w:r w:rsidRPr="009F7564">
        <w:t xml:space="preserve">is not available or cannot be shared, in which case you may be </w:t>
      </w:r>
      <w:r w:rsidR="00F1590F" w:rsidRPr="009F7564">
        <w:t>given an</w:t>
      </w:r>
      <w:r w:rsidRPr="009F7564">
        <w:t xml:space="preserve"> overview of the key </w:t>
      </w:r>
      <w:r w:rsidR="00F1590F" w:rsidRPr="009F7564">
        <w:t xml:space="preserve">points </w:t>
      </w:r>
      <w:r w:rsidRPr="009F7564">
        <w:t xml:space="preserve">on a </w:t>
      </w:r>
      <w:r w:rsidR="00946100" w:rsidRPr="009F7564">
        <w:t>call or</w:t>
      </w:r>
      <w:r w:rsidR="00E075A3" w:rsidRPr="009F7564">
        <w:t xml:space="preserve"> provided with a written summary in plain language. </w:t>
      </w:r>
    </w:p>
    <w:p w14:paraId="27277433" w14:textId="2FA183DF" w:rsidR="00AA1DC0" w:rsidRPr="001538B7" w:rsidRDefault="00AA1DC0" w:rsidP="001538B7">
      <w:pPr>
        <w:pStyle w:val="Bodystylecalibrilight"/>
      </w:pPr>
    </w:p>
    <w:p w14:paraId="624CD674" w14:textId="5044CD10" w:rsidR="00AA1DC0" w:rsidRPr="001538B7" w:rsidRDefault="00AA1DC0" w:rsidP="001538B7">
      <w:pPr>
        <w:pStyle w:val="Bodystylecalibrilight"/>
      </w:pPr>
      <w:r w:rsidRPr="001538B7">
        <w:t xml:space="preserve">If you are being interviewed as part of this Early Dialogue process, you should receive the interview questions in advance to help you prepare. </w:t>
      </w:r>
    </w:p>
    <w:p w14:paraId="7233DC0D" w14:textId="77777777" w:rsidR="00DD6B9C" w:rsidRPr="009F7564" w:rsidRDefault="00DD6B9C" w:rsidP="008403F4">
      <w:pPr>
        <w:rPr>
          <w:rFonts w:ascii="Arial" w:hAnsi="Arial" w:cs="Arial"/>
          <w:color w:val="7F7F7F" w:themeColor="text1" w:themeTint="80"/>
          <w:sz w:val="21"/>
          <w:szCs w:val="21"/>
          <w:lang w:val="en-GB"/>
        </w:rPr>
      </w:pPr>
    </w:p>
    <w:p w14:paraId="3868A0AD" w14:textId="4B5A0C18" w:rsidR="00D31762" w:rsidRPr="008A50F9" w:rsidRDefault="00DA09B9" w:rsidP="008A50F9">
      <w:pPr>
        <w:pStyle w:val="Bodystylecalibrilight"/>
        <w:rPr>
          <w:b/>
          <w:bCs/>
        </w:rPr>
      </w:pPr>
      <w:r w:rsidRPr="008A50F9">
        <w:rPr>
          <w:b/>
          <w:bCs/>
        </w:rPr>
        <w:t>Why do I have to sign so many forms?</w:t>
      </w:r>
    </w:p>
    <w:p w14:paraId="588EE0D7" w14:textId="7D4EAC45" w:rsidR="00D5760E" w:rsidRPr="00207A29" w:rsidRDefault="00D5760E" w:rsidP="001538B7">
      <w:pPr>
        <w:pStyle w:val="Bodystylecalibrilight"/>
      </w:pPr>
      <w:r w:rsidRPr="00207A29">
        <w:t>These forms are to protect your rights, the rights of others involved in the Early Dialogue and ensure the process is suitable and has credibility.</w:t>
      </w:r>
      <w:r w:rsidR="00207A29">
        <w:br/>
      </w:r>
    </w:p>
    <w:p w14:paraId="20E8CF50" w14:textId="70EF285D" w:rsidR="00D31762" w:rsidRPr="009F7564" w:rsidRDefault="00E075A3" w:rsidP="001538B7">
      <w:pPr>
        <w:pStyle w:val="Bodystylecalibrilight"/>
      </w:pPr>
      <w:r w:rsidRPr="009F7564">
        <w:rPr>
          <w:b/>
          <w:bCs/>
        </w:rPr>
        <w:t>Confidentiality</w:t>
      </w:r>
      <w:r w:rsidR="00DA09B9" w:rsidRPr="009F7564">
        <w:rPr>
          <w:b/>
          <w:bCs/>
        </w:rPr>
        <w:t xml:space="preserve"> agreement:</w:t>
      </w:r>
      <w:r w:rsidR="00DA09B9" w:rsidRPr="009F7564">
        <w:t xml:space="preserve"> </w:t>
      </w:r>
      <w:r w:rsidR="00D31762" w:rsidRPr="009F7564">
        <w:t xml:space="preserve">Plans for clinical research are highly confidential as they contain commercially sensitive information about a potential medicine. All stakeholders involved in Early Dialogues </w:t>
      </w:r>
      <w:r w:rsidR="00F1590F" w:rsidRPr="009F7564">
        <w:t>must</w:t>
      </w:r>
      <w:r w:rsidR="00D31762" w:rsidRPr="009F7564">
        <w:t xml:space="preserve"> sign strict </w:t>
      </w:r>
      <w:r w:rsidRPr="009F7564">
        <w:t>confidentiality</w:t>
      </w:r>
      <w:r w:rsidR="00D31762" w:rsidRPr="009F7564">
        <w:t xml:space="preserve"> agreements. </w:t>
      </w:r>
    </w:p>
    <w:p w14:paraId="6846D442" w14:textId="0049CABC" w:rsidR="002437D1" w:rsidRPr="009F7564" w:rsidRDefault="002437D1" w:rsidP="001538B7">
      <w:pPr>
        <w:pStyle w:val="Bodystylecalibrilight"/>
      </w:pPr>
    </w:p>
    <w:p w14:paraId="29F35136" w14:textId="6ECC5090" w:rsidR="002437D1" w:rsidRPr="009F7564" w:rsidRDefault="00DA09B9" w:rsidP="001538B7">
      <w:pPr>
        <w:pStyle w:val="Bodystylecalibrilight"/>
      </w:pPr>
      <w:r w:rsidRPr="009F7564">
        <w:rPr>
          <w:b/>
          <w:bCs/>
        </w:rPr>
        <w:lastRenderedPageBreak/>
        <w:t xml:space="preserve">Declaration of </w:t>
      </w:r>
      <w:r w:rsidR="00E075A3" w:rsidRPr="009F7564">
        <w:rPr>
          <w:b/>
          <w:bCs/>
        </w:rPr>
        <w:t>i</w:t>
      </w:r>
      <w:r w:rsidRPr="009F7564">
        <w:rPr>
          <w:b/>
          <w:bCs/>
        </w:rPr>
        <w:t>nterests:</w:t>
      </w:r>
      <w:r w:rsidRPr="009F7564">
        <w:t xml:space="preserve"> </w:t>
      </w:r>
      <w:r w:rsidR="002437D1" w:rsidRPr="009F7564">
        <w:t xml:space="preserve">It is also common to have to declare any interests that you or your family may have in relation to </w:t>
      </w:r>
      <w:r w:rsidRPr="009F7564">
        <w:t xml:space="preserve">the disease and </w:t>
      </w:r>
      <w:r w:rsidR="00F1590F" w:rsidRPr="009F7564">
        <w:t xml:space="preserve">the </w:t>
      </w:r>
      <w:r w:rsidRPr="009F7564">
        <w:t xml:space="preserve">companies developing medicines. </w:t>
      </w:r>
      <w:r w:rsidR="00E075A3" w:rsidRPr="009F7564">
        <w:t xml:space="preserve">The HTA body will provide you with information on what interest should be declared. </w:t>
      </w:r>
      <w:r w:rsidR="00DA4CAD">
        <w:t xml:space="preserve">Previous engagement with a medicine developer may exclude you from a particular Early Dialogue process.  </w:t>
      </w:r>
    </w:p>
    <w:p w14:paraId="431E1068" w14:textId="73683D25" w:rsidR="00DA09B9" w:rsidRPr="009F7564" w:rsidRDefault="00DA09B9" w:rsidP="001538B7">
      <w:pPr>
        <w:pStyle w:val="Bodystylecalibrilight"/>
      </w:pPr>
    </w:p>
    <w:p w14:paraId="00FEACB5" w14:textId="1158DA58" w:rsidR="00DA09B9" w:rsidRPr="009F7564" w:rsidRDefault="00DA09B9" w:rsidP="001538B7">
      <w:pPr>
        <w:pStyle w:val="Bodystylecalibrilight"/>
      </w:pPr>
      <w:r w:rsidRPr="009F7564">
        <w:rPr>
          <w:b/>
          <w:bCs/>
        </w:rPr>
        <w:t>Contract:</w:t>
      </w:r>
      <w:r w:rsidRPr="009F7564">
        <w:t xml:space="preserve"> Patient experts are usually </w:t>
      </w:r>
      <w:r w:rsidR="00EE7334" w:rsidRPr="009F7564">
        <w:t>compensated</w:t>
      </w:r>
      <w:r w:rsidRPr="009F7564">
        <w:t xml:space="preserve"> for </w:t>
      </w:r>
      <w:r w:rsidR="001538B7">
        <w:t>the</w:t>
      </w:r>
      <w:r w:rsidRPr="009F7564">
        <w:t xml:space="preserve"> time and expenses in taking part. Like all other stakeholders involved, </w:t>
      </w:r>
      <w:r w:rsidR="00F1590F" w:rsidRPr="009F7564">
        <w:t>you will need</w:t>
      </w:r>
      <w:r w:rsidRPr="009F7564">
        <w:t xml:space="preserve"> to sign a contract that makes clear what expertise you are providing and how this will be </w:t>
      </w:r>
      <w:r w:rsidR="00EE7334" w:rsidRPr="009F7564">
        <w:t>compensated</w:t>
      </w:r>
      <w:r w:rsidRPr="009F7564">
        <w:t xml:space="preserve"> for. </w:t>
      </w:r>
    </w:p>
    <w:p w14:paraId="4D42F942" w14:textId="77777777" w:rsidR="00D31762" w:rsidRPr="009F7564" w:rsidRDefault="00D31762" w:rsidP="001538B7">
      <w:pPr>
        <w:pStyle w:val="Bodystylecalibrilight"/>
      </w:pPr>
    </w:p>
    <w:p w14:paraId="5E62B9DD" w14:textId="175A7EDA" w:rsidR="00D31762" w:rsidRPr="00D5760E" w:rsidRDefault="00D5760E" w:rsidP="001538B7">
      <w:pPr>
        <w:pStyle w:val="Bodystylecalibrilight"/>
      </w:pPr>
      <w:r>
        <w:rPr>
          <w:b/>
          <w:bCs/>
        </w:rPr>
        <w:t xml:space="preserve">Informed consent: </w:t>
      </w:r>
      <w:r>
        <w:t>Patient experts need to know if there are any risks in taking part and their rights, including not taking part or stopping taking part.</w:t>
      </w:r>
    </w:p>
    <w:p w14:paraId="0C8147F4" w14:textId="5E47719E" w:rsidR="00D31762" w:rsidRDefault="00D31762" w:rsidP="001538B7">
      <w:pPr>
        <w:pStyle w:val="Bodystylecalibrilight"/>
      </w:pPr>
    </w:p>
    <w:p w14:paraId="75DEA5EB" w14:textId="250488A9" w:rsidR="00174EE5" w:rsidRDefault="00174EE5" w:rsidP="001538B7">
      <w:pPr>
        <w:pStyle w:val="Bodystylecalibrilight"/>
      </w:pPr>
    </w:p>
    <w:p w14:paraId="39FB84E6" w14:textId="32F0F993" w:rsidR="00174EE5" w:rsidRDefault="00174EE5" w:rsidP="001538B7">
      <w:pPr>
        <w:pStyle w:val="Bodystylecalibrilight"/>
      </w:pPr>
    </w:p>
    <w:p w14:paraId="61A34C80" w14:textId="77777777" w:rsidR="00174EE5" w:rsidRPr="009F7564" w:rsidRDefault="00174EE5" w:rsidP="001538B7">
      <w:pPr>
        <w:pStyle w:val="Bodystylecalibrilight"/>
      </w:pPr>
    </w:p>
    <w:p w14:paraId="56B207FF" w14:textId="77777777" w:rsidR="00D31762" w:rsidRPr="001538B7" w:rsidRDefault="00D31762" w:rsidP="00D31762">
      <w:pPr>
        <w:spacing w:after="120"/>
        <w:rPr>
          <w:rFonts w:ascii="Arial" w:hAnsi="Arial" w:cs="Arial"/>
          <w:b/>
          <w:bCs/>
          <w:color w:val="019A84"/>
          <w:sz w:val="36"/>
          <w:szCs w:val="36"/>
          <w:lang w:val="en-GB"/>
        </w:rPr>
      </w:pPr>
      <w:r w:rsidRPr="001538B7">
        <w:rPr>
          <w:rFonts w:ascii="Arial" w:hAnsi="Arial" w:cs="Arial"/>
          <w:b/>
          <w:bCs/>
          <w:color w:val="019A84"/>
          <w:sz w:val="36"/>
          <w:szCs w:val="36"/>
          <w:lang w:val="en-GB"/>
        </w:rPr>
        <w:t>Further reading</w:t>
      </w:r>
    </w:p>
    <w:p w14:paraId="06E9AFDC" w14:textId="23CFFFE9" w:rsidR="00D31762" w:rsidRPr="00977154" w:rsidRDefault="00D31762" w:rsidP="00D31762">
      <w:pPr>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 xml:space="preserve">Below are links to additional third-party resources and explanations of </w:t>
      </w:r>
      <w:r w:rsidR="0019714A" w:rsidRPr="00977154">
        <w:rPr>
          <w:rFonts w:asciiTheme="majorHAnsi" w:hAnsiTheme="majorHAnsi" w:cstheme="majorHAnsi"/>
          <w:color w:val="000000" w:themeColor="text1"/>
          <w:sz w:val="22"/>
          <w:szCs w:val="22"/>
          <w:lang w:val="en-GB"/>
        </w:rPr>
        <w:t xml:space="preserve">patient involvement in </w:t>
      </w:r>
      <w:r w:rsidRPr="00977154">
        <w:rPr>
          <w:rFonts w:asciiTheme="majorHAnsi" w:hAnsiTheme="majorHAnsi" w:cstheme="majorHAnsi"/>
          <w:color w:val="000000" w:themeColor="text1"/>
          <w:sz w:val="22"/>
          <w:szCs w:val="22"/>
          <w:lang w:val="en-GB"/>
        </w:rPr>
        <w:t>Early Dialogues</w:t>
      </w:r>
      <w:r w:rsidR="0019714A" w:rsidRPr="00977154">
        <w:rPr>
          <w:rFonts w:asciiTheme="majorHAnsi" w:hAnsiTheme="majorHAnsi" w:cstheme="majorHAnsi"/>
          <w:color w:val="000000" w:themeColor="text1"/>
          <w:sz w:val="22"/>
          <w:szCs w:val="22"/>
          <w:lang w:val="en-GB"/>
        </w:rPr>
        <w:t>:</w:t>
      </w:r>
      <w:r w:rsidRPr="00977154">
        <w:rPr>
          <w:rFonts w:asciiTheme="majorHAnsi" w:hAnsiTheme="majorHAnsi" w:cstheme="majorHAnsi"/>
          <w:color w:val="000000" w:themeColor="text1"/>
          <w:sz w:val="22"/>
          <w:szCs w:val="22"/>
          <w:lang w:val="en-GB"/>
        </w:rPr>
        <w:t xml:space="preserve"> </w:t>
      </w:r>
    </w:p>
    <w:p w14:paraId="4E0C45D1" w14:textId="77777777" w:rsidR="00D31762" w:rsidRPr="00977154" w:rsidRDefault="00D31762" w:rsidP="00D31762">
      <w:pPr>
        <w:rPr>
          <w:rFonts w:asciiTheme="majorHAnsi" w:hAnsiTheme="majorHAnsi" w:cstheme="majorHAnsi"/>
          <w:color w:val="7F7F7F" w:themeColor="text1" w:themeTint="80"/>
          <w:sz w:val="22"/>
          <w:szCs w:val="22"/>
          <w:lang w:val="en-GB"/>
        </w:rPr>
      </w:pPr>
    </w:p>
    <w:p w14:paraId="1A036D0F" w14:textId="33568BDC" w:rsidR="00877FE3" w:rsidRPr="00977154" w:rsidRDefault="00CA7376" w:rsidP="00877FE3">
      <w:pPr>
        <w:rPr>
          <w:rStyle w:val="Hyperlink"/>
          <w:rFonts w:asciiTheme="majorHAnsi" w:hAnsiTheme="majorHAnsi" w:cstheme="majorHAnsi"/>
          <w:b/>
          <w:bCs/>
          <w:color w:val="4472C4" w:themeColor="accent1"/>
          <w:sz w:val="28"/>
          <w:szCs w:val="28"/>
          <w:lang w:val="en-GB"/>
        </w:rPr>
      </w:pPr>
      <w:hyperlink r:id="rId16" w:history="1">
        <w:r w:rsidR="00877FE3" w:rsidRPr="00977154">
          <w:rPr>
            <w:rStyle w:val="Hyperlink"/>
            <w:rFonts w:asciiTheme="majorHAnsi" w:hAnsiTheme="majorHAnsi" w:cstheme="majorHAnsi"/>
            <w:b/>
            <w:bCs/>
            <w:color w:val="4472C4" w:themeColor="accent1"/>
            <w:sz w:val="22"/>
            <w:szCs w:val="22"/>
            <w:lang w:val="en-GB"/>
          </w:rPr>
          <w:t>EUPATI: An introduction to clinical research:</w:t>
        </w:r>
      </w:hyperlink>
      <w:r w:rsidR="00877FE3" w:rsidRPr="00977154">
        <w:rPr>
          <w:rFonts w:asciiTheme="majorHAnsi" w:hAnsiTheme="majorHAnsi" w:cstheme="majorHAnsi"/>
          <w:b/>
          <w:bCs/>
          <w:color w:val="4472C4" w:themeColor="accent1"/>
          <w:sz w:val="22"/>
          <w:szCs w:val="22"/>
          <w:lang w:val="en-GB"/>
        </w:rPr>
        <w:t xml:space="preserve"> </w:t>
      </w:r>
    </w:p>
    <w:p w14:paraId="03A5EA7B" w14:textId="0B758E9A" w:rsidR="00877FE3" w:rsidRPr="00977154" w:rsidRDefault="00877FE3" w:rsidP="00D31762">
      <w:pPr>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For those new to clinical trials and clinical research, this video gives a brief and clear explanation of the basics of clinical trial purposes and designs</w:t>
      </w:r>
    </w:p>
    <w:p w14:paraId="6E224C22" w14:textId="77777777" w:rsidR="00877FE3" w:rsidRPr="00977154" w:rsidRDefault="00877FE3" w:rsidP="00D31762">
      <w:pPr>
        <w:rPr>
          <w:rFonts w:asciiTheme="majorHAnsi" w:hAnsiTheme="majorHAnsi" w:cstheme="majorHAnsi"/>
          <w:b/>
          <w:bCs/>
          <w:color w:val="189279"/>
          <w:sz w:val="22"/>
          <w:szCs w:val="22"/>
          <w:lang w:val="en-GB"/>
        </w:rPr>
      </w:pPr>
    </w:p>
    <w:p w14:paraId="58D7CC22" w14:textId="3ABC5B03" w:rsidR="00D31762" w:rsidRPr="00977154" w:rsidRDefault="00CA7376" w:rsidP="00D31762">
      <w:pPr>
        <w:rPr>
          <w:rFonts w:asciiTheme="majorHAnsi" w:hAnsiTheme="majorHAnsi" w:cstheme="majorHAnsi"/>
          <w:color w:val="000000" w:themeColor="text1"/>
          <w:sz w:val="20"/>
          <w:szCs w:val="20"/>
          <w:lang w:val="en-GB"/>
        </w:rPr>
      </w:pPr>
      <w:hyperlink r:id="rId17" w:history="1">
        <w:r w:rsidR="0019714A" w:rsidRPr="00977154">
          <w:rPr>
            <w:rStyle w:val="Hyperlink"/>
            <w:rFonts w:asciiTheme="majorHAnsi" w:hAnsiTheme="majorHAnsi" w:cstheme="majorHAnsi"/>
            <w:b/>
            <w:bCs/>
            <w:color w:val="4472C4" w:themeColor="accent1"/>
            <w:sz w:val="22"/>
            <w:szCs w:val="22"/>
            <w:lang w:val="en-GB"/>
          </w:rPr>
          <w:t>EUPATI Guidance for patient involvement in regulatory processes</w:t>
        </w:r>
        <w:r w:rsidR="00D31762" w:rsidRPr="00977154">
          <w:rPr>
            <w:rStyle w:val="Hyperlink"/>
            <w:rFonts w:asciiTheme="majorHAnsi" w:hAnsiTheme="majorHAnsi" w:cstheme="majorHAnsi"/>
            <w:b/>
            <w:bCs/>
            <w:color w:val="4472C4" w:themeColor="accent1"/>
            <w:sz w:val="22"/>
            <w:szCs w:val="22"/>
            <w:lang w:val="en-GB"/>
          </w:rPr>
          <w:t>:</w:t>
        </w:r>
      </w:hyperlink>
      <w:r w:rsidR="00D31762" w:rsidRPr="00977154">
        <w:rPr>
          <w:rFonts w:asciiTheme="majorHAnsi" w:hAnsiTheme="majorHAnsi" w:cstheme="majorHAnsi"/>
          <w:b/>
          <w:bCs/>
          <w:color w:val="4472C4" w:themeColor="accent1"/>
          <w:sz w:val="22"/>
          <w:szCs w:val="22"/>
          <w:lang w:val="en-GB"/>
        </w:rPr>
        <w:t xml:space="preserve"> </w:t>
      </w:r>
      <w:r w:rsidR="00D31762" w:rsidRPr="00977154">
        <w:rPr>
          <w:rFonts w:asciiTheme="majorHAnsi" w:hAnsiTheme="majorHAnsi" w:cstheme="majorHAnsi"/>
          <w:b/>
          <w:bCs/>
          <w:color w:val="4472C4" w:themeColor="accent1"/>
          <w:sz w:val="22"/>
          <w:szCs w:val="22"/>
          <w:lang w:val="en-GB"/>
        </w:rPr>
        <w:br/>
      </w:r>
      <w:r w:rsidR="0019714A" w:rsidRPr="00977154">
        <w:rPr>
          <w:rFonts w:asciiTheme="majorHAnsi" w:hAnsiTheme="majorHAnsi" w:cstheme="majorHAnsi"/>
          <w:color w:val="000000" w:themeColor="text1"/>
          <w:sz w:val="22"/>
          <w:szCs w:val="22"/>
          <w:lang w:val="en-GB"/>
        </w:rPr>
        <w:t xml:space="preserve">An overview of patient involvement with regulators and HTAs that includes Scientific Advice </w:t>
      </w:r>
    </w:p>
    <w:p w14:paraId="69BF27AA" w14:textId="77777777" w:rsidR="00D31762" w:rsidRPr="00977154" w:rsidRDefault="00D31762" w:rsidP="00D31762">
      <w:pPr>
        <w:rPr>
          <w:rFonts w:asciiTheme="majorHAnsi" w:hAnsiTheme="majorHAnsi" w:cstheme="majorHAnsi"/>
          <w:color w:val="7F7F7F" w:themeColor="text1" w:themeTint="80"/>
          <w:sz w:val="22"/>
          <w:szCs w:val="22"/>
          <w:lang w:val="en-GB"/>
        </w:rPr>
      </w:pPr>
    </w:p>
    <w:p w14:paraId="6B64812B" w14:textId="2EA370C0" w:rsidR="00D31762" w:rsidRPr="00977154" w:rsidRDefault="00CA7376" w:rsidP="00D31762">
      <w:pPr>
        <w:rPr>
          <w:rFonts w:asciiTheme="majorHAnsi" w:hAnsiTheme="majorHAnsi" w:cstheme="majorHAnsi"/>
          <w:color w:val="000000" w:themeColor="text1"/>
          <w:sz w:val="20"/>
          <w:szCs w:val="20"/>
          <w:lang w:val="en-GB"/>
        </w:rPr>
      </w:pPr>
      <w:hyperlink r:id="rId18" w:history="1">
        <w:r w:rsidR="00AA1DC0" w:rsidRPr="00977154">
          <w:rPr>
            <w:rStyle w:val="Hyperlink"/>
            <w:rFonts w:asciiTheme="majorHAnsi" w:hAnsiTheme="majorHAnsi" w:cstheme="majorHAnsi"/>
            <w:b/>
            <w:bCs/>
            <w:color w:val="4472C4" w:themeColor="accent1"/>
            <w:sz w:val="22"/>
            <w:szCs w:val="22"/>
            <w:lang w:val="en-GB"/>
          </w:rPr>
          <w:t>Patient Involvement in the CADTH Scientific Advice Program</w:t>
        </w:r>
        <w:r w:rsidR="00D31762" w:rsidRPr="00977154">
          <w:rPr>
            <w:rStyle w:val="Hyperlink"/>
            <w:rFonts w:asciiTheme="majorHAnsi" w:hAnsiTheme="majorHAnsi" w:cstheme="majorHAnsi"/>
            <w:b/>
            <w:bCs/>
            <w:color w:val="4472C4" w:themeColor="accent1"/>
            <w:sz w:val="22"/>
            <w:szCs w:val="22"/>
            <w:lang w:val="en-GB"/>
          </w:rPr>
          <w:t>:</w:t>
        </w:r>
      </w:hyperlink>
      <w:r w:rsidR="00D31762" w:rsidRPr="00977154">
        <w:rPr>
          <w:rFonts w:asciiTheme="majorHAnsi" w:hAnsiTheme="majorHAnsi" w:cstheme="majorHAnsi"/>
          <w:b/>
          <w:bCs/>
          <w:color w:val="4472C4" w:themeColor="accent1"/>
          <w:sz w:val="22"/>
          <w:szCs w:val="22"/>
          <w:lang w:val="en-GB"/>
        </w:rPr>
        <w:t xml:space="preserve"> </w:t>
      </w:r>
      <w:r w:rsidR="00D31762" w:rsidRPr="00977154">
        <w:rPr>
          <w:rFonts w:asciiTheme="majorHAnsi" w:hAnsiTheme="majorHAnsi" w:cstheme="majorHAnsi"/>
          <w:b/>
          <w:bCs/>
          <w:color w:val="4472C4" w:themeColor="accent1"/>
          <w:sz w:val="22"/>
          <w:szCs w:val="22"/>
          <w:lang w:val="en-GB"/>
        </w:rPr>
        <w:br/>
      </w:r>
      <w:r w:rsidR="00D31762" w:rsidRPr="00977154">
        <w:rPr>
          <w:rFonts w:asciiTheme="majorHAnsi" w:hAnsiTheme="majorHAnsi" w:cstheme="majorHAnsi"/>
          <w:color w:val="000000" w:themeColor="text1"/>
          <w:sz w:val="22"/>
          <w:szCs w:val="22"/>
          <w:lang w:val="en-GB"/>
        </w:rPr>
        <w:t xml:space="preserve">Provides an overview of the </w:t>
      </w:r>
      <w:r w:rsidR="00AA1DC0" w:rsidRPr="00977154">
        <w:rPr>
          <w:rFonts w:asciiTheme="majorHAnsi" w:hAnsiTheme="majorHAnsi" w:cstheme="majorHAnsi"/>
          <w:color w:val="000000" w:themeColor="text1"/>
          <w:sz w:val="22"/>
          <w:szCs w:val="22"/>
          <w:lang w:val="en-GB"/>
        </w:rPr>
        <w:t xml:space="preserve">patient involvement process in the Pan-Canadian early dialogue program. </w:t>
      </w:r>
    </w:p>
    <w:p w14:paraId="36ED06DB" w14:textId="3E2CD594" w:rsidR="00EE7334" w:rsidRPr="00977154" w:rsidRDefault="00EE7334" w:rsidP="00D31762">
      <w:pPr>
        <w:rPr>
          <w:rFonts w:asciiTheme="majorHAnsi" w:hAnsiTheme="majorHAnsi" w:cstheme="majorHAnsi"/>
          <w:color w:val="7F7F7F" w:themeColor="text1" w:themeTint="80"/>
          <w:sz w:val="22"/>
          <w:szCs w:val="22"/>
          <w:lang w:val="en-GB"/>
        </w:rPr>
      </w:pPr>
    </w:p>
    <w:p w14:paraId="51F94538" w14:textId="133BA65F" w:rsidR="00EE7334" w:rsidRPr="00977154" w:rsidRDefault="00CA7376" w:rsidP="00EE7334">
      <w:pPr>
        <w:rPr>
          <w:rFonts w:asciiTheme="majorHAnsi" w:hAnsiTheme="majorHAnsi" w:cstheme="majorHAnsi"/>
          <w:color w:val="000000" w:themeColor="text1"/>
          <w:sz w:val="20"/>
          <w:szCs w:val="20"/>
          <w:lang w:val="fr-BE"/>
        </w:rPr>
      </w:pPr>
      <w:hyperlink r:id="rId19" w:history="1">
        <w:r w:rsidR="00EE7334" w:rsidRPr="00977154">
          <w:rPr>
            <w:rStyle w:val="Hyperlink"/>
            <w:rFonts w:asciiTheme="majorHAnsi" w:hAnsiTheme="majorHAnsi" w:cstheme="majorHAnsi"/>
            <w:b/>
            <w:bCs/>
            <w:color w:val="4472C4" w:themeColor="accent1"/>
            <w:sz w:val="22"/>
            <w:szCs w:val="22"/>
            <w:lang w:val="fr-BE"/>
          </w:rPr>
          <w:t>EUnetHTA Early Dialogues:</w:t>
        </w:r>
      </w:hyperlink>
      <w:r w:rsidR="00EE7334" w:rsidRPr="00977154">
        <w:rPr>
          <w:rFonts w:asciiTheme="majorHAnsi" w:hAnsiTheme="majorHAnsi" w:cstheme="majorHAnsi"/>
          <w:b/>
          <w:bCs/>
          <w:color w:val="4472C4" w:themeColor="accent1"/>
          <w:sz w:val="22"/>
          <w:szCs w:val="22"/>
          <w:lang w:val="fr-BE"/>
        </w:rPr>
        <w:t xml:space="preserve"> </w:t>
      </w:r>
      <w:r w:rsidR="00EE7334" w:rsidRPr="00977154">
        <w:rPr>
          <w:rFonts w:asciiTheme="majorHAnsi" w:hAnsiTheme="majorHAnsi" w:cstheme="majorHAnsi"/>
          <w:b/>
          <w:bCs/>
          <w:color w:val="4472C4" w:themeColor="accent1"/>
          <w:sz w:val="22"/>
          <w:szCs w:val="22"/>
          <w:lang w:val="fr-BE"/>
        </w:rPr>
        <w:br/>
      </w:r>
      <w:r w:rsidR="00EE7334" w:rsidRPr="00977154">
        <w:rPr>
          <w:rFonts w:asciiTheme="majorHAnsi" w:hAnsiTheme="majorHAnsi" w:cstheme="majorHAnsi"/>
          <w:color w:val="000000" w:themeColor="text1"/>
          <w:sz w:val="22"/>
          <w:szCs w:val="22"/>
          <w:lang w:val="en-GB"/>
        </w:rPr>
        <w:t xml:space="preserve">Provides an overview of the Early Dialogue programs provided by EUnetHTA and the three main approaches used to gain input from external experts such as patients and doctors. EUnetHTA includes the participation of many national HTA bodies in Early Dialogues. </w:t>
      </w:r>
    </w:p>
    <w:p w14:paraId="1AC2D606" w14:textId="77777777" w:rsidR="00D31762" w:rsidRPr="009F7564" w:rsidRDefault="00D31762" w:rsidP="00D31762">
      <w:pPr>
        <w:rPr>
          <w:rFonts w:ascii="Arial" w:hAnsi="Arial" w:cs="Arial"/>
          <w:color w:val="7F7F7F" w:themeColor="text1" w:themeTint="80"/>
          <w:sz w:val="21"/>
          <w:szCs w:val="21"/>
          <w:lang w:val="en-GB"/>
        </w:rPr>
      </w:pPr>
    </w:p>
    <w:p w14:paraId="3F99734E" w14:textId="78060CFE" w:rsidR="00D31762" w:rsidRDefault="00D31762" w:rsidP="00D31762">
      <w:pPr>
        <w:rPr>
          <w:rFonts w:ascii="Arial" w:hAnsi="Arial" w:cs="Arial"/>
          <w:color w:val="7F7F7F" w:themeColor="text1" w:themeTint="80"/>
          <w:sz w:val="21"/>
          <w:szCs w:val="21"/>
          <w:lang w:val="en-GB"/>
        </w:rPr>
      </w:pPr>
    </w:p>
    <w:p w14:paraId="37DB3F2D" w14:textId="77777777" w:rsidR="001016A5" w:rsidRPr="001016A5" w:rsidRDefault="00CA7376" w:rsidP="001016A5">
      <w:pPr>
        <w:spacing w:line="280" w:lineRule="exact"/>
        <w:rPr>
          <w:rFonts w:ascii="Arial" w:hAnsi="Arial" w:cs="Arial"/>
          <w:b/>
          <w:bCs/>
          <w:color w:val="7F7F7F" w:themeColor="text1" w:themeTint="80"/>
          <w:sz w:val="21"/>
          <w:szCs w:val="21"/>
          <w:lang w:val="en-GB"/>
        </w:rPr>
      </w:pPr>
      <w:hyperlink w:anchor="Contents" w:history="1">
        <w:r w:rsidR="001016A5" w:rsidRPr="001016A5">
          <w:rPr>
            <w:rStyle w:val="Hyperlink"/>
            <w:rFonts w:ascii="Arial" w:hAnsi="Arial" w:cs="Arial"/>
            <w:b/>
            <w:bCs/>
            <w:sz w:val="21"/>
            <w:szCs w:val="21"/>
            <w:lang w:val="en-GB"/>
          </w:rPr>
          <w:t>[Back to contents page]</w:t>
        </w:r>
      </w:hyperlink>
    </w:p>
    <w:p w14:paraId="71136C6C" w14:textId="77777777" w:rsidR="001016A5" w:rsidRPr="009F7564" w:rsidRDefault="001016A5" w:rsidP="001016A5">
      <w:pPr>
        <w:rPr>
          <w:rFonts w:ascii="Arial" w:hAnsi="Arial" w:cs="Arial"/>
          <w:color w:val="7F7F7F" w:themeColor="text1" w:themeTint="80"/>
          <w:sz w:val="21"/>
          <w:szCs w:val="21"/>
          <w:lang w:val="en-GB"/>
        </w:rPr>
      </w:pPr>
    </w:p>
    <w:p w14:paraId="1B2D6729" w14:textId="7CB3392C" w:rsidR="001016A5" w:rsidRPr="001016A5" w:rsidRDefault="00CA7376" w:rsidP="00D31762">
      <w:pPr>
        <w:rPr>
          <w:rFonts w:ascii="Arial" w:hAnsi="Arial" w:cs="Arial"/>
          <w:b/>
          <w:bCs/>
          <w:color w:val="DD405D"/>
          <w:sz w:val="21"/>
          <w:szCs w:val="21"/>
          <w:lang w:val="en-GB"/>
        </w:rPr>
      </w:pPr>
      <w:hyperlink w:anchor="_SECTION_1:_The" w:history="1">
        <w:r w:rsidR="001016A5" w:rsidRPr="001016A5">
          <w:rPr>
            <w:rStyle w:val="Hyperlink"/>
            <w:rFonts w:ascii="Arial" w:hAnsi="Arial" w:cs="Arial"/>
            <w:b/>
            <w:bCs/>
            <w:sz w:val="21"/>
            <w:szCs w:val="21"/>
            <w:lang w:val="en-GB"/>
          </w:rPr>
          <w:t xml:space="preserve">[Back to start of Section 1: </w:t>
        </w:r>
        <w:r w:rsidR="001016A5" w:rsidRPr="001016A5">
          <w:rPr>
            <w:rStyle w:val="Hyperlink"/>
            <w:rFonts w:ascii="Arial" w:hAnsi="Arial" w:cs="Arial"/>
            <w:b/>
            <w:bCs/>
            <w:sz w:val="21"/>
            <w:szCs w:val="21"/>
          </w:rPr>
          <w:t>The Rationale for engaging patients in Early Dialogues</w:t>
        </w:r>
        <w:r w:rsidR="001016A5" w:rsidRPr="001016A5">
          <w:rPr>
            <w:rStyle w:val="Hyperlink"/>
            <w:rFonts w:ascii="Arial" w:hAnsi="Arial" w:cs="Arial"/>
            <w:b/>
            <w:bCs/>
            <w:sz w:val="21"/>
            <w:szCs w:val="21"/>
            <w:lang w:val="en-GB"/>
          </w:rPr>
          <w:t>]</w:t>
        </w:r>
        <w:r w:rsidR="001016A5" w:rsidRPr="001016A5">
          <w:rPr>
            <w:rStyle w:val="Hyperlink"/>
            <w:rFonts w:ascii="Arial" w:hAnsi="Arial" w:cs="Arial"/>
            <w:b/>
            <w:bCs/>
            <w:sz w:val="21"/>
            <w:szCs w:val="21"/>
            <w:lang w:val="en-GB"/>
          </w:rPr>
          <w:br w:type="page"/>
        </w:r>
      </w:hyperlink>
    </w:p>
    <w:p w14:paraId="603717C8" w14:textId="77777777" w:rsidR="00C07654" w:rsidRPr="009F7564" w:rsidRDefault="00C07654" w:rsidP="00C07654">
      <w:pPr>
        <w:spacing w:line="280" w:lineRule="exact"/>
        <w:rPr>
          <w:rFonts w:ascii="Arial" w:hAnsi="Arial" w:cs="Arial"/>
          <w:color w:val="7F7F7F" w:themeColor="text1" w:themeTint="80"/>
          <w:sz w:val="21"/>
          <w:szCs w:val="21"/>
          <w:lang w:val="en-GB"/>
        </w:rPr>
      </w:pPr>
    </w:p>
    <w:p w14:paraId="3C982C12" w14:textId="77777777" w:rsidR="00C07654" w:rsidRPr="009F7564" w:rsidRDefault="00C07654" w:rsidP="00C07654">
      <w:pPr>
        <w:spacing w:line="280" w:lineRule="exact"/>
        <w:rPr>
          <w:rFonts w:ascii="Arial" w:hAnsi="Arial" w:cs="Arial"/>
          <w:color w:val="7F7F7F" w:themeColor="text1" w:themeTint="80"/>
          <w:sz w:val="21"/>
          <w:szCs w:val="21"/>
          <w:lang w:val="en-GB"/>
        </w:rPr>
      </w:pPr>
    </w:p>
    <w:p w14:paraId="34DF9544" w14:textId="77777777" w:rsidR="00C07654" w:rsidRPr="00174EE5" w:rsidRDefault="00C07654" w:rsidP="00C07654">
      <w:pPr>
        <w:spacing w:after="120"/>
        <w:rPr>
          <w:rFonts w:ascii="Arial" w:hAnsi="Arial" w:cs="Arial"/>
          <w:b/>
          <w:bCs/>
          <w:color w:val="019A84"/>
          <w:sz w:val="36"/>
          <w:szCs w:val="36"/>
          <w:lang w:val="en-GB"/>
        </w:rPr>
      </w:pPr>
      <w:r w:rsidRPr="00174EE5">
        <w:rPr>
          <w:rFonts w:ascii="Arial" w:hAnsi="Arial" w:cs="Arial"/>
          <w:b/>
          <w:bCs/>
          <w:color w:val="019A84"/>
          <w:sz w:val="36"/>
          <w:szCs w:val="36"/>
          <w:lang w:val="en-GB"/>
        </w:rPr>
        <w:t xml:space="preserve">About the tool: </w:t>
      </w:r>
    </w:p>
    <w:p w14:paraId="006E2CAC" w14:textId="0DA86D9E" w:rsidR="00C07654" w:rsidRPr="009F7564" w:rsidRDefault="00C07654" w:rsidP="0064157E">
      <w:pPr>
        <w:pStyle w:val="Heading2"/>
      </w:pPr>
      <w:bookmarkStart w:id="25" w:name="_Fact_Sheet:_Why_2"/>
      <w:bookmarkStart w:id="26" w:name="_Toc50122059"/>
      <w:bookmarkEnd w:id="25"/>
      <w:r w:rsidRPr="009F7564">
        <w:t xml:space="preserve">Fact Sheet: </w:t>
      </w:r>
      <w:r w:rsidRPr="00174EE5">
        <w:rPr>
          <w:color w:val="000000" w:themeColor="text1"/>
        </w:rPr>
        <w:t>Why engage patients in Early Dialogues? (for HTA bodies)</w:t>
      </w:r>
      <w:bookmarkEnd w:id="26"/>
    </w:p>
    <w:p w14:paraId="1DB4633B" w14:textId="77777777" w:rsidR="00C07654" w:rsidRPr="009F7564" w:rsidRDefault="00C07654" w:rsidP="00C07654">
      <w:pPr>
        <w:rPr>
          <w:rFonts w:ascii="Arial" w:hAnsi="Arial" w:cs="Arial"/>
          <w:color w:val="7F7F7F" w:themeColor="text1" w:themeTint="80"/>
          <w:sz w:val="22"/>
          <w:szCs w:val="22"/>
          <w:lang w:val="en-GB"/>
        </w:rPr>
      </w:pP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C07654" w:rsidRPr="009F7564" w14:paraId="71D0A2DC" w14:textId="77777777" w:rsidTr="00C07654">
        <w:trPr>
          <w:trHeight w:val="694"/>
        </w:trPr>
        <w:tc>
          <w:tcPr>
            <w:tcW w:w="2428" w:type="dxa"/>
            <w:shd w:val="clear" w:color="auto" w:fill="189279"/>
            <w:vAlign w:val="center"/>
          </w:tcPr>
          <w:p w14:paraId="2C4F9060" w14:textId="77777777" w:rsidR="00C07654" w:rsidRPr="009F7564" w:rsidRDefault="00C07654" w:rsidP="00C07654">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03626BDD" w14:textId="6CBDE9F3" w:rsidR="00C07654" w:rsidRPr="00174EE5" w:rsidRDefault="00C07654" w:rsidP="00174EE5">
            <w:pPr>
              <w:pStyle w:val="Bodystylecalibrilight"/>
            </w:pPr>
            <w:r w:rsidRPr="00174EE5">
              <w:t>For HTA bodies with Early Dialogue processes which do not currently involve patients</w:t>
            </w:r>
          </w:p>
        </w:tc>
      </w:tr>
      <w:tr w:rsidR="00C07654" w:rsidRPr="009F7564" w14:paraId="4A4A39AD" w14:textId="77777777" w:rsidTr="00C07654">
        <w:trPr>
          <w:trHeight w:val="1025"/>
        </w:trPr>
        <w:tc>
          <w:tcPr>
            <w:tcW w:w="2428" w:type="dxa"/>
            <w:shd w:val="clear" w:color="auto" w:fill="189279"/>
            <w:vAlign w:val="center"/>
          </w:tcPr>
          <w:p w14:paraId="6C04C280" w14:textId="77777777" w:rsidR="00C07654" w:rsidRPr="009F7564" w:rsidRDefault="00C07654" w:rsidP="00C07654">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0DA69261" w14:textId="093F335E" w:rsidR="00C07654" w:rsidRPr="00174EE5" w:rsidRDefault="00C07654" w:rsidP="00174EE5">
            <w:pPr>
              <w:pStyle w:val="Bodystylecalibrilight"/>
            </w:pPr>
            <w:r w:rsidRPr="00174EE5">
              <w:t xml:space="preserve">To outline the rationale and answer common misconceptions about patient </w:t>
            </w:r>
            <w:r w:rsidR="00D5760E" w:rsidRPr="00174EE5">
              <w:t xml:space="preserve">engagement </w:t>
            </w:r>
            <w:r w:rsidRPr="00174EE5">
              <w:t>in Early Dialogue processes</w:t>
            </w:r>
          </w:p>
        </w:tc>
      </w:tr>
    </w:tbl>
    <w:p w14:paraId="1C9382A8" w14:textId="2912B97B" w:rsidR="00C07654" w:rsidRPr="009F7564" w:rsidRDefault="00C07654" w:rsidP="00C07654">
      <w:pPr>
        <w:rPr>
          <w:rFonts w:ascii="Arial" w:hAnsi="Arial" w:cs="Arial"/>
          <w:color w:val="7F7F7F" w:themeColor="text1" w:themeTint="80"/>
          <w:sz w:val="22"/>
          <w:szCs w:val="22"/>
          <w:lang w:val="en-GB"/>
        </w:rPr>
      </w:pPr>
      <w:r w:rsidRPr="009F7564">
        <w:rPr>
          <w:rFonts w:ascii="Arial" w:hAnsi="Arial" w:cs="Arial"/>
          <w:color w:val="7F7F7F" w:themeColor="text1" w:themeTint="80"/>
          <w:sz w:val="22"/>
          <w:szCs w:val="22"/>
          <w:lang w:val="en-GB"/>
        </w:rPr>
        <w:br w:type="page"/>
      </w:r>
    </w:p>
    <w:p w14:paraId="62083495" w14:textId="77777777" w:rsidR="00C07654" w:rsidRPr="009F7564" w:rsidRDefault="00C07654" w:rsidP="00C07654">
      <w:pPr>
        <w:spacing w:line="280" w:lineRule="exact"/>
        <w:rPr>
          <w:rFonts w:ascii="Arial" w:hAnsi="Arial" w:cs="Arial"/>
          <w:color w:val="7F7F7F" w:themeColor="text1" w:themeTint="80"/>
          <w:sz w:val="21"/>
          <w:szCs w:val="21"/>
          <w:lang w:val="en-GB"/>
        </w:rPr>
      </w:pPr>
    </w:p>
    <w:p w14:paraId="6FD611E4" w14:textId="28E57AE5" w:rsidR="00C07654" w:rsidRPr="009F7564" w:rsidRDefault="00C07654" w:rsidP="00C07654">
      <w:pPr>
        <w:spacing w:after="120"/>
        <w:ind w:right="-330"/>
        <w:rPr>
          <w:rFonts w:ascii="Arial" w:hAnsi="Arial" w:cs="Arial"/>
          <w:b/>
          <w:bCs/>
          <w:color w:val="189279"/>
          <w:sz w:val="36"/>
          <w:szCs w:val="36"/>
          <w:lang w:val="en-GB"/>
        </w:rPr>
      </w:pPr>
      <w:r w:rsidRPr="00174EE5">
        <w:rPr>
          <w:rFonts w:ascii="Arial" w:hAnsi="Arial" w:cs="Arial"/>
          <w:b/>
          <w:bCs/>
          <w:color w:val="019A84"/>
          <w:sz w:val="36"/>
          <w:szCs w:val="36"/>
          <w:lang w:val="en-GB"/>
        </w:rPr>
        <w:t xml:space="preserve">Fact Sheet: </w:t>
      </w:r>
      <w:r w:rsidRPr="00174EE5">
        <w:rPr>
          <w:rFonts w:ascii="Arial" w:hAnsi="Arial" w:cs="Arial"/>
          <w:b/>
          <w:bCs/>
          <w:color w:val="000000" w:themeColor="text1"/>
          <w:sz w:val="36"/>
          <w:szCs w:val="36"/>
          <w:lang w:val="en-GB"/>
        </w:rPr>
        <w:t>Why engage patients in Early Dialogues? (for HTA bodies)</w:t>
      </w:r>
    </w:p>
    <w:p w14:paraId="027948E6" w14:textId="77777777" w:rsidR="00C07654" w:rsidRPr="009F7564" w:rsidRDefault="00C07654" w:rsidP="00C07654">
      <w:pPr>
        <w:spacing w:line="280" w:lineRule="exact"/>
        <w:rPr>
          <w:rFonts w:ascii="Arial" w:hAnsi="Arial" w:cs="Arial"/>
          <w:color w:val="7F7F7F" w:themeColor="text1" w:themeTint="80"/>
          <w:sz w:val="21"/>
          <w:szCs w:val="21"/>
          <w:lang w:val="en-GB"/>
        </w:rPr>
      </w:pPr>
      <w:r w:rsidRPr="009F7564">
        <w:rPr>
          <w:rFonts w:ascii="Arial" w:hAnsi="Arial" w:cs="Arial"/>
          <w:noProof/>
          <w:color w:val="000000" w:themeColor="text1"/>
          <w:sz w:val="21"/>
          <w:szCs w:val="21"/>
          <w:lang w:val="en-US" w:eastAsia="en-US"/>
        </w:rPr>
        <mc:AlternateContent>
          <mc:Choice Requires="wps">
            <w:drawing>
              <wp:anchor distT="0" distB="0" distL="114300" distR="114300" simplePos="0" relativeHeight="251664384" behindDoc="1" locked="0" layoutInCell="1" allowOverlap="1" wp14:anchorId="626046AE" wp14:editId="228473B4">
                <wp:simplePos x="0" y="0"/>
                <wp:positionH relativeFrom="column">
                  <wp:posOffset>-906780</wp:posOffset>
                </wp:positionH>
                <wp:positionV relativeFrom="paragraph">
                  <wp:posOffset>85774</wp:posOffset>
                </wp:positionV>
                <wp:extent cx="7549319" cy="752621"/>
                <wp:effectExtent l="0" t="0" r="0" b="0"/>
                <wp:wrapNone/>
                <wp:docPr id="8" name="Rectangle 8"/>
                <wp:cNvGraphicFramePr/>
                <a:graphic xmlns:a="http://schemas.openxmlformats.org/drawingml/2006/main">
                  <a:graphicData uri="http://schemas.microsoft.com/office/word/2010/wordprocessingShape">
                    <wps:wsp>
                      <wps:cNvSpPr/>
                      <wps:spPr>
                        <a:xfrm>
                          <a:off x="0" y="0"/>
                          <a:ext cx="7549319" cy="75262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11B9AA" id="Rectangle 8" o:spid="_x0000_s1026" style="position:absolute;margin-left:-71.4pt;margin-top:6.75pt;width:594.45pt;height:59.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" fillcolor="#f2f2f2 [3052]" stroked="f" strokeweight="1pt"/>
            </w:pict>
          </mc:Fallback>
        </mc:AlternateContent>
      </w:r>
    </w:p>
    <w:p w14:paraId="01EE56C8" w14:textId="77777777" w:rsidR="00C07654" w:rsidRPr="00174EE5" w:rsidRDefault="00C07654" w:rsidP="00C07654">
      <w:pPr>
        <w:spacing w:line="280" w:lineRule="exact"/>
        <w:rPr>
          <w:rFonts w:ascii="Arial" w:hAnsi="Arial" w:cs="Arial"/>
          <w:b/>
          <w:bCs/>
          <w:color w:val="019A84"/>
          <w:sz w:val="21"/>
          <w:szCs w:val="21"/>
          <w:lang w:val="en-GB"/>
        </w:rPr>
      </w:pPr>
      <w:r w:rsidRPr="00174EE5">
        <w:rPr>
          <w:rFonts w:ascii="Arial" w:hAnsi="Arial" w:cs="Arial"/>
          <w:b/>
          <w:bCs/>
          <w:color w:val="019A84"/>
          <w:sz w:val="21"/>
          <w:szCs w:val="21"/>
          <w:lang w:val="en-GB"/>
        </w:rPr>
        <w:t>The value of patient involvement in Early Dialogues</w:t>
      </w:r>
    </w:p>
    <w:p w14:paraId="2F83E51E" w14:textId="77777777" w:rsidR="00C07654" w:rsidRPr="00174EE5" w:rsidRDefault="00C07654" w:rsidP="00174EE5">
      <w:pPr>
        <w:pStyle w:val="Bodystylecalibrilight"/>
        <w:rPr>
          <w:i/>
          <w:iCs/>
        </w:rPr>
      </w:pPr>
      <w:r w:rsidRPr="00174EE5">
        <w:rPr>
          <w:i/>
          <w:iCs/>
        </w:rPr>
        <w:t xml:space="preserve">Involving patients in Early Dialogues improves the quality of the advice and recommendations given, leading to improved evidence on a medicine’s impact on patients’ health and quality of life. </w:t>
      </w:r>
    </w:p>
    <w:p w14:paraId="71F96BAF" w14:textId="77777777" w:rsidR="00C07654" w:rsidRPr="009F7564" w:rsidRDefault="00C07654" w:rsidP="00C07654">
      <w:pPr>
        <w:spacing w:line="280" w:lineRule="exact"/>
        <w:rPr>
          <w:rFonts w:ascii="Arial" w:hAnsi="Arial" w:cs="Arial"/>
          <w:color w:val="7F7F7F" w:themeColor="text1" w:themeTint="80"/>
          <w:sz w:val="21"/>
          <w:szCs w:val="21"/>
          <w:lang w:val="en-GB"/>
        </w:rPr>
      </w:pPr>
    </w:p>
    <w:p w14:paraId="7EF77DF5" w14:textId="77777777" w:rsidR="00B865A3" w:rsidRPr="009F7564" w:rsidRDefault="00B865A3" w:rsidP="00C07654">
      <w:pPr>
        <w:spacing w:line="280" w:lineRule="exact"/>
        <w:rPr>
          <w:rFonts w:ascii="Arial" w:hAnsi="Arial" w:cs="Arial"/>
          <w:b/>
          <w:bCs/>
          <w:color w:val="DD405D"/>
          <w:sz w:val="21"/>
          <w:szCs w:val="21"/>
          <w:lang w:val="en-GB"/>
        </w:rPr>
      </w:pPr>
    </w:p>
    <w:p w14:paraId="08A50F30" w14:textId="595353E8" w:rsidR="00C07654" w:rsidRPr="008A50F9" w:rsidRDefault="00B865A3" w:rsidP="008A50F9">
      <w:pPr>
        <w:pStyle w:val="Bodystylecalibrilight"/>
        <w:rPr>
          <w:b/>
          <w:bCs/>
        </w:rPr>
      </w:pPr>
      <w:r w:rsidRPr="008A50F9">
        <w:rPr>
          <w:b/>
          <w:bCs/>
        </w:rPr>
        <w:t>Patient engagement improves the dialogue and advice given</w:t>
      </w:r>
    </w:p>
    <w:p w14:paraId="597D52E4" w14:textId="28D77F62" w:rsidR="00C07654" w:rsidRPr="009F7564" w:rsidRDefault="00C07654" w:rsidP="00174EE5">
      <w:pPr>
        <w:pStyle w:val="Bodystylecalibrilight"/>
      </w:pPr>
      <w:r w:rsidRPr="009F7564">
        <w:t xml:space="preserve">Early Dialogues are a timely opportunity to guide </w:t>
      </w:r>
      <w:r w:rsidR="006F600C">
        <w:t>medicines developers</w:t>
      </w:r>
      <w:r w:rsidRPr="009F7564">
        <w:t xml:space="preserve"> on their clinical programs and evidence generation plans. Patients living with the disease have unique insights into </w:t>
      </w:r>
      <w:r w:rsidR="00B865A3" w:rsidRPr="009F7564">
        <w:t xml:space="preserve">the challenges the disease causes and the practicalities of being involved in a clinical trial for the disease. They can comment on many aspects of clinical trial design, the suitability of endpoints to capture the experienced disease and treatment burden, the appropriateness of the comparator and the potential impact of patient inclusion and exclusion criteria. </w:t>
      </w:r>
      <w:r w:rsidRPr="009F7564">
        <w:br/>
      </w:r>
    </w:p>
    <w:p w14:paraId="6BC1000B" w14:textId="799EA852" w:rsidR="00B865A3" w:rsidRPr="008A50F9" w:rsidRDefault="00B865A3" w:rsidP="008A50F9">
      <w:pPr>
        <w:pStyle w:val="Bodystylecalibrilight"/>
        <w:rPr>
          <w:b/>
          <w:bCs/>
        </w:rPr>
      </w:pPr>
      <w:r w:rsidRPr="008A50F9">
        <w:rPr>
          <w:b/>
          <w:bCs/>
        </w:rPr>
        <w:t>The timing of Early Dialogues is ideal to positively impact evidence plans</w:t>
      </w:r>
    </w:p>
    <w:p w14:paraId="37E1C899" w14:textId="5F89AD07" w:rsidR="00C07654" w:rsidRPr="009F7564" w:rsidRDefault="00C07654" w:rsidP="00174EE5">
      <w:pPr>
        <w:pStyle w:val="Bodystylecalibrilight"/>
      </w:pPr>
      <w:r w:rsidRPr="009F7564">
        <w:t xml:space="preserve">Patient </w:t>
      </w:r>
      <w:r w:rsidR="009E7E1D" w:rsidRPr="009F7564">
        <w:t xml:space="preserve">engagement </w:t>
      </w:r>
      <w:r w:rsidRPr="009F7564">
        <w:t xml:space="preserve">means that the companies collecting evidence for their product can gain feedback on its potential impact </w:t>
      </w:r>
      <w:r w:rsidR="00877FE3" w:rsidRPr="009F7564">
        <w:t xml:space="preserve">on </w:t>
      </w:r>
      <w:r w:rsidRPr="009F7564">
        <w:t>those who</w:t>
      </w:r>
      <w:r w:rsidR="00FD55FF" w:rsidRPr="009F7564">
        <w:t xml:space="preserve"> might</w:t>
      </w:r>
      <w:r w:rsidRPr="009F7564">
        <w:t xml:space="preserve"> take it, and their families and caregivers</w:t>
      </w:r>
      <w:r w:rsidR="00877FE3" w:rsidRPr="009F7564">
        <w:t>,</w:t>
      </w:r>
      <w:r w:rsidR="00FD55FF" w:rsidRPr="009F7564">
        <w:t xml:space="preserve"> and find out what matters most to them</w:t>
      </w:r>
      <w:r w:rsidR="00877FE3" w:rsidRPr="009F7564">
        <w:t>.</w:t>
      </w:r>
    </w:p>
    <w:p w14:paraId="6BD97244" w14:textId="56AC586F" w:rsidR="00C07654" w:rsidRPr="009F7564" w:rsidRDefault="00C07654" w:rsidP="00174EE5">
      <w:pPr>
        <w:pStyle w:val="Bodystylecalibrilight"/>
      </w:pPr>
    </w:p>
    <w:p w14:paraId="2CC983E6" w14:textId="441E7E8A" w:rsidR="00B865A3" w:rsidRPr="009F7564" w:rsidRDefault="00B865A3" w:rsidP="00174EE5">
      <w:pPr>
        <w:pStyle w:val="Bodystylecalibrilight"/>
      </w:pPr>
      <w:r w:rsidRPr="009F7564">
        <w:t xml:space="preserve">Early Dialogues happen early enough to impact clinical programs, meaning that patient insights provided at this point in time can prompt changes to study designs so that the evidence generated will more closely reflect the needs </w:t>
      </w:r>
      <w:r w:rsidR="00A40765" w:rsidRPr="009F7564">
        <w:t xml:space="preserve">and realities of patients with the condition. </w:t>
      </w:r>
    </w:p>
    <w:p w14:paraId="2DDCA0E4" w14:textId="77777777" w:rsidR="00B865A3" w:rsidRPr="009F7564" w:rsidRDefault="00B865A3" w:rsidP="00C07654">
      <w:pPr>
        <w:spacing w:line="280" w:lineRule="exact"/>
        <w:rPr>
          <w:rFonts w:ascii="Arial" w:hAnsi="Arial" w:cs="Arial"/>
          <w:color w:val="7F7F7F" w:themeColor="text1" w:themeTint="80"/>
          <w:sz w:val="21"/>
          <w:szCs w:val="21"/>
          <w:lang w:val="en-GB"/>
        </w:rPr>
      </w:pPr>
    </w:p>
    <w:p w14:paraId="33D0B06A" w14:textId="317C6B59" w:rsidR="00C07654" w:rsidRPr="008A50F9" w:rsidRDefault="00A40765" w:rsidP="008A50F9">
      <w:pPr>
        <w:pStyle w:val="Bodystylecalibrilight"/>
        <w:rPr>
          <w:b/>
          <w:bCs/>
        </w:rPr>
      </w:pPr>
      <w:r w:rsidRPr="008A50F9">
        <w:rPr>
          <w:b/>
          <w:bCs/>
        </w:rPr>
        <w:t>Ensures directly affected stakeholders are included</w:t>
      </w:r>
    </w:p>
    <w:p w14:paraId="680CB1E4" w14:textId="0F86016B" w:rsidR="00C07654" w:rsidRPr="009F7564" w:rsidRDefault="00A40765" w:rsidP="00174EE5">
      <w:pPr>
        <w:pStyle w:val="Bodystylecalibrilight"/>
      </w:pPr>
      <w:r w:rsidRPr="009F7564">
        <w:t xml:space="preserve">Some patients with the condition will be exposed to the clinical trials of the medicine. They will have opinions and perspectives on the practicalities of proposed clinical programs as well as particular procedures outlined in the proposed study designs. </w:t>
      </w:r>
      <w:r w:rsidR="00877FE3" w:rsidRPr="009F7564">
        <w:t xml:space="preserve">Patients will also have views on the outcomes that most matter to them, such as how it </w:t>
      </w:r>
      <w:r w:rsidR="00F0474C" w:rsidRPr="009F7564">
        <w:t xml:space="preserve">might </w:t>
      </w:r>
      <w:r w:rsidR="00877FE3" w:rsidRPr="009F7564">
        <w:t>impact the most bothersome</w:t>
      </w:r>
      <w:r w:rsidRPr="009F7564">
        <w:t xml:space="preserve"> symptoms</w:t>
      </w:r>
      <w:r w:rsidR="00F0474C" w:rsidRPr="009F7564">
        <w:t xml:space="preserve">, or </w:t>
      </w:r>
      <w:r w:rsidR="00877FE3" w:rsidRPr="009F7564">
        <w:t xml:space="preserve">how it </w:t>
      </w:r>
      <w:r w:rsidR="00F0474C" w:rsidRPr="009F7564">
        <w:t xml:space="preserve">could </w:t>
      </w:r>
      <w:r w:rsidR="00877FE3" w:rsidRPr="009F7564">
        <w:t xml:space="preserve">impact </w:t>
      </w:r>
      <w:r w:rsidR="00F0474C" w:rsidRPr="009F7564">
        <w:t xml:space="preserve">the </w:t>
      </w:r>
      <w:r w:rsidRPr="009F7564">
        <w:t>overall quality of life</w:t>
      </w:r>
      <w:r w:rsidR="00F0474C" w:rsidRPr="009F7564">
        <w:t xml:space="preserve">. Any potential negative impacts of a potential </w:t>
      </w:r>
      <w:r w:rsidR="00946100" w:rsidRPr="009F7564">
        <w:t>medicine</w:t>
      </w:r>
      <w:r w:rsidR="00F0474C" w:rsidRPr="009F7564">
        <w:t xml:space="preserve"> can also be explored from the patient perspective</w:t>
      </w:r>
      <w:r w:rsidRPr="009F7564">
        <w:t>. It is important that patient</w:t>
      </w:r>
      <w:r w:rsidR="00F0474C" w:rsidRPr="009F7564">
        <w:t>s</w:t>
      </w:r>
      <w:r w:rsidRPr="009F7564">
        <w:t xml:space="preserve"> </w:t>
      </w:r>
      <w:r w:rsidR="00F0474C" w:rsidRPr="009F7564">
        <w:t>are</w:t>
      </w:r>
      <w:r w:rsidRPr="009F7564">
        <w:t xml:space="preserve"> included in Early Dialogues in order to capture these </w:t>
      </w:r>
      <w:r w:rsidR="00877FE3" w:rsidRPr="009F7564">
        <w:t>views</w:t>
      </w:r>
      <w:r w:rsidRPr="009F7564">
        <w:t xml:space="preserve">.   </w:t>
      </w:r>
    </w:p>
    <w:p w14:paraId="4A115A6F" w14:textId="77777777" w:rsidR="00C07654" w:rsidRPr="009F7564" w:rsidRDefault="00C07654" w:rsidP="00C07654">
      <w:pPr>
        <w:spacing w:line="280" w:lineRule="exact"/>
        <w:rPr>
          <w:rFonts w:ascii="Arial" w:hAnsi="Arial" w:cs="Arial"/>
          <w:color w:val="7F7F7F" w:themeColor="text1" w:themeTint="80"/>
          <w:sz w:val="21"/>
          <w:szCs w:val="21"/>
          <w:lang w:val="en-GB"/>
        </w:rPr>
      </w:pPr>
    </w:p>
    <w:p w14:paraId="16C72FAA" w14:textId="0326FB25" w:rsidR="00C07654" w:rsidRPr="008A50F9" w:rsidRDefault="006B6ACF" w:rsidP="008A50F9">
      <w:pPr>
        <w:pStyle w:val="Bodystylecalibrilight"/>
        <w:rPr>
          <w:b/>
          <w:bCs/>
        </w:rPr>
      </w:pPr>
      <w:r w:rsidRPr="008A50F9">
        <w:rPr>
          <w:b/>
          <w:bCs/>
        </w:rPr>
        <w:t>Dealing with confidentiality and conflict of interests</w:t>
      </w:r>
    </w:p>
    <w:p w14:paraId="727C5057" w14:textId="3697E54C" w:rsidR="00C07654" w:rsidRPr="009F7564" w:rsidRDefault="006B6ACF" w:rsidP="00174EE5">
      <w:pPr>
        <w:pStyle w:val="Bodystylecalibrilight"/>
      </w:pPr>
      <w:r w:rsidRPr="009F7564">
        <w:t xml:space="preserve">Patient experts involved in Early Dialogue processes are under the same contractual, non-disclosure and declaration of interest rules as any other stakeholder. During the selection process, they are made aware of the rules and operating procedures inherent in the Early Dialogue process and sign the same forms and legal documents as other stakeholders. </w:t>
      </w:r>
    </w:p>
    <w:p w14:paraId="57B47837" w14:textId="132EFFEB" w:rsidR="006B6ACF" w:rsidRPr="009F7564" w:rsidRDefault="006B6ACF" w:rsidP="00174EE5">
      <w:pPr>
        <w:pStyle w:val="Bodystylecalibrilight"/>
        <w:rPr>
          <w:b/>
          <w:bCs/>
        </w:rPr>
      </w:pPr>
    </w:p>
    <w:p w14:paraId="176E4831" w14:textId="3087FE7E" w:rsidR="000926C5" w:rsidRPr="009F7564" w:rsidRDefault="000926C5" w:rsidP="00174EE5">
      <w:pPr>
        <w:pStyle w:val="Bodystylecalibrilight"/>
      </w:pPr>
      <w:r w:rsidRPr="009F7564">
        <w:t xml:space="preserve">The HTA body can use existing processes and </w:t>
      </w:r>
      <w:r w:rsidR="00946100" w:rsidRPr="009F7564">
        <w:t>forms or</w:t>
      </w:r>
      <w:r w:rsidRPr="009F7564">
        <w:t xml:space="preserve"> adapt the template forms contained in the </w:t>
      </w:r>
      <w:r w:rsidRPr="009F7564">
        <w:rPr>
          <w:b/>
          <w:bCs/>
        </w:rPr>
        <w:t>PARADIGM</w:t>
      </w:r>
      <w:r w:rsidRPr="009F7564">
        <w:t xml:space="preserve"> </w:t>
      </w:r>
      <w:r w:rsidRPr="009F7564">
        <w:rPr>
          <w:b/>
          <w:bCs/>
        </w:rPr>
        <w:t>Patient Engagement in Early Dialogues</w:t>
      </w:r>
      <w:r w:rsidRPr="00174EE5">
        <w:t xml:space="preserve">: </w:t>
      </w:r>
      <w:hyperlink w:anchor="_SECTION_3:_Resources_1" w:history="1">
        <w:r w:rsidRPr="00977154">
          <w:rPr>
            <w:b/>
            <w:bCs/>
            <w:i/>
            <w:iCs/>
            <w:color w:val="4472C4" w:themeColor="accent1"/>
            <w:u w:val="single"/>
          </w:rPr>
          <w:t>Tools and resources for HTA bodies</w:t>
        </w:r>
      </w:hyperlink>
      <w:r w:rsidR="00A11807" w:rsidRPr="00977154">
        <w:rPr>
          <w:b/>
          <w:bCs/>
          <w:i/>
          <w:iCs/>
          <w:color w:val="4472C4" w:themeColor="accent1"/>
          <w:u w:val="single"/>
        </w:rPr>
        <w:t>.</w:t>
      </w:r>
    </w:p>
    <w:p w14:paraId="0D1C9245" w14:textId="17BE8B11" w:rsidR="000926C5" w:rsidRPr="009F7564" w:rsidRDefault="000926C5" w:rsidP="00334151">
      <w:pPr>
        <w:spacing w:line="280" w:lineRule="exact"/>
        <w:rPr>
          <w:rFonts w:ascii="Arial" w:hAnsi="Arial" w:cs="Arial"/>
          <w:color w:val="7F7F7F" w:themeColor="text1" w:themeTint="80"/>
          <w:sz w:val="21"/>
          <w:szCs w:val="21"/>
          <w:lang w:val="en-GB"/>
        </w:rPr>
      </w:pPr>
    </w:p>
    <w:p w14:paraId="03E9D283" w14:textId="3C3D9C12" w:rsidR="000926C5" w:rsidRPr="009F7564" w:rsidRDefault="000926C5" w:rsidP="00334151">
      <w:pPr>
        <w:spacing w:line="280" w:lineRule="exact"/>
        <w:rPr>
          <w:rFonts w:ascii="Arial" w:hAnsi="Arial" w:cs="Arial"/>
          <w:color w:val="7F7F7F" w:themeColor="text1" w:themeTint="80"/>
          <w:sz w:val="21"/>
          <w:szCs w:val="21"/>
          <w:lang w:val="en-GB"/>
        </w:rPr>
      </w:pPr>
    </w:p>
    <w:p w14:paraId="22992606" w14:textId="68547298" w:rsidR="000926C5" w:rsidRPr="009F7564" w:rsidRDefault="000926C5" w:rsidP="00334151">
      <w:pPr>
        <w:spacing w:line="280" w:lineRule="exact"/>
        <w:rPr>
          <w:rFonts w:ascii="Arial" w:hAnsi="Arial" w:cs="Arial"/>
          <w:color w:val="7F7F7F" w:themeColor="text1" w:themeTint="80"/>
          <w:sz w:val="21"/>
          <w:szCs w:val="21"/>
          <w:lang w:val="en-GB"/>
        </w:rPr>
      </w:pPr>
    </w:p>
    <w:p w14:paraId="0ABD16D3" w14:textId="77777777" w:rsidR="000926C5" w:rsidRPr="009F7564" w:rsidRDefault="000926C5" w:rsidP="00334151">
      <w:pPr>
        <w:spacing w:line="280" w:lineRule="exact"/>
        <w:rPr>
          <w:rFonts w:ascii="Arial" w:hAnsi="Arial" w:cs="Arial"/>
          <w:color w:val="7F7F7F" w:themeColor="text1" w:themeTint="80"/>
          <w:sz w:val="21"/>
          <w:szCs w:val="21"/>
          <w:lang w:val="en-GB"/>
        </w:rPr>
      </w:pPr>
    </w:p>
    <w:p w14:paraId="069916B9" w14:textId="1E864700" w:rsidR="000926C5" w:rsidRPr="008A50F9" w:rsidRDefault="000926C5" w:rsidP="008A50F9">
      <w:pPr>
        <w:pStyle w:val="Bodystylecalibrilight"/>
        <w:rPr>
          <w:b/>
          <w:bCs/>
        </w:rPr>
      </w:pPr>
      <w:r w:rsidRPr="008A50F9">
        <w:rPr>
          <w:b/>
          <w:bCs/>
        </w:rPr>
        <w:t xml:space="preserve">Patient </w:t>
      </w:r>
      <w:r w:rsidR="00FD55FF" w:rsidRPr="008A50F9">
        <w:rPr>
          <w:b/>
          <w:bCs/>
        </w:rPr>
        <w:t xml:space="preserve">engagement </w:t>
      </w:r>
      <w:r w:rsidRPr="008A50F9">
        <w:rPr>
          <w:b/>
          <w:bCs/>
        </w:rPr>
        <w:t>in complex and scientific dialogues</w:t>
      </w:r>
    </w:p>
    <w:p w14:paraId="51CE4ABB" w14:textId="345656D3" w:rsidR="005B446D" w:rsidRPr="009F7564" w:rsidRDefault="005B446D" w:rsidP="00174EE5">
      <w:pPr>
        <w:pStyle w:val="Bodystylecalibrilight"/>
      </w:pPr>
      <w:r w:rsidRPr="009F7564">
        <w:t xml:space="preserve">It is important to clearly define the role of all stakeholders involved in Early Dialogues. As patient experts, the patients can comment on many aspects of the evidence generation plans and the feasibility, from the patient perspective, of particular study protocols. Other stakeholders such as clinicians and economists perform different roles during the Early Dialogue and can address detailed scientific and economic questions. </w:t>
      </w:r>
    </w:p>
    <w:p w14:paraId="60CFA2EE" w14:textId="18AA7D8C" w:rsidR="005B446D" w:rsidRPr="009F7564" w:rsidRDefault="005B446D" w:rsidP="00174EE5">
      <w:pPr>
        <w:pStyle w:val="Bodystylecalibrilight"/>
      </w:pPr>
    </w:p>
    <w:p w14:paraId="461AC382" w14:textId="234B4BF3" w:rsidR="005B446D" w:rsidRPr="009F7564" w:rsidRDefault="005B446D" w:rsidP="00174EE5">
      <w:pPr>
        <w:pStyle w:val="Bodystylecalibrilight"/>
      </w:pPr>
      <w:r w:rsidRPr="009F7564">
        <w:t>So</w:t>
      </w:r>
      <w:r w:rsidR="00FD55FF" w:rsidRPr="009F7564">
        <w:t>,</w:t>
      </w:r>
      <w:r w:rsidRPr="009F7564">
        <w:t xml:space="preserve"> although it is sometimes possible to find patient experts that are also scientifically knowledgeable, it is not necessary for a successful Early Dialogue. What is important is that patients taking part understand their role and have an opportunity to express their perspectives</w:t>
      </w:r>
      <w:r w:rsidR="001B22DF">
        <w:t xml:space="preserve"> so that </w:t>
      </w:r>
      <w:r w:rsidR="0011795E">
        <w:t>the medicine develop</w:t>
      </w:r>
      <w:r w:rsidR="008678D9">
        <w:t>er</w:t>
      </w:r>
      <w:r w:rsidR="001B22DF">
        <w:t xml:space="preserve"> can reflect on their insights and improve the relevance of </w:t>
      </w:r>
      <w:r w:rsidR="0011795E">
        <w:t>research</w:t>
      </w:r>
      <w:r w:rsidRPr="009F7564">
        <w:t xml:space="preserve">. </w:t>
      </w:r>
    </w:p>
    <w:p w14:paraId="675BF3CF" w14:textId="21803B76" w:rsidR="005B446D" w:rsidRDefault="005B446D" w:rsidP="000926C5">
      <w:pPr>
        <w:spacing w:line="280" w:lineRule="exact"/>
        <w:rPr>
          <w:rFonts w:ascii="Arial" w:hAnsi="Arial" w:cs="Arial"/>
          <w:color w:val="7F7F7F" w:themeColor="text1" w:themeTint="80"/>
          <w:sz w:val="21"/>
          <w:szCs w:val="21"/>
          <w:lang w:val="en-GB"/>
        </w:rPr>
      </w:pPr>
    </w:p>
    <w:p w14:paraId="4F75EC51" w14:textId="79F7C014" w:rsidR="008A50F9" w:rsidRDefault="008A50F9" w:rsidP="000926C5">
      <w:pPr>
        <w:spacing w:line="280" w:lineRule="exact"/>
        <w:rPr>
          <w:rFonts w:ascii="Arial" w:hAnsi="Arial" w:cs="Arial"/>
          <w:color w:val="7F7F7F" w:themeColor="text1" w:themeTint="80"/>
          <w:sz w:val="21"/>
          <w:szCs w:val="21"/>
          <w:lang w:val="en-GB"/>
        </w:rPr>
      </w:pPr>
    </w:p>
    <w:p w14:paraId="3090CB9C" w14:textId="77777777" w:rsidR="008A50F9" w:rsidRPr="009F7564" w:rsidRDefault="008A50F9" w:rsidP="000926C5">
      <w:pPr>
        <w:spacing w:line="280" w:lineRule="exact"/>
        <w:rPr>
          <w:rFonts w:ascii="Arial" w:hAnsi="Arial" w:cs="Arial"/>
          <w:color w:val="7F7F7F" w:themeColor="text1" w:themeTint="80"/>
          <w:sz w:val="21"/>
          <w:szCs w:val="21"/>
          <w:lang w:val="en-GB"/>
        </w:rPr>
      </w:pPr>
    </w:p>
    <w:p w14:paraId="12952216" w14:textId="361F3FFC" w:rsidR="005B446D" w:rsidRPr="00174EE5" w:rsidRDefault="005B446D" w:rsidP="005B446D">
      <w:pPr>
        <w:spacing w:line="280" w:lineRule="exact"/>
        <w:rPr>
          <w:rFonts w:ascii="Arial" w:hAnsi="Arial" w:cs="Arial"/>
          <w:b/>
          <w:bCs/>
          <w:color w:val="019A84"/>
          <w:sz w:val="21"/>
          <w:szCs w:val="21"/>
          <w:lang w:val="en-GB"/>
        </w:rPr>
      </w:pPr>
      <w:r w:rsidRPr="00174EE5">
        <w:rPr>
          <w:rFonts w:ascii="Arial" w:hAnsi="Arial" w:cs="Arial"/>
          <w:b/>
          <w:bCs/>
          <w:color w:val="019A84"/>
          <w:sz w:val="21"/>
          <w:szCs w:val="21"/>
          <w:lang w:val="en-GB"/>
        </w:rPr>
        <w:t>Resources to help get started</w:t>
      </w:r>
    </w:p>
    <w:p w14:paraId="09DF96F3" w14:textId="5FC784F4" w:rsidR="005B446D" w:rsidRPr="009F7564" w:rsidRDefault="005B446D" w:rsidP="00174EE5">
      <w:pPr>
        <w:pStyle w:val="Bodystylecalibrilight"/>
      </w:pPr>
      <w:r w:rsidRPr="009F7564">
        <w:t xml:space="preserve">As part of the IMI project PARADIGM, a set of templates and resources have been developed to help start </w:t>
      </w:r>
      <w:r w:rsidR="00EB0CC6" w:rsidRPr="009F7564">
        <w:t xml:space="preserve">or evolve patient </w:t>
      </w:r>
      <w:r w:rsidR="00CD3B7C" w:rsidRPr="009F7564">
        <w:t>engagement</w:t>
      </w:r>
      <w:r w:rsidR="00EB0CC6" w:rsidRPr="009F7564">
        <w:t xml:space="preserve"> in Early Dialogue efforts. These include:</w:t>
      </w:r>
      <w:r w:rsidR="001E0BE8">
        <w:br/>
      </w:r>
    </w:p>
    <w:p w14:paraId="5697A858" w14:textId="1322297E" w:rsidR="00EB0CC6" w:rsidRPr="00783706" w:rsidRDefault="00EB0CC6" w:rsidP="005B446D">
      <w:pPr>
        <w:spacing w:line="280" w:lineRule="exact"/>
        <w:rPr>
          <w:rFonts w:ascii="Arial" w:hAnsi="Arial" w:cs="Arial"/>
          <w:color w:val="189279"/>
          <w:sz w:val="21"/>
          <w:szCs w:val="21"/>
          <w:lang w:val="en-GB"/>
        </w:rPr>
      </w:pPr>
    </w:p>
    <w:p w14:paraId="089FD92E" w14:textId="3AA7AF6B" w:rsidR="00EB0CC6" w:rsidRPr="00977154" w:rsidRDefault="00CA7376" w:rsidP="00A36CA3">
      <w:pPr>
        <w:spacing w:after="120"/>
        <w:rPr>
          <w:rFonts w:asciiTheme="majorHAnsi" w:hAnsiTheme="majorHAnsi" w:cstheme="majorHAnsi"/>
          <w:color w:val="4472C4" w:themeColor="accent1"/>
          <w:sz w:val="22"/>
          <w:szCs w:val="22"/>
          <w:lang w:val="en-GB"/>
        </w:rPr>
      </w:pPr>
      <w:hyperlink w:anchor="_Fact_Sheet:_What" w:history="1">
        <w:r w:rsidR="002C0916" w:rsidRPr="00977154">
          <w:rPr>
            <w:rStyle w:val="Hyperlink"/>
            <w:rFonts w:asciiTheme="majorHAnsi" w:hAnsiTheme="majorHAnsi" w:cstheme="majorHAnsi"/>
            <w:b/>
            <w:bCs/>
            <w:color w:val="4472C4" w:themeColor="accent1"/>
            <w:sz w:val="22"/>
            <w:szCs w:val="22"/>
            <w:lang w:val="en-GB"/>
          </w:rPr>
          <w:t>Fact Sheet:</w:t>
        </w:r>
        <w:r w:rsidR="002C0916" w:rsidRPr="00977154">
          <w:rPr>
            <w:rStyle w:val="Hyperlink"/>
            <w:rFonts w:asciiTheme="majorHAnsi" w:hAnsiTheme="majorHAnsi" w:cstheme="majorHAnsi"/>
            <w:color w:val="4472C4" w:themeColor="accent1"/>
            <w:sz w:val="22"/>
            <w:szCs w:val="22"/>
            <w:lang w:val="en-GB"/>
          </w:rPr>
          <w:t xml:space="preserve"> What are Early Dialogues</w:t>
        </w:r>
      </w:hyperlink>
    </w:p>
    <w:p w14:paraId="4BE23697" w14:textId="6B7FB4FF" w:rsidR="002C0916" w:rsidRPr="00977154" w:rsidRDefault="00CA7376" w:rsidP="00A36CA3">
      <w:pPr>
        <w:spacing w:after="120"/>
        <w:rPr>
          <w:rFonts w:asciiTheme="majorHAnsi" w:hAnsiTheme="majorHAnsi" w:cstheme="majorHAnsi"/>
          <w:color w:val="4472C4" w:themeColor="accent1"/>
          <w:sz w:val="22"/>
          <w:szCs w:val="22"/>
          <w:lang w:val="en-GB"/>
        </w:rPr>
      </w:pPr>
      <w:hyperlink w:anchor="_Fact_Sheet:_Why_1" w:history="1">
        <w:r w:rsidR="002C0916" w:rsidRPr="00977154">
          <w:rPr>
            <w:rStyle w:val="Hyperlink"/>
            <w:rFonts w:asciiTheme="majorHAnsi" w:hAnsiTheme="majorHAnsi" w:cstheme="majorHAnsi"/>
            <w:b/>
            <w:bCs/>
            <w:color w:val="4472C4" w:themeColor="accent1"/>
            <w:sz w:val="22"/>
            <w:szCs w:val="22"/>
            <w:lang w:val="en-GB"/>
          </w:rPr>
          <w:t>Fact Sheet:</w:t>
        </w:r>
        <w:r w:rsidR="002C0916" w:rsidRPr="00977154">
          <w:rPr>
            <w:rStyle w:val="Hyperlink"/>
            <w:rFonts w:asciiTheme="majorHAnsi" w:hAnsiTheme="majorHAnsi" w:cstheme="majorHAnsi"/>
            <w:color w:val="4472C4" w:themeColor="accent1"/>
            <w:sz w:val="22"/>
            <w:szCs w:val="22"/>
            <w:lang w:val="en-GB"/>
          </w:rPr>
          <w:t xml:space="preserve"> Why take part in an Early Dialogue? (for patients)</w:t>
        </w:r>
      </w:hyperlink>
    </w:p>
    <w:p w14:paraId="793ABF4C" w14:textId="43ED5A4A" w:rsidR="002C0916" w:rsidRPr="00977154" w:rsidRDefault="00CA7376" w:rsidP="00A36CA3">
      <w:pPr>
        <w:spacing w:after="120"/>
        <w:rPr>
          <w:rFonts w:asciiTheme="majorHAnsi" w:hAnsiTheme="majorHAnsi" w:cstheme="majorHAnsi"/>
          <w:color w:val="4472C4" w:themeColor="accent1"/>
          <w:sz w:val="22"/>
          <w:szCs w:val="22"/>
          <w:lang w:val="en-GB"/>
        </w:rPr>
      </w:pPr>
      <w:hyperlink w:anchor="_Fact_Sheet:_Overview" w:history="1">
        <w:r w:rsidR="002C0916" w:rsidRPr="00977154">
          <w:rPr>
            <w:rStyle w:val="Hyperlink"/>
            <w:rFonts w:asciiTheme="majorHAnsi" w:hAnsiTheme="majorHAnsi" w:cstheme="majorHAnsi"/>
            <w:b/>
            <w:bCs/>
            <w:color w:val="4472C4" w:themeColor="accent1"/>
            <w:sz w:val="22"/>
            <w:szCs w:val="22"/>
            <w:lang w:val="en-GB"/>
          </w:rPr>
          <w:t>Fact Sheet:</w:t>
        </w:r>
        <w:r w:rsidR="002C0916" w:rsidRPr="00977154">
          <w:rPr>
            <w:rStyle w:val="Hyperlink"/>
            <w:rFonts w:asciiTheme="majorHAnsi" w:hAnsiTheme="majorHAnsi" w:cstheme="majorHAnsi"/>
            <w:color w:val="4472C4" w:themeColor="accent1"/>
            <w:sz w:val="22"/>
            <w:szCs w:val="22"/>
            <w:lang w:val="en-GB"/>
          </w:rPr>
          <w:t xml:space="preserve"> Overview of main processes and methods</w:t>
        </w:r>
      </w:hyperlink>
    </w:p>
    <w:p w14:paraId="2ACAF156" w14:textId="16CE5B61" w:rsidR="002C0916" w:rsidRPr="00977154" w:rsidRDefault="00CA7376" w:rsidP="00A36CA3">
      <w:pPr>
        <w:spacing w:after="120"/>
        <w:rPr>
          <w:rFonts w:asciiTheme="majorHAnsi" w:hAnsiTheme="majorHAnsi" w:cstheme="majorHAnsi"/>
          <w:color w:val="4472C4" w:themeColor="accent1"/>
          <w:sz w:val="22"/>
          <w:szCs w:val="22"/>
          <w:lang w:val="en-GB"/>
        </w:rPr>
      </w:pPr>
      <w:hyperlink w:anchor="_Guidance:_Recruiting_patient" w:history="1">
        <w:r w:rsidR="002C0916" w:rsidRPr="00977154">
          <w:rPr>
            <w:rStyle w:val="Hyperlink"/>
            <w:rFonts w:asciiTheme="majorHAnsi" w:hAnsiTheme="majorHAnsi" w:cstheme="majorHAnsi"/>
            <w:b/>
            <w:bCs/>
            <w:color w:val="4472C4" w:themeColor="accent1"/>
            <w:sz w:val="22"/>
            <w:szCs w:val="22"/>
            <w:lang w:val="en-GB"/>
          </w:rPr>
          <w:t>Guidance:</w:t>
        </w:r>
        <w:r w:rsidR="002C0916" w:rsidRPr="00977154">
          <w:rPr>
            <w:rStyle w:val="Hyperlink"/>
            <w:rFonts w:asciiTheme="majorHAnsi" w:hAnsiTheme="majorHAnsi" w:cstheme="majorHAnsi"/>
            <w:color w:val="4472C4" w:themeColor="accent1"/>
            <w:sz w:val="22"/>
            <w:szCs w:val="22"/>
            <w:lang w:val="en-GB"/>
          </w:rPr>
          <w:t xml:space="preserve"> </w:t>
        </w:r>
        <w:r w:rsidR="00A36CA3" w:rsidRPr="00977154">
          <w:rPr>
            <w:rStyle w:val="Hyperlink"/>
            <w:rFonts w:asciiTheme="majorHAnsi" w:hAnsiTheme="majorHAnsi" w:cstheme="majorHAnsi"/>
            <w:color w:val="4472C4" w:themeColor="accent1"/>
            <w:sz w:val="22"/>
            <w:szCs w:val="22"/>
            <w:lang w:val="en-GB"/>
          </w:rPr>
          <w:t>Recruiting patient experts for an Early Dialogue process</w:t>
        </w:r>
      </w:hyperlink>
    </w:p>
    <w:p w14:paraId="297565F1" w14:textId="77F50666" w:rsidR="00A36CA3" w:rsidRPr="00977154" w:rsidRDefault="00CA7376" w:rsidP="00A36CA3">
      <w:pPr>
        <w:spacing w:after="120"/>
        <w:rPr>
          <w:rFonts w:asciiTheme="majorHAnsi" w:hAnsiTheme="majorHAnsi" w:cstheme="majorHAnsi"/>
          <w:color w:val="4472C4" w:themeColor="accent1"/>
          <w:sz w:val="22"/>
          <w:szCs w:val="22"/>
          <w:lang w:val="en-GB"/>
        </w:rPr>
      </w:pPr>
      <w:hyperlink w:anchor="_Checklist:_Recruiting_and" w:history="1">
        <w:r w:rsidR="00A36CA3" w:rsidRPr="00977154">
          <w:rPr>
            <w:rStyle w:val="Hyperlink"/>
            <w:rFonts w:asciiTheme="majorHAnsi" w:hAnsiTheme="majorHAnsi" w:cstheme="majorHAnsi"/>
            <w:b/>
            <w:bCs/>
            <w:color w:val="4472C4" w:themeColor="accent1"/>
            <w:sz w:val="22"/>
            <w:szCs w:val="22"/>
            <w:lang w:val="en-GB"/>
          </w:rPr>
          <w:t>Checklist:</w:t>
        </w:r>
        <w:r w:rsidR="00A36CA3" w:rsidRPr="00977154">
          <w:rPr>
            <w:rStyle w:val="Hyperlink"/>
            <w:rFonts w:asciiTheme="majorHAnsi" w:hAnsiTheme="majorHAnsi" w:cstheme="majorHAnsi"/>
            <w:color w:val="4472C4" w:themeColor="accent1"/>
            <w:sz w:val="22"/>
            <w:szCs w:val="22"/>
            <w:lang w:val="en-GB"/>
          </w:rPr>
          <w:t xml:space="preserve"> Recruiting and contracting patient experts into an Early Dialogue process</w:t>
        </w:r>
      </w:hyperlink>
    </w:p>
    <w:p w14:paraId="57EFB065" w14:textId="4A847E12" w:rsidR="00A36CA3" w:rsidRPr="00977154" w:rsidRDefault="00CA7376" w:rsidP="00A36CA3">
      <w:pPr>
        <w:spacing w:after="120"/>
        <w:rPr>
          <w:rFonts w:asciiTheme="majorHAnsi" w:hAnsiTheme="majorHAnsi" w:cstheme="majorHAnsi"/>
          <w:color w:val="4472C4" w:themeColor="accent1"/>
          <w:sz w:val="22"/>
          <w:szCs w:val="22"/>
          <w:lang w:val="en-GB"/>
        </w:rPr>
      </w:pPr>
      <w:hyperlink w:anchor="_Sample_Documents:_Recruiting_1" w:history="1">
        <w:r w:rsidR="00A36CA3" w:rsidRPr="00977154">
          <w:rPr>
            <w:rStyle w:val="Hyperlink"/>
            <w:rFonts w:asciiTheme="majorHAnsi" w:hAnsiTheme="majorHAnsi" w:cstheme="majorHAnsi"/>
            <w:b/>
            <w:bCs/>
            <w:color w:val="4472C4" w:themeColor="accent1"/>
            <w:sz w:val="22"/>
            <w:szCs w:val="22"/>
            <w:lang w:val="en-GB"/>
          </w:rPr>
          <w:t>Sample Documents:</w:t>
        </w:r>
        <w:r w:rsidR="00A36CA3" w:rsidRPr="00977154">
          <w:rPr>
            <w:rStyle w:val="Hyperlink"/>
            <w:rFonts w:asciiTheme="majorHAnsi" w:hAnsiTheme="majorHAnsi" w:cstheme="majorHAnsi"/>
            <w:color w:val="4472C4" w:themeColor="accent1"/>
            <w:sz w:val="22"/>
            <w:szCs w:val="22"/>
            <w:lang w:val="en-GB"/>
          </w:rPr>
          <w:t xml:space="preserve"> Recruiting and contracting patient experts into an Early Dialogue process</w:t>
        </w:r>
      </w:hyperlink>
    </w:p>
    <w:p w14:paraId="7726CA85" w14:textId="12BF0247" w:rsidR="00A36CA3" w:rsidRPr="00977154" w:rsidRDefault="00CA7376" w:rsidP="00A36CA3">
      <w:pPr>
        <w:spacing w:after="120"/>
        <w:rPr>
          <w:rFonts w:asciiTheme="majorHAnsi" w:hAnsiTheme="majorHAnsi" w:cstheme="majorHAnsi"/>
          <w:color w:val="4472C4" w:themeColor="accent1"/>
          <w:sz w:val="22"/>
          <w:szCs w:val="22"/>
          <w:lang w:val="en-GB"/>
        </w:rPr>
      </w:pPr>
      <w:hyperlink w:anchor="_Guidance:_Preparing_pre-read" w:history="1">
        <w:r w:rsidR="00A36CA3" w:rsidRPr="00977154">
          <w:rPr>
            <w:rStyle w:val="Hyperlink"/>
            <w:rFonts w:asciiTheme="majorHAnsi" w:hAnsiTheme="majorHAnsi" w:cstheme="majorHAnsi"/>
            <w:b/>
            <w:bCs/>
            <w:color w:val="4472C4" w:themeColor="accent1"/>
            <w:sz w:val="22"/>
            <w:szCs w:val="22"/>
            <w:lang w:val="en-GB"/>
          </w:rPr>
          <w:t>Guidance:</w:t>
        </w:r>
        <w:r w:rsidR="00A36CA3" w:rsidRPr="00977154">
          <w:rPr>
            <w:rStyle w:val="Hyperlink"/>
            <w:rFonts w:asciiTheme="majorHAnsi" w:hAnsiTheme="majorHAnsi" w:cstheme="majorHAnsi"/>
            <w:color w:val="4472C4" w:themeColor="accent1"/>
            <w:sz w:val="22"/>
            <w:szCs w:val="22"/>
            <w:lang w:val="en-GB"/>
          </w:rPr>
          <w:t xml:space="preserve"> Preparing pre-read material for preparing patients to input into an Early Dialogue (Briefing Book)</w:t>
        </w:r>
      </w:hyperlink>
    </w:p>
    <w:p w14:paraId="35851D45" w14:textId="57878821" w:rsidR="00A36CA3" w:rsidRPr="00977154" w:rsidRDefault="00CA7376" w:rsidP="00A36CA3">
      <w:pPr>
        <w:spacing w:after="120"/>
        <w:rPr>
          <w:rFonts w:asciiTheme="majorHAnsi" w:hAnsiTheme="majorHAnsi" w:cstheme="majorHAnsi"/>
          <w:color w:val="4472C4" w:themeColor="accent1"/>
          <w:sz w:val="22"/>
          <w:szCs w:val="22"/>
          <w:lang w:val="en-GB"/>
        </w:rPr>
      </w:pPr>
      <w:hyperlink w:anchor="__Template:_Summary_of" w:history="1">
        <w:r w:rsidR="00A36CA3" w:rsidRPr="00977154">
          <w:rPr>
            <w:rStyle w:val="Hyperlink"/>
            <w:rFonts w:asciiTheme="majorHAnsi" w:hAnsiTheme="majorHAnsi" w:cstheme="majorHAnsi"/>
            <w:b/>
            <w:bCs/>
            <w:color w:val="4472C4" w:themeColor="accent1"/>
            <w:sz w:val="22"/>
            <w:szCs w:val="22"/>
            <w:lang w:val="en-GB"/>
          </w:rPr>
          <w:t>Template:</w:t>
        </w:r>
        <w:r w:rsidR="00A36CA3" w:rsidRPr="00977154">
          <w:rPr>
            <w:rStyle w:val="Hyperlink"/>
            <w:rFonts w:asciiTheme="majorHAnsi" w:hAnsiTheme="majorHAnsi" w:cstheme="majorHAnsi"/>
            <w:color w:val="4472C4" w:themeColor="accent1"/>
            <w:sz w:val="22"/>
            <w:szCs w:val="22"/>
            <w:lang w:val="en-GB"/>
          </w:rPr>
          <w:t xml:space="preserve"> Summary of Early Dialogue Briefing Book for </w:t>
        </w:r>
        <w:r w:rsidR="00D8301A" w:rsidRPr="00977154">
          <w:rPr>
            <w:rStyle w:val="Hyperlink"/>
            <w:rFonts w:asciiTheme="majorHAnsi" w:hAnsiTheme="majorHAnsi" w:cstheme="majorHAnsi"/>
            <w:color w:val="4472C4" w:themeColor="accent1"/>
            <w:sz w:val="22"/>
            <w:szCs w:val="22"/>
            <w:lang w:val="en-GB"/>
          </w:rPr>
          <w:t>patients</w:t>
        </w:r>
      </w:hyperlink>
    </w:p>
    <w:p w14:paraId="4FDC6FC2" w14:textId="54F64A3F" w:rsidR="00A36CA3" w:rsidRPr="00977154" w:rsidRDefault="00CA7376" w:rsidP="00A36CA3">
      <w:pPr>
        <w:spacing w:after="120"/>
        <w:rPr>
          <w:rFonts w:asciiTheme="majorHAnsi" w:hAnsiTheme="majorHAnsi" w:cstheme="majorHAnsi"/>
          <w:color w:val="4472C4" w:themeColor="accent1"/>
          <w:sz w:val="22"/>
          <w:szCs w:val="22"/>
          <w:lang w:val="en-GB"/>
        </w:rPr>
      </w:pPr>
      <w:hyperlink w:anchor="_Illustrative_sample:_Interview" w:history="1">
        <w:r w:rsidR="00A36CA3" w:rsidRPr="00977154">
          <w:rPr>
            <w:rStyle w:val="Hyperlink"/>
            <w:rFonts w:asciiTheme="majorHAnsi" w:hAnsiTheme="majorHAnsi" w:cstheme="majorHAnsi"/>
            <w:b/>
            <w:bCs/>
            <w:color w:val="4472C4" w:themeColor="accent1"/>
            <w:sz w:val="22"/>
            <w:szCs w:val="22"/>
            <w:lang w:val="en-GB"/>
          </w:rPr>
          <w:t>Illustrative sample:</w:t>
        </w:r>
        <w:r w:rsidR="00A36CA3" w:rsidRPr="00977154">
          <w:rPr>
            <w:rStyle w:val="Hyperlink"/>
            <w:rFonts w:asciiTheme="majorHAnsi" w:hAnsiTheme="majorHAnsi" w:cstheme="majorHAnsi"/>
            <w:color w:val="4472C4" w:themeColor="accent1"/>
            <w:sz w:val="22"/>
            <w:szCs w:val="22"/>
            <w:lang w:val="en-GB"/>
          </w:rPr>
          <w:t xml:space="preserve"> Interview discussion guide for an Early Dialogue</w:t>
        </w:r>
      </w:hyperlink>
    </w:p>
    <w:p w14:paraId="6B7AF5BE" w14:textId="5DE57CF4" w:rsidR="001016A5" w:rsidRPr="00977154" w:rsidRDefault="00A36CA3" w:rsidP="001016A5">
      <w:pPr>
        <w:spacing w:line="280" w:lineRule="exact"/>
        <w:rPr>
          <w:rFonts w:ascii="Arial" w:hAnsi="Arial" w:cs="Arial"/>
          <w:b/>
          <w:bCs/>
          <w:color w:val="4472C4" w:themeColor="accent1"/>
          <w:sz w:val="22"/>
          <w:szCs w:val="22"/>
          <w:lang w:val="en-GB"/>
        </w:rPr>
      </w:pPr>
      <w:r w:rsidRPr="00977154">
        <w:rPr>
          <w:rFonts w:ascii="Arial" w:hAnsi="Arial" w:cs="Arial"/>
          <w:color w:val="4472C4" w:themeColor="accent1"/>
          <w:sz w:val="22"/>
          <w:szCs w:val="22"/>
          <w:lang w:val="en-GB"/>
        </w:rPr>
        <w:fldChar w:fldCharType="begin"/>
      </w:r>
      <w:r w:rsidR="001E0BE8" w:rsidRPr="00977154">
        <w:rPr>
          <w:rFonts w:ascii="Arial" w:hAnsi="Arial" w:cs="Arial"/>
          <w:color w:val="4472C4" w:themeColor="accent1"/>
          <w:sz w:val="22"/>
          <w:szCs w:val="22"/>
          <w:lang w:val="en-GB"/>
        </w:rPr>
        <w:instrText>HYPERLINK  \l "___Checklist:_Preparing_for"</w:instrText>
      </w:r>
      <w:r w:rsidRPr="00977154">
        <w:rPr>
          <w:rFonts w:ascii="Arial" w:hAnsi="Arial" w:cs="Arial"/>
          <w:color w:val="4472C4" w:themeColor="accent1"/>
          <w:sz w:val="22"/>
          <w:szCs w:val="22"/>
          <w:lang w:val="en-GB"/>
        </w:rPr>
        <w:fldChar w:fldCharType="separate"/>
      </w:r>
      <w:r w:rsidRPr="00977154">
        <w:rPr>
          <w:rStyle w:val="Hyperlink"/>
          <w:rFonts w:asciiTheme="majorHAnsi" w:hAnsiTheme="majorHAnsi" w:cstheme="majorHAnsi"/>
          <w:b/>
          <w:bCs/>
          <w:color w:val="4472C4" w:themeColor="accent1"/>
          <w:sz w:val="22"/>
          <w:szCs w:val="22"/>
          <w:lang w:val="en-GB"/>
        </w:rPr>
        <w:t>Checklist:</w:t>
      </w:r>
      <w:r w:rsidRPr="00977154">
        <w:rPr>
          <w:rStyle w:val="Hyperlink"/>
          <w:rFonts w:asciiTheme="majorHAnsi" w:hAnsiTheme="majorHAnsi" w:cstheme="majorHAnsi"/>
          <w:color w:val="4472C4" w:themeColor="accent1"/>
          <w:sz w:val="22"/>
          <w:szCs w:val="22"/>
          <w:lang w:val="en-GB"/>
        </w:rPr>
        <w:t xml:space="preserve"> Preparing for a face-to-face meeting</w:t>
      </w:r>
      <w:r w:rsidR="001016A5" w:rsidRPr="00977154">
        <w:rPr>
          <w:rStyle w:val="Hyperlink"/>
          <w:rFonts w:asciiTheme="majorHAnsi" w:hAnsiTheme="majorHAnsi" w:cstheme="majorHAnsi"/>
          <w:color w:val="4472C4" w:themeColor="accent1"/>
          <w:sz w:val="22"/>
          <w:szCs w:val="22"/>
          <w:lang w:val="en-GB"/>
        </w:rPr>
        <w:t xml:space="preserve"> </w:t>
      </w:r>
      <w:r w:rsidR="001E0BE8" w:rsidRPr="00977154">
        <w:rPr>
          <w:rStyle w:val="Hyperlink"/>
          <w:rFonts w:asciiTheme="majorHAnsi" w:hAnsiTheme="majorHAnsi" w:cstheme="majorHAnsi"/>
          <w:color w:val="4472C4" w:themeColor="accent1"/>
          <w:sz w:val="22"/>
          <w:szCs w:val="22"/>
          <w:lang w:val="en-GB"/>
        </w:rPr>
        <w:br/>
      </w:r>
      <w:r w:rsidR="001E0BE8" w:rsidRPr="00977154">
        <w:rPr>
          <w:rStyle w:val="Hyperlink"/>
          <w:rFonts w:asciiTheme="majorHAnsi" w:hAnsiTheme="majorHAnsi" w:cstheme="majorHAnsi"/>
          <w:color w:val="4472C4" w:themeColor="accent1"/>
          <w:sz w:val="22"/>
          <w:szCs w:val="22"/>
          <w:lang w:val="en-GB"/>
        </w:rPr>
        <w:br/>
      </w:r>
      <w:r w:rsidR="001016A5" w:rsidRPr="00977154">
        <w:rPr>
          <w:rStyle w:val="Hyperlink"/>
          <w:rFonts w:asciiTheme="majorHAnsi" w:hAnsiTheme="majorHAnsi" w:cstheme="majorHAnsi"/>
          <w:color w:val="4472C4" w:themeColor="accent1"/>
          <w:sz w:val="22"/>
          <w:szCs w:val="22"/>
          <w:lang w:val="en-GB"/>
        </w:rPr>
        <w:br/>
      </w:r>
      <w:r w:rsidR="001016A5" w:rsidRPr="00977154">
        <w:rPr>
          <w:rStyle w:val="Hyperlink"/>
          <w:rFonts w:ascii="Arial" w:hAnsi="Arial" w:cs="Arial"/>
          <w:color w:val="4472C4" w:themeColor="accent1"/>
          <w:sz w:val="22"/>
          <w:szCs w:val="22"/>
          <w:lang w:val="en-GB"/>
        </w:rPr>
        <w:br/>
      </w:r>
      <w:hyperlink w:anchor="Contents" w:history="1">
        <w:r w:rsidR="001016A5" w:rsidRPr="00977154">
          <w:rPr>
            <w:rStyle w:val="Hyperlink"/>
            <w:rFonts w:ascii="Arial" w:hAnsi="Arial" w:cs="Arial"/>
            <w:b/>
            <w:bCs/>
            <w:color w:val="4472C4" w:themeColor="accent1"/>
            <w:sz w:val="22"/>
            <w:szCs w:val="22"/>
            <w:lang w:val="en-GB"/>
          </w:rPr>
          <w:t>[Back to contents page]</w:t>
        </w:r>
      </w:hyperlink>
    </w:p>
    <w:p w14:paraId="6732664B" w14:textId="77777777" w:rsidR="001016A5" w:rsidRPr="00977154" w:rsidRDefault="001016A5" w:rsidP="001016A5">
      <w:pPr>
        <w:rPr>
          <w:rFonts w:ascii="Arial" w:hAnsi="Arial" w:cs="Arial"/>
          <w:color w:val="4472C4" w:themeColor="accent1"/>
          <w:sz w:val="22"/>
          <w:szCs w:val="22"/>
          <w:lang w:val="en-GB"/>
        </w:rPr>
      </w:pPr>
    </w:p>
    <w:p w14:paraId="0C8958CF" w14:textId="78AB28CA" w:rsidR="00EB0CC6" w:rsidRPr="001016A5" w:rsidRDefault="00CA7376" w:rsidP="001016A5">
      <w:pPr>
        <w:rPr>
          <w:rFonts w:ascii="Arial" w:hAnsi="Arial" w:cs="Arial"/>
          <w:b/>
          <w:bCs/>
          <w:color w:val="DD405D"/>
          <w:sz w:val="21"/>
          <w:szCs w:val="21"/>
          <w:lang w:val="en-GB"/>
        </w:rPr>
      </w:pPr>
      <w:hyperlink w:anchor="_SECTION_1:_The" w:history="1">
        <w:r w:rsidR="001016A5" w:rsidRPr="00977154">
          <w:rPr>
            <w:rStyle w:val="Hyperlink"/>
            <w:rFonts w:ascii="Arial" w:hAnsi="Arial" w:cs="Arial"/>
            <w:b/>
            <w:bCs/>
            <w:color w:val="4472C4" w:themeColor="accent1"/>
            <w:sz w:val="22"/>
            <w:szCs w:val="22"/>
            <w:lang w:val="en-GB"/>
          </w:rPr>
          <w:t xml:space="preserve">[Back to start of Section 1: </w:t>
        </w:r>
        <w:r w:rsidR="001016A5" w:rsidRPr="00977154">
          <w:rPr>
            <w:rStyle w:val="Hyperlink"/>
            <w:rFonts w:ascii="Arial" w:hAnsi="Arial" w:cs="Arial"/>
            <w:b/>
            <w:bCs/>
            <w:color w:val="4472C4" w:themeColor="accent1"/>
            <w:sz w:val="22"/>
            <w:szCs w:val="22"/>
          </w:rPr>
          <w:t>The Rationale for engaging patients in Early Dialogues</w:t>
        </w:r>
        <w:r w:rsidR="001016A5" w:rsidRPr="00977154">
          <w:rPr>
            <w:rStyle w:val="Hyperlink"/>
            <w:rFonts w:ascii="Arial" w:hAnsi="Arial" w:cs="Arial"/>
            <w:b/>
            <w:bCs/>
            <w:color w:val="4472C4" w:themeColor="accent1"/>
            <w:sz w:val="22"/>
            <w:szCs w:val="22"/>
            <w:lang w:val="en-GB"/>
          </w:rPr>
          <w:t>]</w:t>
        </w:r>
        <w:r w:rsidR="001016A5" w:rsidRPr="00977154">
          <w:rPr>
            <w:rStyle w:val="Hyperlink"/>
            <w:rFonts w:ascii="Arial" w:hAnsi="Arial" w:cs="Arial"/>
            <w:b/>
            <w:bCs/>
            <w:color w:val="4472C4" w:themeColor="accent1"/>
            <w:sz w:val="22"/>
            <w:szCs w:val="22"/>
            <w:lang w:val="en-GB"/>
          </w:rPr>
          <w:br w:type="page"/>
        </w:r>
      </w:hyperlink>
      <w:r w:rsidR="00A36CA3" w:rsidRPr="00977154">
        <w:rPr>
          <w:rFonts w:ascii="Arial" w:hAnsi="Arial" w:cs="Arial"/>
          <w:color w:val="4472C4" w:themeColor="accent1"/>
          <w:sz w:val="22"/>
          <w:szCs w:val="22"/>
          <w:lang w:val="en-GB"/>
        </w:rPr>
        <w:fldChar w:fldCharType="end"/>
      </w:r>
    </w:p>
    <w:p w14:paraId="5B3844C3" w14:textId="364E4326" w:rsidR="00EB0CC6" w:rsidRPr="00A36CA3" w:rsidRDefault="00EB0CC6" w:rsidP="005B446D">
      <w:pPr>
        <w:spacing w:line="280" w:lineRule="exact"/>
        <w:rPr>
          <w:rFonts w:ascii="Arial" w:hAnsi="Arial" w:cs="Arial"/>
          <w:color w:val="7F7F7F" w:themeColor="text1" w:themeTint="80"/>
          <w:sz w:val="21"/>
          <w:szCs w:val="21"/>
        </w:rPr>
      </w:pPr>
    </w:p>
    <w:p w14:paraId="0A42CD08" w14:textId="77777777" w:rsidR="008058C2" w:rsidRPr="00525064" w:rsidRDefault="008058C2" w:rsidP="008058C2">
      <w:pPr>
        <w:spacing w:after="120"/>
        <w:rPr>
          <w:rFonts w:ascii="Arial" w:hAnsi="Arial" w:cs="Arial"/>
          <w:b/>
          <w:bCs/>
          <w:color w:val="019A84"/>
          <w:sz w:val="36"/>
          <w:szCs w:val="36"/>
          <w:lang w:val="en-GB"/>
        </w:rPr>
      </w:pPr>
      <w:r w:rsidRPr="00525064">
        <w:rPr>
          <w:rFonts w:ascii="Arial" w:hAnsi="Arial" w:cs="Arial"/>
          <w:b/>
          <w:bCs/>
          <w:color w:val="019A84"/>
          <w:sz w:val="36"/>
          <w:szCs w:val="36"/>
          <w:lang w:val="en-GB"/>
        </w:rPr>
        <w:t xml:space="preserve">About the tool: </w:t>
      </w:r>
    </w:p>
    <w:p w14:paraId="775B9A36" w14:textId="6848E3BC" w:rsidR="008058C2" w:rsidRPr="00525064" w:rsidRDefault="008058C2" w:rsidP="0064157E">
      <w:pPr>
        <w:pStyle w:val="Heading2"/>
        <w:rPr>
          <w:color w:val="000000" w:themeColor="text1"/>
        </w:rPr>
      </w:pPr>
      <w:bookmarkStart w:id="27" w:name="_Vignettes:_Examples_of_1"/>
      <w:bookmarkStart w:id="28" w:name="_Toc50122060"/>
      <w:bookmarkEnd w:id="27"/>
      <w:r w:rsidRPr="009F7564">
        <w:t xml:space="preserve">Vignettes: </w:t>
      </w:r>
      <w:r w:rsidRPr="00525064">
        <w:rPr>
          <w:color w:val="000000" w:themeColor="text1"/>
        </w:rPr>
        <w:t>Examples of patient engagement in Early Dialogues</w:t>
      </w:r>
      <w:bookmarkEnd w:id="28"/>
      <w:r w:rsidRPr="00525064">
        <w:rPr>
          <w:color w:val="000000" w:themeColor="text1"/>
        </w:rPr>
        <w:t xml:space="preserve"> </w:t>
      </w:r>
      <w:r w:rsidRPr="00525064">
        <w:rPr>
          <w:color w:val="000000" w:themeColor="text1"/>
        </w:rPr>
        <w:tab/>
      </w:r>
    </w:p>
    <w:p w14:paraId="3FC06514" w14:textId="3D4AD78B" w:rsidR="008058C2" w:rsidRPr="009F7564" w:rsidRDefault="008058C2" w:rsidP="0064157E">
      <w:pPr>
        <w:pStyle w:val="Heading2"/>
      </w:pPr>
      <w:bookmarkStart w:id="29" w:name="_Template:_A_blank_1"/>
      <w:bookmarkStart w:id="30" w:name="_Toc50122061"/>
      <w:bookmarkEnd w:id="29"/>
      <w:r w:rsidRPr="00525064">
        <w:t xml:space="preserve">Template: </w:t>
      </w:r>
      <w:r w:rsidRPr="00525064">
        <w:rPr>
          <w:color w:val="000000" w:themeColor="text1"/>
        </w:rPr>
        <w:t>A blank template for use to collect further examples</w:t>
      </w:r>
      <w:bookmarkEnd w:id="30"/>
      <w:r w:rsidRPr="009F7564">
        <w:br/>
      </w:r>
    </w:p>
    <w:p w14:paraId="52F27A72" w14:textId="77777777" w:rsidR="008058C2" w:rsidRPr="009F7564" w:rsidRDefault="008058C2" w:rsidP="008058C2">
      <w:pPr>
        <w:rPr>
          <w:rFonts w:ascii="Arial" w:hAnsi="Arial" w:cs="Arial"/>
          <w:color w:val="7F7F7F" w:themeColor="text1" w:themeTint="80"/>
          <w:sz w:val="22"/>
          <w:szCs w:val="22"/>
          <w:lang w:val="en-GB"/>
        </w:rPr>
      </w:pP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8058C2" w:rsidRPr="009F7564" w14:paraId="57C28BC0" w14:textId="77777777" w:rsidTr="00A439C3">
        <w:trPr>
          <w:trHeight w:val="694"/>
        </w:trPr>
        <w:tc>
          <w:tcPr>
            <w:tcW w:w="2428" w:type="dxa"/>
            <w:shd w:val="clear" w:color="auto" w:fill="189279"/>
            <w:vAlign w:val="center"/>
          </w:tcPr>
          <w:p w14:paraId="3B503A83" w14:textId="77777777" w:rsidR="008058C2" w:rsidRPr="009F7564" w:rsidRDefault="008058C2" w:rsidP="00A439C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0FE177ED" w14:textId="09DF238E" w:rsidR="008058C2" w:rsidRPr="00525064" w:rsidRDefault="008058C2" w:rsidP="00525064">
            <w:pPr>
              <w:pStyle w:val="Bodystylecalibrilight"/>
            </w:pPr>
            <w:r w:rsidRPr="00525064">
              <w:t>For HTA bodies and other stakeholders involved in Early Dialogues (including industry and patients)</w:t>
            </w:r>
          </w:p>
        </w:tc>
      </w:tr>
      <w:tr w:rsidR="008058C2" w:rsidRPr="009F7564" w14:paraId="1DCE949A" w14:textId="77777777" w:rsidTr="00A439C3">
        <w:trPr>
          <w:trHeight w:val="1025"/>
        </w:trPr>
        <w:tc>
          <w:tcPr>
            <w:tcW w:w="2428" w:type="dxa"/>
            <w:shd w:val="clear" w:color="auto" w:fill="189279"/>
            <w:vAlign w:val="center"/>
          </w:tcPr>
          <w:p w14:paraId="5D78179F" w14:textId="77777777" w:rsidR="008058C2" w:rsidRPr="009F7564" w:rsidRDefault="008058C2" w:rsidP="00A439C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632F048E" w14:textId="6A82BEB9" w:rsidR="008058C2" w:rsidRPr="00525064" w:rsidRDefault="008058C2" w:rsidP="00525064">
            <w:pPr>
              <w:pStyle w:val="Bodystylecalibrilight"/>
            </w:pPr>
            <w:r w:rsidRPr="00525064">
              <w:t>To provide anonymised examples that can be shared without breaking any confidentiality agreements</w:t>
            </w:r>
          </w:p>
        </w:tc>
      </w:tr>
      <w:tr w:rsidR="00195F77" w:rsidRPr="009F7564" w14:paraId="2684DA84" w14:textId="77777777" w:rsidTr="00A439C3">
        <w:trPr>
          <w:trHeight w:val="1025"/>
        </w:trPr>
        <w:tc>
          <w:tcPr>
            <w:tcW w:w="2428" w:type="dxa"/>
            <w:shd w:val="clear" w:color="auto" w:fill="189279"/>
            <w:vAlign w:val="center"/>
          </w:tcPr>
          <w:p w14:paraId="339E55F4" w14:textId="79E7F346" w:rsidR="00195F77" w:rsidRPr="009F7564" w:rsidRDefault="00195F77" w:rsidP="00A439C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the template for?</w:t>
            </w:r>
          </w:p>
        </w:tc>
        <w:tc>
          <w:tcPr>
            <w:tcW w:w="6675" w:type="dxa"/>
            <w:vAlign w:val="center"/>
          </w:tcPr>
          <w:p w14:paraId="5C543BBE" w14:textId="01730C7E" w:rsidR="00195F77" w:rsidRPr="00525064" w:rsidRDefault="00195F77" w:rsidP="00525064">
            <w:pPr>
              <w:pStyle w:val="Bodystylecalibrilight"/>
            </w:pPr>
            <w:r w:rsidRPr="00525064">
              <w:t xml:space="preserve">To provide a simple and quick way of capturing the value of patient input into Early Dialogues in a way that preserves confidentiality </w:t>
            </w:r>
            <w:r w:rsidRPr="00525064">
              <w:rPr>
                <w:b/>
                <w:bCs/>
              </w:rPr>
              <w:t>(for use by HTA bodies only)</w:t>
            </w:r>
          </w:p>
        </w:tc>
      </w:tr>
    </w:tbl>
    <w:p w14:paraId="1927A9B2" w14:textId="4E625F7A" w:rsidR="008058C2" w:rsidRPr="009F7564" w:rsidRDefault="008058C2" w:rsidP="008058C2">
      <w:pPr>
        <w:rPr>
          <w:rFonts w:ascii="Arial" w:hAnsi="Arial" w:cs="Arial"/>
          <w:color w:val="7F7F7F" w:themeColor="text1" w:themeTint="80"/>
          <w:sz w:val="22"/>
          <w:szCs w:val="22"/>
          <w:lang w:val="en-GB"/>
        </w:rPr>
      </w:pPr>
      <w:r w:rsidRPr="009F7564">
        <w:rPr>
          <w:rFonts w:ascii="Arial" w:hAnsi="Arial" w:cs="Arial"/>
          <w:color w:val="7F7F7F" w:themeColor="text1" w:themeTint="80"/>
          <w:sz w:val="22"/>
          <w:szCs w:val="22"/>
          <w:lang w:val="en-GB"/>
        </w:rPr>
        <w:br w:type="page"/>
      </w:r>
    </w:p>
    <w:p w14:paraId="7372C9FE" w14:textId="1B2DC5CC" w:rsidR="008058C2" w:rsidRPr="009F7564" w:rsidRDefault="008058C2" w:rsidP="005B446D">
      <w:pPr>
        <w:spacing w:line="280" w:lineRule="exact"/>
        <w:rPr>
          <w:rFonts w:ascii="Arial" w:hAnsi="Arial" w:cs="Arial"/>
          <w:color w:val="7F7F7F" w:themeColor="text1" w:themeTint="80"/>
          <w:sz w:val="21"/>
          <w:szCs w:val="21"/>
          <w:lang w:val="en-GB"/>
        </w:rPr>
      </w:pPr>
    </w:p>
    <w:p w14:paraId="058DA6BC" w14:textId="0A855AED" w:rsidR="00FA749E" w:rsidRPr="00525064" w:rsidRDefault="00FA749E" w:rsidP="00FA749E">
      <w:pPr>
        <w:spacing w:after="120"/>
        <w:ind w:right="-330"/>
        <w:rPr>
          <w:rFonts w:ascii="Arial" w:hAnsi="Arial" w:cs="Arial"/>
          <w:b/>
          <w:bCs/>
          <w:color w:val="000000" w:themeColor="text1"/>
          <w:sz w:val="36"/>
          <w:szCs w:val="36"/>
          <w:lang w:val="en-GB"/>
        </w:rPr>
      </w:pPr>
      <w:r w:rsidRPr="00525064">
        <w:rPr>
          <w:rFonts w:ascii="Arial" w:hAnsi="Arial" w:cs="Arial"/>
          <w:b/>
          <w:bCs/>
          <w:color w:val="019A84"/>
          <w:sz w:val="36"/>
          <w:szCs w:val="36"/>
          <w:lang w:val="en-GB"/>
        </w:rPr>
        <w:t>Vignette</w:t>
      </w:r>
      <w:r w:rsidR="00525064" w:rsidRPr="00525064">
        <w:rPr>
          <w:rFonts w:ascii="Arial" w:hAnsi="Arial" w:cs="Arial"/>
          <w:b/>
          <w:bCs/>
          <w:color w:val="019A84"/>
          <w:sz w:val="36"/>
          <w:szCs w:val="36"/>
          <w:lang w:val="en-GB"/>
        </w:rPr>
        <w:t xml:space="preserve"> 1</w:t>
      </w:r>
      <w:r w:rsidRPr="00525064">
        <w:rPr>
          <w:rFonts w:ascii="Arial" w:hAnsi="Arial" w:cs="Arial"/>
          <w:b/>
          <w:bCs/>
          <w:color w:val="019A84"/>
          <w:sz w:val="36"/>
          <w:szCs w:val="36"/>
          <w:lang w:val="en-GB"/>
        </w:rPr>
        <w:t xml:space="preserve">: </w:t>
      </w:r>
      <w:r w:rsidRPr="00525064">
        <w:rPr>
          <w:rFonts w:ascii="Arial" w:hAnsi="Arial" w:cs="Arial"/>
          <w:b/>
          <w:bCs/>
          <w:color w:val="000000" w:themeColor="text1"/>
          <w:sz w:val="36"/>
          <w:szCs w:val="36"/>
          <w:lang w:val="en-GB"/>
        </w:rPr>
        <w:t>Patient input on trial design and endpoints</w:t>
      </w:r>
    </w:p>
    <w:p w14:paraId="26421CB1" w14:textId="7DE4AEDA" w:rsidR="00FA749E" w:rsidRPr="009F7564" w:rsidRDefault="00FA749E" w:rsidP="00FA749E">
      <w:pPr>
        <w:spacing w:line="280" w:lineRule="exact"/>
        <w:rPr>
          <w:rFonts w:ascii="Arial" w:hAnsi="Arial" w:cs="Arial"/>
          <w:color w:val="7F7F7F" w:themeColor="text1" w:themeTint="80"/>
          <w:sz w:val="21"/>
          <w:szCs w:val="21"/>
          <w:lang w:val="en-GB"/>
        </w:rPr>
      </w:pPr>
    </w:p>
    <w:p w14:paraId="4609EB1E" w14:textId="64F0FDD9" w:rsidR="00FA749E" w:rsidRPr="009F7564" w:rsidRDefault="00FA749E" w:rsidP="00BF4933">
      <w:pPr>
        <w:pStyle w:val="Bodystylecalibrilight"/>
      </w:pPr>
      <w:r w:rsidRPr="009F7564">
        <w:t xml:space="preserve">The table below captures the essence of patient input into an Early Dialogue. This vignette has been anonymised to remove any reference to the product and disease area. </w:t>
      </w:r>
    </w:p>
    <w:p w14:paraId="1D8B448D" w14:textId="02D191D8" w:rsidR="00FA749E" w:rsidRPr="009F7564" w:rsidRDefault="00FA749E" w:rsidP="00FA749E">
      <w:pPr>
        <w:spacing w:line="280" w:lineRule="exact"/>
        <w:rPr>
          <w:rFonts w:ascii="Arial" w:hAnsi="Arial" w:cs="Arial"/>
          <w:color w:val="7F7F7F" w:themeColor="text1" w:themeTint="80"/>
          <w:sz w:val="21"/>
          <w:szCs w:val="21"/>
          <w:lang w:val="en-GB"/>
        </w:rPr>
      </w:pPr>
    </w:p>
    <w:tbl>
      <w:tblPr>
        <w:tblStyle w:val="GridTable5Dark-Accent51"/>
        <w:tblW w:w="8970" w:type="dxa"/>
        <w:tblInd w:w="-5" w:type="dxa"/>
        <w:tblLook w:val="0480" w:firstRow="0" w:lastRow="0" w:firstColumn="1" w:lastColumn="0" w:noHBand="0" w:noVBand="1"/>
      </w:tblPr>
      <w:tblGrid>
        <w:gridCol w:w="2641"/>
        <w:gridCol w:w="6329"/>
      </w:tblGrid>
      <w:tr w:rsidR="00FA749E" w:rsidRPr="009F7564" w14:paraId="41BA1D88" w14:textId="77777777" w:rsidTr="00D93569">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2641" w:type="dxa"/>
            <w:shd w:val="clear" w:color="auto" w:fill="189279"/>
            <w:vAlign w:val="center"/>
          </w:tcPr>
          <w:p w14:paraId="2395DCE8" w14:textId="77777777" w:rsidR="00FA749E" w:rsidRPr="009F7564" w:rsidRDefault="00FA749E" w:rsidP="00A439C3">
            <w:pPr>
              <w:rPr>
                <w:rStyle w:val="Strong"/>
                <w:rFonts w:ascii="Arial" w:eastAsiaTheme="majorEastAsia" w:hAnsi="Arial" w:cs="Arial"/>
                <w:b/>
                <w:bCs/>
                <w:lang w:val="en-GB"/>
              </w:rPr>
            </w:pPr>
            <w:r w:rsidRPr="009F7564">
              <w:rPr>
                <w:rStyle w:val="Strong"/>
                <w:rFonts w:ascii="Arial" w:eastAsiaTheme="majorEastAsia" w:hAnsi="Arial" w:cs="Arial"/>
                <w:b/>
                <w:bCs/>
                <w:lang w:val="en-GB"/>
              </w:rPr>
              <w:t>DISEASE AND TREATMENT TYPE</w:t>
            </w:r>
          </w:p>
        </w:tc>
        <w:tc>
          <w:tcPr>
            <w:tcW w:w="6329" w:type="dxa"/>
            <w:tcBorders>
              <w:top w:val="nil"/>
              <w:bottom w:val="dashSmallGap" w:sz="4" w:space="0" w:color="13C7A7"/>
            </w:tcBorders>
            <w:shd w:val="clear" w:color="auto" w:fill="auto"/>
            <w:vAlign w:val="center"/>
          </w:tcPr>
          <w:p w14:paraId="474874EA" w14:textId="77777777" w:rsidR="00FA749E" w:rsidRPr="00BF4933" w:rsidRDefault="00FA749E" w:rsidP="00D52FD7">
            <w:pPr>
              <w:pStyle w:val="ListParagraph"/>
              <w:numPr>
                <w:ilvl w:val="0"/>
                <w:numId w:val="3"/>
              </w:numPr>
              <w:spacing w:after="200" w:line="276" w:lineRule="auto"/>
              <w:ind w:left="311" w:hanging="283"/>
              <w:cnfStyle w:val="000000100000" w:firstRow="0" w:lastRow="0" w:firstColumn="0" w:lastColumn="0" w:oddVBand="0" w:evenVBand="0" w:oddHBand="1"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BF4933">
              <w:rPr>
                <w:rStyle w:val="Strong"/>
                <w:rFonts w:asciiTheme="majorHAnsi" w:eastAsiaTheme="majorEastAsia" w:hAnsiTheme="majorHAnsi" w:cstheme="majorHAnsi"/>
                <w:b w:val="0"/>
                <w:bCs w:val="0"/>
                <w:color w:val="000000" w:themeColor="text1"/>
                <w:lang w:val="en-GB"/>
              </w:rPr>
              <w:t>Gene therapy for a chronic rare disease</w:t>
            </w:r>
          </w:p>
        </w:tc>
      </w:tr>
      <w:tr w:rsidR="00FA749E" w:rsidRPr="009F7564" w14:paraId="784C498F" w14:textId="77777777" w:rsidTr="00D93569">
        <w:trPr>
          <w:trHeight w:val="2247"/>
        </w:trPr>
        <w:tc>
          <w:tcPr>
            <w:cnfStyle w:val="001000000000" w:firstRow="0" w:lastRow="0" w:firstColumn="1" w:lastColumn="0" w:oddVBand="0" w:evenVBand="0" w:oddHBand="0" w:evenHBand="0" w:firstRowFirstColumn="0" w:firstRowLastColumn="0" w:lastRowFirstColumn="0" w:lastRowLastColumn="0"/>
            <w:tcW w:w="2641" w:type="dxa"/>
            <w:shd w:val="clear" w:color="auto" w:fill="13C7A7"/>
            <w:vAlign w:val="center"/>
          </w:tcPr>
          <w:p w14:paraId="1C0BD329" w14:textId="77777777" w:rsidR="00FA749E" w:rsidRPr="009F7564" w:rsidRDefault="00FA749E" w:rsidP="00A439C3">
            <w:pPr>
              <w:rPr>
                <w:rStyle w:val="Strong"/>
                <w:rFonts w:ascii="Arial" w:eastAsiaTheme="majorEastAsia" w:hAnsi="Arial" w:cs="Arial"/>
                <w:b/>
                <w:bCs/>
                <w:lang w:val="en-GB"/>
              </w:rPr>
            </w:pPr>
            <w:r w:rsidRPr="009F7564">
              <w:rPr>
                <w:rStyle w:val="Strong"/>
                <w:rFonts w:ascii="Arial" w:eastAsiaTheme="majorEastAsia" w:hAnsi="Arial" w:cs="Arial"/>
                <w:b/>
                <w:bCs/>
                <w:lang w:val="en-GB"/>
              </w:rPr>
              <w:t>ISSUES IDENTIFIED</w:t>
            </w:r>
          </w:p>
        </w:tc>
        <w:tc>
          <w:tcPr>
            <w:tcW w:w="6329" w:type="dxa"/>
            <w:tcBorders>
              <w:top w:val="dashSmallGap" w:sz="4" w:space="0" w:color="13C7A7"/>
              <w:bottom w:val="dashSmallGap" w:sz="4" w:space="0" w:color="13C7A7"/>
            </w:tcBorders>
            <w:shd w:val="clear" w:color="auto" w:fill="FFFFFF" w:themeFill="background1"/>
            <w:vAlign w:val="center"/>
          </w:tcPr>
          <w:p w14:paraId="0CB07CD3" w14:textId="77777777" w:rsidR="00FA749E" w:rsidRPr="00BF4933" w:rsidRDefault="00FA749E" w:rsidP="00D52FD7">
            <w:pPr>
              <w:pStyle w:val="ListParagraph"/>
              <w:numPr>
                <w:ilvl w:val="0"/>
                <w:numId w:val="3"/>
              </w:numPr>
              <w:spacing w:after="200" w:line="276" w:lineRule="auto"/>
              <w:ind w:left="311" w:hanging="283"/>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BF4933">
              <w:rPr>
                <w:rStyle w:val="Strong"/>
                <w:rFonts w:asciiTheme="majorHAnsi" w:eastAsiaTheme="majorEastAsia" w:hAnsiTheme="majorHAnsi" w:cstheme="majorHAnsi"/>
                <w:b w:val="0"/>
                <w:bCs w:val="0"/>
                <w:color w:val="000000" w:themeColor="text1"/>
                <w:lang w:val="en-GB"/>
              </w:rPr>
              <w:t>Single arm trial will reduce robustness of evidence to assess value</w:t>
            </w:r>
          </w:p>
          <w:p w14:paraId="69B17594" w14:textId="5DE574C6" w:rsidR="00FA749E" w:rsidRPr="00BF4933" w:rsidRDefault="00FA749E" w:rsidP="00D52FD7">
            <w:pPr>
              <w:pStyle w:val="ListParagraph"/>
              <w:numPr>
                <w:ilvl w:val="0"/>
                <w:numId w:val="3"/>
              </w:numPr>
              <w:spacing w:after="200" w:line="276" w:lineRule="auto"/>
              <w:ind w:left="311" w:hanging="283"/>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BF4933">
              <w:rPr>
                <w:rStyle w:val="Strong"/>
                <w:rFonts w:asciiTheme="majorHAnsi" w:hAnsiTheme="majorHAnsi" w:cstheme="majorHAnsi"/>
                <w:b w:val="0"/>
                <w:bCs w:val="0"/>
                <w:color w:val="000000" w:themeColor="text1"/>
                <w:lang w:val="en-GB"/>
              </w:rPr>
              <w:t>Quality of Life</w:t>
            </w:r>
            <w:r w:rsidRPr="00BF4933">
              <w:rPr>
                <w:rStyle w:val="Strong"/>
                <w:rFonts w:asciiTheme="majorHAnsi" w:eastAsiaTheme="majorEastAsia" w:hAnsiTheme="majorHAnsi" w:cstheme="majorHAnsi"/>
                <w:b w:val="0"/>
                <w:bCs w:val="0"/>
                <w:color w:val="000000" w:themeColor="text1"/>
                <w:lang w:val="en-GB"/>
              </w:rPr>
              <w:t xml:space="preserve"> driven outcomes with endpoint measured by a PRO tool</w:t>
            </w:r>
          </w:p>
          <w:p w14:paraId="57F8A12E" w14:textId="77777777" w:rsidR="00FA749E" w:rsidRPr="00BF4933" w:rsidRDefault="00FA749E" w:rsidP="00D52FD7">
            <w:pPr>
              <w:pStyle w:val="ListParagraph"/>
              <w:numPr>
                <w:ilvl w:val="0"/>
                <w:numId w:val="3"/>
              </w:numPr>
              <w:spacing w:after="200" w:line="276" w:lineRule="auto"/>
              <w:ind w:left="311" w:hanging="283"/>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BF4933">
              <w:rPr>
                <w:rStyle w:val="Strong"/>
                <w:rFonts w:asciiTheme="majorHAnsi" w:eastAsiaTheme="majorEastAsia" w:hAnsiTheme="majorHAnsi" w:cstheme="majorHAnsi"/>
                <w:b w:val="0"/>
                <w:bCs w:val="0"/>
                <w:color w:val="000000" w:themeColor="text1"/>
                <w:lang w:val="en-GB"/>
              </w:rPr>
              <w:t>Historical data from patients will need to be collected in the trial protocol</w:t>
            </w:r>
          </w:p>
        </w:tc>
      </w:tr>
      <w:tr w:rsidR="00FA749E" w:rsidRPr="009F7564" w14:paraId="647FD23F" w14:textId="77777777" w:rsidTr="00D93569">
        <w:trPr>
          <w:cnfStyle w:val="000000100000" w:firstRow="0" w:lastRow="0" w:firstColumn="0" w:lastColumn="0" w:oddVBand="0" w:evenVBand="0" w:oddHBand="1" w:evenHBand="0" w:firstRowFirstColumn="0" w:firstRowLastColumn="0" w:lastRowFirstColumn="0" w:lastRowLastColumn="0"/>
          <w:trHeight w:val="3958"/>
        </w:trPr>
        <w:tc>
          <w:tcPr>
            <w:cnfStyle w:val="001000000000" w:firstRow="0" w:lastRow="0" w:firstColumn="1" w:lastColumn="0" w:oddVBand="0" w:evenVBand="0" w:oddHBand="0" w:evenHBand="0" w:firstRowFirstColumn="0" w:firstRowLastColumn="0" w:lastRowFirstColumn="0" w:lastRowLastColumn="0"/>
            <w:tcW w:w="2641" w:type="dxa"/>
            <w:shd w:val="clear" w:color="auto" w:fill="189279"/>
            <w:vAlign w:val="center"/>
          </w:tcPr>
          <w:p w14:paraId="21AEE9B6" w14:textId="77777777" w:rsidR="00FA749E" w:rsidRPr="009F7564" w:rsidRDefault="00FA749E" w:rsidP="00A439C3">
            <w:pPr>
              <w:rPr>
                <w:rStyle w:val="Strong"/>
                <w:rFonts w:ascii="Arial" w:eastAsiaTheme="majorEastAsia" w:hAnsi="Arial" w:cs="Arial"/>
                <w:b/>
                <w:bCs/>
                <w:lang w:val="en-GB"/>
              </w:rPr>
            </w:pPr>
            <w:r w:rsidRPr="009F7564">
              <w:rPr>
                <w:rStyle w:val="Strong"/>
                <w:rFonts w:ascii="Arial" w:eastAsiaTheme="majorEastAsia" w:hAnsi="Arial" w:cs="Arial"/>
                <w:b/>
                <w:bCs/>
                <w:lang w:val="en-GB"/>
              </w:rPr>
              <w:t>PATIENT INPUT ON THE ISSUES IDENTIFIED</w:t>
            </w:r>
          </w:p>
        </w:tc>
        <w:tc>
          <w:tcPr>
            <w:tcW w:w="6329" w:type="dxa"/>
            <w:tcBorders>
              <w:top w:val="dashSmallGap" w:sz="4" w:space="0" w:color="13C7A7"/>
              <w:bottom w:val="dashSmallGap" w:sz="4" w:space="0" w:color="13C7A7"/>
            </w:tcBorders>
            <w:shd w:val="clear" w:color="auto" w:fill="auto"/>
            <w:vAlign w:val="center"/>
          </w:tcPr>
          <w:p w14:paraId="4E48C136" w14:textId="52BDA2D2" w:rsidR="00FA749E" w:rsidRPr="00BF4933" w:rsidRDefault="00FA749E" w:rsidP="00D52FD7">
            <w:pPr>
              <w:pStyle w:val="ListParagraph"/>
              <w:numPr>
                <w:ilvl w:val="0"/>
                <w:numId w:val="3"/>
              </w:numPr>
              <w:spacing w:after="200" w:line="276" w:lineRule="auto"/>
              <w:ind w:left="311" w:hanging="283"/>
              <w:cnfStyle w:val="000000100000" w:firstRow="0" w:lastRow="0" w:firstColumn="0" w:lastColumn="0" w:oddVBand="0" w:evenVBand="0" w:oddHBand="1"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BF4933">
              <w:rPr>
                <w:rStyle w:val="Strong"/>
                <w:rFonts w:asciiTheme="majorHAnsi" w:hAnsiTheme="majorHAnsi" w:cstheme="majorHAnsi"/>
                <w:color w:val="000000" w:themeColor="text1"/>
                <w:lang w:val="en-GB"/>
              </w:rPr>
              <w:t>Endpoints</w:t>
            </w:r>
            <w:r w:rsidRPr="00BF4933">
              <w:rPr>
                <w:rStyle w:val="Strong"/>
                <w:rFonts w:asciiTheme="majorHAnsi" w:hAnsiTheme="majorHAnsi" w:cstheme="majorHAnsi"/>
                <w:b w:val="0"/>
                <w:bCs w:val="0"/>
                <w:color w:val="000000" w:themeColor="text1"/>
                <w:lang w:val="en-GB"/>
              </w:rPr>
              <w:t xml:space="preserve">: </w:t>
            </w:r>
            <w:r w:rsidRPr="00BF4933">
              <w:rPr>
                <w:rStyle w:val="Strong"/>
                <w:rFonts w:asciiTheme="majorHAnsi" w:eastAsiaTheme="majorEastAsia" w:hAnsiTheme="majorHAnsi" w:cstheme="majorHAnsi"/>
                <w:b w:val="0"/>
                <w:bCs w:val="0"/>
                <w:color w:val="000000" w:themeColor="text1"/>
                <w:lang w:val="en-GB"/>
              </w:rPr>
              <w:t>Questioned the suitability of the PRO tool proposed, in particular identified missing domains in the proposed PRO tool and gave advice on the frequency and timing of the PRO measurement</w:t>
            </w:r>
          </w:p>
          <w:p w14:paraId="58290324" w14:textId="5DA6F12D" w:rsidR="00FA749E" w:rsidRPr="00BF4933" w:rsidRDefault="00FA749E" w:rsidP="00D52FD7">
            <w:pPr>
              <w:pStyle w:val="ListParagraph"/>
              <w:numPr>
                <w:ilvl w:val="0"/>
                <w:numId w:val="3"/>
              </w:numPr>
              <w:spacing w:after="200" w:line="276" w:lineRule="auto"/>
              <w:ind w:left="311" w:hanging="283"/>
              <w:cnfStyle w:val="000000100000" w:firstRow="0" w:lastRow="0" w:firstColumn="0" w:lastColumn="0" w:oddVBand="0" w:evenVBand="0" w:oddHBand="1"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BF4933">
              <w:rPr>
                <w:rStyle w:val="Strong"/>
                <w:rFonts w:asciiTheme="majorHAnsi" w:hAnsiTheme="majorHAnsi" w:cstheme="majorHAnsi"/>
                <w:color w:val="000000" w:themeColor="text1"/>
                <w:lang w:val="en-GB"/>
              </w:rPr>
              <w:t>Data collection:</w:t>
            </w:r>
            <w:r w:rsidRPr="00BF4933">
              <w:rPr>
                <w:rStyle w:val="Strong"/>
                <w:rFonts w:asciiTheme="majorHAnsi" w:hAnsiTheme="majorHAnsi" w:cstheme="majorHAnsi"/>
                <w:b w:val="0"/>
                <w:bCs w:val="0"/>
                <w:color w:val="000000" w:themeColor="text1"/>
                <w:lang w:val="en-GB"/>
              </w:rPr>
              <w:t xml:space="preserve"> </w:t>
            </w:r>
            <w:r w:rsidRPr="00BF4933">
              <w:rPr>
                <w:rStyle w:val="Strong"/>
                <w:rFonts w:asciiTheme="majorHAnsi" w:eastAsiaTheme="majorEastAsia" w:hAnsiTheme="majorHAnsi" w:cstheme="majorHAnsi"/>
                <w:b w:val="0"/>
                <w:bCs w:val="0"/>
                <w:color w:val="000000" w:themeColor="text1"/>
                <w:lang w:val="en-GB"/>
              </w:rPr>
              <w:t>Offered advice on which historical timepoint data should be collected on the patients</w:t>
            </w:r>
          </w:p>
          <w:p w14:paraId="386A63B4" w14:textId="2B0ABC23" w:rsidR="00FA749E" w:rsidRPr="00BF4933" w:rsidRDefault="00FA749E" w:rsidP="00D52FD7">
            <w:pPr>
              <w:pStyle w:val="ListParagraph"/>
              <w:numPr>
                <w:ilvl w:val="0"/>
                <w:numId w:val="3"/>
              </w:numPr>
              <w:spacing w:after="200" w:line="276" w:lineRule="auto"/>
              <w:ind w:left="311" w:hanging="283"/>
              <w:cnfStyle w:val="000000100000" w:firstRow="0" w:lastRow="0" w:firstColumn="0" w:lastColumn="0" w:oddVBand="0" w:evenVBand="0" w:oddHBand="1"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BF4933">
              <w:rPr>
                <w:rStyle w:val="Strong"/>
                <w:rFonts w:asciiTheme="majorHAnsi" w:hAnsiTheme="majorHAnsi" w:cstheme="majorHAnsi"/>
                <w:color w:val="000000" w:themeColor="text1"/>
                <w:lang w:val="en-GB"/>
              </w:rPr>
              <w:t>Study design:</w:t>
            </w:r>
            <w:r w:rsidRPr="00BF4933">
              <w:rPr>
                <w:rStyle w:val="Strong"/>
                <w:rFonts w:asciiTheme="majorHAnsi" w:hAnsiTheme="majorHAnsi" w:cstheme="majorHAnsi"/>
                <w:b w:val="0"/>
                <w:bCs w:val="0"/>
                <w:color w:val="000000" w:themeColor="text1"/>
                <w:lang w:val="en-GB"/>
              </w:rPr>
              <w:t xml:space="preserve"> </w:t>
            </w:r>
            <w:r w:rsidRPr="00BF4933">
              <w:rPr>
                <w:rStyle w:val="Strong"/>
                <w:rFonts w:asciiTheme="majorHAnsi" w:eastAsiaTheme="majorEastAsia" w:hAnsiTheme="majorHAnsi" w:cstheme="majorHAnsi"/>
                <w:b w:val="0"/>
                <w:bCs w:val="0"/>
                <w:color w:val="000000" w:themeColor="text1"/>
                <w:lang w:val="en-GB"/>
              </w:rPr>
              <w:t xml:space="preserve">Highlighted that the single arm trial, while not ideal from a robust evidence perspective, ensured that all patients in the trial received active treatment </w:t>
            </w:r>
          </w:p>
        </w:tc>
      </w:tr>
      <w:tr w:rsidR="00FA749E" w:rsidRPr="009F7564" w14:paraId="7630CC72" w14:textId="77777777" w:rsidTr="00D93569">
        <w:trPr>
          <w:trHeight w:val="2020"/>
        </w:trPr>
        <w:tc>
          <w:tcPr>
            <w:cnfStyle w:val="001000000000" w:firstRow="0" w:lastRow="0" w:firstColumn="1" w:lastColumn="0" w:oddVBand="0" w:evenVBand="0" w:oddHBand="0" w:evenHBand="0" w:firstRowFirstColumn="0" w:firstRowLastColumn="0" w:lastRowFirstColumn="0" w:lastRowLastColumn="0"/>
            <w:tcW w:w="2641" w:type="dxa"/>
            <w:shd w:val="clear" w:color="auto" w:fill="13C7A7"/>
            <w:vAlign w:val="center"/>
          </w:tcPr>
          <w:p w14:paraId="16B19D45" w14:textId="77777777" w:rsidR="00FA749E" w:rsidRPr="009F7564" w:rsidRDefault="00FA749E" w:rsidP="00A439C3">
            <w:pPr>
              <w:rPr>
                <w:rStyle w:val="Strong"/>
                <w:rFonts w:ascii="Arial" w:eastAsiaTheme="majorEastAsia" w:hAnsi="Arial" w:cs="Arial"/>
                <w:b/>
                <w:bCs/>
                <w:lang w:val="en-GB"/>
              </w:rPr>
            </w:pPr>
            <w:r w:rsidRPr="009F7564">
              <w:rPr>
                <w:rStyle w:val="Strong"/>
                <w:rFonts w:ascii="Arial" w:eastAsiaTheme="majorEastAsia" w:hAnsi="Arial" w:cs="Arial"/>
                <w:b/>
                <w:bCs/>
                <w:lang w:val="en-GB"/>
              </w:rPr>
              <w:t>ADDITIONAL IMPACT/INFLUENCE OF PATIENT INPUT</w:t>
            </w:r>
          </w:p>
        </w:tc>
        <w:tc>
          <w:tcPr>
            <w:tcW w:w="6329" w:type="dxa"/>
            <w:tcBorders>
              <w:top w:val="dashSmallGap" w:sz="4" w:space="0" w:color="13C7A7"/>
            </w:tcBorders>
            <w:shd w:val="clear" w:color="auto" w:fill="FFFFFF" w:themeFill="background1"/>
            <w:vAlign w:val="center"/>
          </w:tcPr>
          <w:p w14:paraId="36EB2680" w14:textId="77777777" w:rsidR="00FA749E" w:rsidRPr="00BF4933" w:rsidRDefault="00FA749E" w:rsidP="00D52FD7">
            <w:pPr>
              <w:pStyle w:val="ListParagraph"/>
              <w:numPr>
                <w:ilvl w:val="0"/>
                <w:numId w:val="3"/>
              </w:numPr>
              <w:spacing w:after="200" w:line="276" w:lineRule="auto"/>
              <w:ind w:left="311" w:hanging="283"/>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color w:val="7F7F7F" w:themeColor="text1" w:themeTint="80"/>
                <w:lang w:val="en-GB"/>
              </w:rPr>
            </w:pPr>
            <w:r w:rsidRPr="00BF4933">
              <w:rPr>
                <w:rStyle w:val="Strong"/>
                <w:rFonts w:asciiTheme="majorHAnsi" w:eastAsiaTheme="majorEastAsia" w:hAnsiTheme="majorHAnsi" w:cstheme="majorHAnsi"/>
                <w:b w:val="0"/>
                <w:bCs w:val="0"/>
                <w:color w:val="000000" w:themeColor="text1"/>
                <w:lang w:val="en-GB"/>
              </w:rPr>
              <w:t>Highlighted efficacy and tolerance issues with current treatments</w:t>
            </w:r>
          </w:p>
        </w:tc>
      </w:tr>
    </w:tbl>
    <w:p w14:paraId="3CD4BCEC" w14:textId="0D4F00BB" w:rsidR="00FA749E" w:rsidRPr="009F7564" w:rsidRDefault="00FA749E" w:rsidP="00FA749E">
      <w:pPr>
        <w:spacing w:line="280" w:lineRule="exact"/>
        <w:rPr>
          <w:rFonts w:ascii="Arial" w:hAnsi="Arial" w:cs="Arial"/>
          <w:color w:val="7F7F7F" w:themeColor="text1" w:themeTint="80"/>
          <w:sz w:val="21"/>
          <w:szCs w:val="21"/>
          <w:lang w:val="en-GB"/>
        </w:rPr>
      </w:pPr>
    </w:p>
    <w:p w14:paraId="2ADBCFE4" w14:textId="77777777" w:rsidR="00FA749E" w:rsidRPr="009F7564" w:rsidRDefault="00FA749E">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3391D45E" w14:textId="77777777" w:rsidR="00FA749E" w:rsidRPr="009F7564" w:rsidRDefault="00FA749E" w:rsidP="00FA749E">
      <w:pPr>
        <w:spacing w:after="120"/>
        <w:ind w:right="-330"/>
        <w:rPr>
          <w:rFonts w:ascii="Arial" w:hAnsi="Arial" w:cs="Arial"/>
          <w:b/>
          <w:bCs/>
          <w:color w:val="DD405D"/>
          <w:sz w:val="36"/>
          <w:szCs w:val="36"/>
          <w:lang w:val="en-GB"/>
        </w:rPr>
      </w:pPr>
    </w:p>
    <w:p w14:paraId="4DC31C05" w14:textId="5E09B004" w:rsidR="00FA749E" w:rsidRPr="009F7564" w:rsidRDefault="00FA749E" w:rsidP="00FA749E">
      <w:pPr>
        <w:spacing w:after="120"/>
        <w:ind w:right="-330"/>
        <w:rPr>
          <w:rFonts w:ascii="Arial" w:hAnsi="Arial" w:cs="Arial"/>
          <w:b/>
          <w:bCs/>
          <w:color w:val="189279"/>
          <w:sz w:val="36"/>
          <w:szCs w:val="36"/>
          <w:lang w:val="en-GB"/>
        </w:rPr>
      </w:pPr>
      <w:r w:rsidRPr="00D93569">
        <w:rPr>
          <w:rFonts w:ascii="Arial" w:hAnsi="Arial" w:cs="Arial"/>
          <w:b/>
          <w:bCs/>
          <w:color w:val="019A84"/>
          <w:sz w:val="36"/>
          <w:szCs w:val="36"/>
          <w:lang w:val="en-GB"/>
        </w:rPr>
        <w:t>Vignette</w:t>
      </w:r>
      <w:r w:rsidR="00D93569" w:rsidRPr="00D93569">
        <w:rPr>
          <w:rFonts w:ascii="Arial" w:hAnsi="Arial" w:cs="Arial"/>
          <w:b/>
          <w:bCs/>
          <w:color w:val="019A84"/>
          <w:sz w:val="36"/>
          <w:szCs w:val="36"/>
          <w:lang w:val="en-GB"/>
        </w:rPr>
        <w:t xml:space="preserve"> 2</w:t>
      </w:r>
      <w:r w:rsidRPr="00D93569">
        <w:rPr>
          <w:rFonts w:ascii="Arial" w:hAnsi="Arial" w:cs="Arial"/>
          <w:b/>
          <w:bCs/>
          <w:color w:val="019A84"/>
          <w:sz w:val="36"/>
          <w:szCs w:val="36"/>
          <w:lang w:val="en-GB"/>
        </w:rPr>
        <w:t xml:space="preserve">: </w:t>
      </w:r>
      <w:r w:rsidRPr="00D93569">
        <w:rPr>
          <w:rFonts w:ascii="Arial" w:hAnsi="Arial" w:cs="Arial"/>
          <w:b/>
          <w:bCs/>
          <w:color w:val="000000" w:themeColor="text1"/>
          <w:sz w:val="36"/>
          <w:szCs w:val="36"/>
          <w:lang w:val="en-GB"/>
        </w:rPr>
        <w:t>Patient input on trial design and endpoints</w:t>
      </w:r>
    </w:p>
    <w:p w14:paraId="5116BC83" w14:textId="77777777" w:rsidR="00FA749E" w:rsidRPr="009F7564" w:rsidRDefault="00FA749E" w:rsidP="00FA749E">
      <w:pPr>
        <w:spacing w:line="280" w:lineRule="exact"/>
        <w:rPr>
          <w:rFonts w:ascii="Arial" w:hAnsi="Arial" w:cs="Arial"/>
          <w:color w:val="7F7F7F" w:themeColor="text1" w:themeTint="80"/>
          <w:sz w:val="21"/>
          <w:szCs w:val="21"/>
          <w:lang w:val="en-GB"/>
        </w:rPr>
      </w:pPr>
    </w:p>
    <w:p w14:paraId="704ADF7A" w14:textId="2F2534DC" w:rsidR="00FA749E" w:rsidRPr="009F7564" w:rsidRDefault="00FA749E" w:rsidP="00D93569">
      <w:pPr>
        <w:pStyle w:val="Bodystylecalibrilight"/>
      </w:pPr>
      <w:r w:rsidRPr="009F7564">
        <w:t xml:space="preserve">The table below captures the essence of patient input into an Early Dialogue. This vignette has been anonymised to remove any reference to the product and disease area. </w:t>
      </w:r>
    </w:p>
    <w:p w14:paraId="036C4F20" w14:textId="77777777" w:rsidR="00FA749E" w:rsidRPr="009F7564" w:rsidRDefault="00FA749E" w:rsidP="00FA749E">
      <w:pPr>
        <w:spacing w:line="280" w:lineRule="exact"/>
        <w:rPr>
          <w:rFonts w:ascii="Arial" w:hAnsi="Arial" w:cs="Arial"/>
          <w:color w:val="7F7F7F" w:themeColor="text1" w:themeTint="80"/>
          <w:sz w:val="21"/>
          <w:szCs w:val="21"/>
          <w:lang w:val="en-GB"/>
        </w:rPr>
      </w:pPr>
    </w:p>
    <w:tbl>
      <w:tblPr>
        <w:tblStyle w:val="GridTable5Dark-Accent51"/>
        <w:tblW w:w="8970" w:type="dxa"/>
        <w:tblInd w:w="-5" w:type="dxa"/>
        <w:tblLook w:val="0480" w:firstRow="0" w:lastRow="0" w:firstColumn="1" w:lastColumn="0" w:noHBand="0" w:noVBand="1"/>
      </w:tblPr>
      <w:tblGrid>
        <w:gridCol w:w="2641"/>
        <w:gridCol w:w="6329"/>
      </w:tblGrid>
      <w:tr w:rsidR="00195F77" w:rsidRPr="009F7564" w14:paraId="1652D8FE" w14:textId="77777777" w:rsidTr="00D93569">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2641" w:type="dxa"/>
            <w:shd w:val="clear" w:color="auto" w:fill="189279"/>
            <w:vAlign w:val="center"/>
          </w:tcPr>
          <w:p w14:paraId="6D241F37" w14:textId="77777777" w:rsidR="00195F77" w:rsidRPr="009F7564" w:rsidRDefault="00195F77" w:rsidP="00195F77">
            <w:pPr>
              <w:rPr>
                <w:rStyle w:val="Strong"/>
                <w:rFonts w:ascii="Arial" w:eastAsiaTheme="majorEastAsia" w:hAnsi="Arial" w:cs="Arial"/>
                <w:b/>
                <w:bCs/>
                <w:lang w:val="en-GB"/>
              </w:rPr>
            </w:pPr>
            <w:r w:rsidRPr="009F7564">
              <w:rPr>
                <w:rStyle w:val="Strong"/>
                <w:rFonts w:ascii="Arial" w:eastAsiaTheme="majorEastAsia" w:hAnsi="Arial" w:cs="Arial"/>
                <w:b/>
                <w:bCs/>
                <w:lang w:val="en-GB"/>
              </w:rPr>
              <w:t>DISEASE AND TREATMENT TYPE</w:t>
            </w:r>
          </w:p>
        </w:tc>
        <w:tc>
          <w:tcPr>
            <w:tcW w:w="6329" w:type="dxa"/>
            <w:tcBorders>
              <w:bottom w:val="dashSmallGap" w:sz="4" w:space="0" w:color="13C7A7"/>
            </w:tcBorders>
            <w:shd w:val="clear" w:color="auto" w:fill="auto"/>
            <w:vAlign w:val="center"/>
          </w:tcPr>
          <w:p w14:paraId="1DCE81B6" w14:textId="634DAEF6" w:rsidR="00195F77" w:rsidRPr="00D93569" w:rsidRDefault="00195F77" w:rsidP="00D52FD7">
            <w:pPr>
              <w:pStyle w:val="ListParagraph"/>
              <w:numPr>
                <w:ilvl w:val="0"/>
                <w:numId w:val="3"/>
              </w:numPr>
              <w:spacing w:after="200" w:line="276" w:lineRule="auto"/>
              <w:ind w:left="311" w:hanging="283"/>
              <w:cnfStyle w:val="000000100000" w:firstRow="0" w:lastRow="0" w:firstColumn="0" w:lastColumn="0" w:oddVBand="0" w:evenVBand="0" w:oddHBand="1"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D93569">
              <w:rPr>
                <w:rStyle w:val="Strong"/>
                <w:rFonts w:asciiTheme="majorHAnsi" w:eastAsiaTheme="majorEastAsia" w:hAnsiTheme="majorHAnsi" w:cstheme="majorHAnsi"/>
                <w:b w:val="0"/>
                <w:bCs w:val="0"/>
                <w:color w:val="000000" w:themeColor="text1"/>
                <w:lang w:val="en-GB"/>
              </w:rPr>
              <w:t>Degenerative neurological disease</w:t>
            </w:r>
          </w:p>
        </w:tc>
      </w:tr>
      <w:tr w:rsidR="00FA749E" w:rsidRPr="009F7564" w14:paraId="5DBC9CBA" w14:textId="77777777" w:rsidTr="00D93569">
        <w:trPr>
          <w:trHeight w:val="2990"/>
        </w:trPr>
        <w:tc>
          <w:tcPr>
            <w:cnfStyle w:val="001000000000" w:firstRow="0" w:lastRow="0" w:firstColumn="1" w:lastColumn="0" w:oddVBand="0" w:evenVBand="0" w:oddHBand="0" w:evenHBand="0" w:firstRowFirstColumn="0" w:firstRowLastColumn="0" w:lastRowFirstColumn="0" w:lastRowLastColumn="0"/>
            <w:tcW w:w="2641" w:type="dxa"/>
            <w:shd w:val="clear" w:color="auto" w:fill="13C7A7"/>
            <w:vAlign w:val="center"/>
          </w:tcPr>
          <w:p w14:paraId="035B52C2" w14:textId="77777777" w:rsidR="00FA749E" w:rsidRPr="009F7564" w:rsidRDefault="00FA749E" w:rsidP="00A439C3">
            <w:pPr>
              <w:rPr>
                <w:rStyle w:val="Strong"/>
                <w:rFonts w:ascii="Arial" w:eastAsiaTheme="majorEastAsia" w:hAnsi="Arial" w:cs="Arial"/>
                <w:b/>
                <w:bCs/>
                <w:lang w:val="en-GB"/>
              </w:rPr>
            </w:pPr>
            <w:r w:rsidRPr="009F7564">
              <w:rPr>
                <w:rStyle w:val="Strong"/>
                <w:rFonts w:ascii="Arial" w:eastAsiaTheme="majorEastAsia" w:hAnsi="Arial" w:cs="Arial"/>
                <w:b/>
                <w:bCs/>
                <w:lang w:val="en-GB"/>
              </w:rPr>
              <w:t>ISSUES IDENTIFIED</w:t>
            </w:r>
          </w:p>
        </w:tc>
        <w:tc>
          <w:tcPr>
            <w:tcW w:w="6329" w:type="dxa"/>
            <w:tcBorders>
              <w:top w:val="dashSmallGap" w:sz="4" w:space="0" w:color="13C7A7"/>
              <w:bottom w:val="dashSmallGap" w:sz="4" w:space="0" w:color="13C7A7"/>
            </w:tcBorders>
            <w:shd w:val="clear" w:color="auto" w:fill="auto"/>
            <w:vAlign w:val="center"/>
          </w:tcPr>
          <w:p w14:paraId="2EDC7CC1" w14:textId="77777777" w:rsidR="00195F77" w:rsidRPr="00D93569" w:rsidRDefault="00195F77" w:rsidP="00D52FD7">
            <w:pPr>
              <w:pStyle w:val="ListParagraph"/>
              <w:numPr>
                <w:ilvl w:val="0"/>
                <w:numId w:val="3"/>
              </w:numPr>
              <w:spacing w:after="120"/>
              <w:ind w:left="311" w:hanging="284"/>
              <w:contextualSpacing w:val="0"/>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D93569">
              <w:rPr>
                <w:rStyle w:val="Strong"/>
                <w:rFonts w:asciiTheme="majorHAnsi" w:eastAsiaTheme="majorEastAsia" w:hAnsiTheme="majorHAnsi" w:cstheme="majorHAnsi"/>
                <w:b w:val="0"/>
                <w:bCs w:val="0"/>
                <w:color w:val="000000" w:themeColor="text1"/>
                <w:lang w:val="en-GB"/>
              </w:rPr>
              <w:t>Appropriateness of endpoints</w:t>
            </w:r>
          </w:p>
          <w:p w14:paraId="5BAAC9EF" w14:textId="77777777" w:rsidR="00195F77" w:rsidRPr="00D93569" w:rsidRDefault="00195F77" w:rsidP="00D52FD7">
            <w:pPr>
              <w:pStyle w:val="ListParagraph"/>
              <w:numPr>
                <w:ilvl w:val="1"/>
                <w:numId w:val="3"/>
              </w:numPr>
              <w:spacing w:after="120"/>
              <w:ind w:left="802" w:hanging="284"/>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lang w:val="en-GB"/>
              </w:rPr>
            </w:pPr>
            <w:r w:rsidRPr="00D93569">
              <w:rPr>
                <w:rFonts w:asciiTheme="majorHAnsi" w:hAnsiTheme="majorHAnsi" w:cstheme="majorHAnsi"/>
                <w:bCs/>
                <w:color w:val="000000" w:themeColor="text1"/>
                <w:lang w:val="en-GB"/>
              </w:rPr>
              <w:t>Primary and secondary endpoints (e.g. 6-minute walk test)</w:t>
            </w:r>
          </w:p>
          <w:p w14:paraId="4211BD27" w14:textId="77777777" w:rsidR="00195F77" w:rsidRPr="00D93569" w:rsidRDefault="00195F77" w:rsidP="00D52FD7">
            <w:pPr>
              <w:pStyle w:val="ListParagraph"/>
              <w:numPr>
                <w:ilvl w:val="1"/>
                <w:numId w:val="3"/>
              </w:numPr>
              <w:spacing w:after="120"/>
              <w:ind w:left="802" w:hanging="284"/>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lang w:val="en-GB"/>
              </w:rPr>
            </w:pPr>
            <w:r w:rsidRPr="00D93569">
              <w:rPr>
                <w:rFonts w:asciiTheme="majorHAnsi" w:hAnsiTheme="majorHAnsi" w:cstheme="majorHAnsi"/>
                <w:bCs/>
                <w:color w:val="000000" w:themeColor="text1"/>
                <w:lang w:val="en-GB"/>
              </w:rPr>
              <w:t>QoL outcome measures</w:t>
            </w:r>
          </w:p>
          <w:p w14:paraId="61679499" w14:textId="02BBC1CD" w:rsidR="00FA749E" w:rsidRPr="00D93569" w:rsidRDefault="00195F77" w:rsidP="00D52FD7">
            <w:pPr>
              <w:pStyle w:val="ListParagraph"/>
              <w:numPr>
                <w:ilvl w:val="0"/>
                <w:numId w:val="3"/>
              </w:numPr>
              <w:spacing w:after="120"/>
              <w:ind w:left="311" w:hanging="284"/>
              <w:contextualSpacing w:val="0"/>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D93569">
              <w:rPr>
                <w:rFonts w:asciiTheme="majorHAnsi" w:hAnsiTheme="majorHAnsi" w:cstheme="majorHAnsi"/>
                <w:bCs/>
                <w:color w:val="000000" w:themeColor="text1"/>
                <w:lang w:val="en-GB"/>
              </w:rPr>
              <w:t xml:space="preserve">Because the disease may be very heterogeneous with different outcomes at different stages, questions arose </w:t>
            </w:r>
            <w:r w:rsidR="00FC235C" w:rsidRPr="00D93569">
              <w:rPr>
                <w:rFonts w:asciiTheme="majorHAnsi" w:hAnsiTheme="majorHAnsi" w:cstheme="majorHAnsi"/>
                <w:bCs/>
                <w:color w:val="000000" w:themeColor="text1"/>
                <w:lang w:val="en-GB"/>
              </w:rPr>
              <w:t>about the relevance of the</w:t>
            </w:r>
            <w:r w:rsidRPr="00D93569">
              <w:rPr>
                <w:rFonts w:asciiTheme="majorHAnsi" w:hAnsiTheme="majorHAnsi" w:cstheme="majorHAnsi"/>
                <w:bCs/>
                <w:color w:val="000000" w:themeColor="text1"/>
                <w:lang w:val="en-GB"/>
              </w:rPr>
              <w:t xml:space="preserve"> proposed endpoints</w:t>
            </w:r>
          </w:p>
        </w:tc>
      </w:tr>
      <w:tr w:rsidR="00195F77" w:rsidRPr="009F7564" w14:paraId="1EFAB787" w14:textId="77777777" w:rsidTr="00D93569">
        <w:trPr>
          <w:cnfStyle w:val="000000100000" w:firstRow="0" w:lastRow="0" w:firstColumn="0" w:lastColumn="0" w:oddVBand="0" w:evenVBand="0" w:oddHBand="1" w:evenHBand="0" w:firstRowFirstColumn="0" w:firstRowLastColumn="0" w:lastRowFirstColumn="0" w:lastRowLastColumn="0"/>
          <w:trHeight w:val="4110"/>
        </w:trPr>
        <w:tc>
          <w:tcPr>
            <w:cnfStyle w:val="001000000000" w:firstRow="0" w:lastRow="0" w:firstColumn="1" w:lastColumn="0" w:oddVBand="0" w:evenVBand="0" w:oddHBand="0" w:evenHBand="0" w:firstRowFirstColumn="0" w:firstRowLastColumn="0" w:lastRowFirstColumn="0" w:lastRowLastColumn="0"/>
            <w:tcW w:w="2641" w:type="dxa"/>
            <w:shd w:val="clear" w:color="auto" w:fill="189279"/>
            <w:vAlign w:val="center"/>
          </w:tcPr>
          <w:p w14:paraId="27D58209" w14:textId="77777777" w:rsidR="00195F77" w:rsidRPr="009F7564" w:rsidRDefault="00195F77" w:rsidP="00195F77">
            <w:pPr>
              <w:rPr>
                <w:rStyle w:val="Strong"/>
                <w:rFonts w:ascii="Arial" w:eastAsiaTheme="majorEastAsia" w:hAnsi="Arial" w:cs="Arial"/>
                <w:b/>
                <w:bCs/>
                <w:lang w:val="en-GB"/>
              </w:rPr>
            </w:pPr>
            <w:r w:rsidRPr="009F7564">
              <w:rPr>
                <w:rStyle w:val="Strong"/>
                <w:rFonts w:ascii="Arial" w:eastAsiaTheme="majorEastAsia" w:hAnsi="Arial" w:cs="Arial"/>
                <w:b/>
                <w:bCs/>
                <w:lang w:val="en-GB"/>
              </w:rPr>
              <w:t>PATIENT INPUT ON THE ISSUES IDENTIFIED</w:t>
            </w:r>
          </w:p>
        </w:tc>
        <w:tc>
          <w:tcPr>
            <w:tcW w:w="6329" w:type="dxa"/>
            <w:tcBorders>
              <w:top w:val="dashSmallGap" w:sz="4" w:space="0" w:color="13C7A7"/>
              <w:bottom w:val="dashSmallGap" w:sz="4" w:space="0" w:color="13C7A7"/>
            </w:tcBorders>
            <w:shd w:val="clear" w:color="auto" w:fill="auto"/>
            <w:vAlign w:val="center"/>
          </w:tcPr>
          <w:p w14:paraId="4F2A3CF5" w14:textId="78A1A451" w:rsidR="00195F77" w:rsidRPr="00D93569" w:rsidRDefault="00195F77" w:rsidP="00D52FD7">
            <w:pPr>
              <w:pStyle w:val="ListParagraph"/>
              <w:numPr>
                <w:ilvl w:val="0"/>
                <w:numId w:val="3"/>
              </w:numPr>
              <w:spacing w:after="200" w:line="276" w:lineRule="auto"/>
              <w:ind w:left="311" w:hanging="283"/>
              <w:cnfStyle w:val="000000100000" w:firstRow="0" w:lastRow="0" w:firstColumn="0" w:lastColumn="0" w:oddVBand="0" w:evenVBand="0" w:oddHBand="1"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D93569">
              <w:rPr>
                <w:rStyle w:val="Strong"/>
                <w:rFonts w:asciiTheme="majorHAnsi" w:eastAsiaTheme="majorEastAsia" w:hAnsiTheme="majorHAnsi" w:cstheme="majorHAnsi"/>
                <w:color w:val="000000" w:themeColor="text1"/>
                <w:lang w:val="en-GB"/>
              </w:rPr>
              <w:t>Endpoints:</w:t>
            </w:r>
            <w:r w:rsidRPr="00D93569">
              <w:rPr>
                <w:rStyle w:val="Strong"/>
                <w:rFonts w:asciiTheme="majorHAnsi" w:eastAsiaTheme="majorEastAsia" w:hAnsiTheme="majorHAnsi" w:cstheme="majorHAnsi"/>
                <w:bCs w:val="0"/>
                <w:color w:val="000000" w:themeColor="text1"/>
                <w:lang w:val="en-GB"/>
              </w:rPr>
              <w:t xml:space="preserve"> </w:t>
            </w:r>
            <w:r w:rsidRPr="00D93569">
              <w:rPr>
                <w:rStyle w:val="Strong"/>
                <w:rFonts w:asciiTheme="majorHAnsi" w:eastAsiaTheme="majorEastAsia" w:hAnsiTheme="majorHAnsi" w:cstheme="majorHAnsi"/>
                <w:b w:val="0"/>
                <w:bCs w:val="0"/>
                <w:color w:val="000000" w:themeColor="text1"/>
                <w:lang w:val="en-GB"/>
              </w:rPr>
              <w:t>Patient input questioned the relevance of the endpoints under consideration</w:t>
            </w:r>
            <w:r w:rsidRPr="00D93569">
              <w:rPr>
                <w:rStyle w:val="Strong"/>
                <w:rFonts w:asciiTheme="majorHAnsi" w:eastAsiaTheme="majorEastAsia" w:hAnsiTheme="majorHAnsi" w:cstheme="majorHAnsi"/>
                <w:b w:val="0"/>
                <w:bCs w:val="0"/>
                <w:color w:val="000000" w:themeColor="text1"/>
                <w:lang w:val="en-GB"/>
              </w:rPr>
              <w:br/>
            </w:r>
          </w:p>
          <w:p w14:paraId="0B9A941B" w14:textId="6C29A1D2" w:rsidR="00195F77" w:rsidRPr="00D93569" w:rsidRDefault="00195F77" w:rsidP="00D52FD7">
            <w:pPr>
              <w:pStyle w:val="ListParagraph"/>
              <w:numPr>
                <w:ilvl w:val="1"/>
                <w:numId w:val="3"/>
              </w:numPr>
              <w:ind w:left="802"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lang w:val="en-GB"/>
              </w:rPr>
            </w:pPr>
            <w:r w:rsidRPr="00D93569">
              <w:rPr>
                <w:rFonts w:asciiTheme="majorHAnsi" w:hAnsiTheme="majorHAnsi" w:cstheme="majorHAnsi"/>
                <w:color w:val="000000" w:themeColor="text1"/>
                <w:lang w:val="en-GB"/>
              </w:rPr>
              <w:t xml:space="preserve">Suggestion was made to focus on endpoints that capture ‘activities of daily living’ and level of independence possible </w:t>
            </w:r>
            <w:r w:rsidRPr="00D93569">
              <w:rPr>
                <w:rFonts w:asciiTheme="majorHAnsi" w:hAnsiTheme="majorHAnsi" w:cstheme="majorHAnsi"/>
                <w:color w:val="000000" w:themeColor="text1"/>
                <w:lang w:val="en-GB"/>
              </w:rPr>
              <w:br/>
            </w:r>
          </w:p>
          <w:p w14:paraId="41FCEC1C" w14:textId="2DC57808" w:rsidR="00195F77" w:rsidRPr="00D93569" w:rsidRDefault="00195F77" w:rsidP="00D52FD7">
            <w:pPr>
              <w:pStyle w:val="ListParagraph"/>
              <w:numPr>
                <w:ilvl w:val="1"/>
                <w:numId w:val="3"/>
              </w:numPr>
              <w:ind w:left="802" w:hanging="283"/>
              <w:cnfStyle w:val="000000100000" w:firstRow="0" w:lastRow="0" w:firstColumn="0" w:lastColumn="0" w:oddVBand="0" w:evenVBand="0" w:oddHBand="1" w:evenHBand="0" w:firstRowFirstColumn="0" w:firstRowLastColumn="0" w:lastRowFirstColumn="0" w:lastRowLastColumn="0"/>
              <w:rPr>
                <w:rStyle w:val="Strong"/>
                <w:rFonts w:asciiTheme="majorHAnsi" w:hAnsiTheme="majorHAnsi" w:cstheme="majorHAnsi"/>
                <w:b w:val="0"/>
                <w:bCs w:val="0"/>
                <w:color w:val="000000" w:themeColor="text1"/>
                <w:lang w:val="en-GB"/>
              </w:rPr>
            </w:pPr>
            <w:r w:rsidRPr="00D93569">
              <w:rPr>
                <w:rStyle w:val="Strong"/>
                <w:rFonts w:asciiTheme="majorHAnsi" w:eastAsiaTheme="majorEastAsia" w:hAnsiTheme="majorHAnsi" w:cstheme="majorHAnsi"/>
                <w:b w:val="0"/>
                <w:bCs w:val="0"/>
                <w:color w:val="000000" w:themeColor="text1"/>
                <w:lang w:val="en-GB"/>
              </w:rPr>
              <w:t>The ability to maintain social interactions also should be captured if possible</w:t>
            </w:r>
          </w:p>
        </w:tc>
      </w:tr>
      <w:tr w:rsidR="00195F77" w:rsidRPr="009F7564" w14:paraId="06398F0E" w14:textId="77777777" w:rsidTr="00D93569">
        <w:trPr>
          <w:trHeight w:val="1547"/>
        </w:trPr>
        <w:tc>
          <w:tcPr>
            <w:cnfStyle w:val="001000000000" w:firstRow="0" w:lastRow="0" w:firstColumn="1" w:lastColumn="0" w:oddVBand="0" w:evenVBand="0" w:oddHBand="0" w:evenHBand="0" w:firstRowFirstColumn="0" w:firstRowLastColumn="0" w:lastRowFirstColumn="0" w:lastRowLastColumn="0"/>
            <w:tcW w:w="2641" w:type="dxa"/>
            <w:shd w:val="clear" w:color="auto" w:fill="13C7A7"/>
            <w:vAlign w:val="center"/>
          </w:tcPr>
          <w:p w14:paraId="135F8937" w14:textId="77777777" w:rsidR="00195F77" w:rsidRPr="009F7564" w:rsidRDefault="00195F77" w:rsidP="00195F77">
            <w:pPr>
              <w:rPr>
                <w:rStyle w:val="Strong"/>
                <w:rFonts w:ascii="Arial" w:eastAsiaTheme="majorEastAsia" w:hAnsi="Arial" w:cs="Arial"/>
                <w:b/>
                <w:bCs/>
                <w:lang w:val="en-GB"/>
              </w:rPr>
            </w:pPr>
            <w:r w:rsidRPr="009F7564">
              <w:rPr>
                <w:rStyle w:val="Strong"/>
                <w:rFonts w:ascii="Arial" w:eastAsiaTheme="majorEastAsia" w:hAnsi="Arial" w:cs="Arial"/>
                <w:b/>
                <w:bCs/>
                <w:lang w:val="en-GB"/>
              </w:rPr>
              <w:t>ADDITIONAL IMPACT/INFLUENCE OF PATIENT INPUT</w:t>
            </w:r>
          </w:p>
        </w:tc>
        <w:tc>
          <w:tcPr>
            <w:tcW w:w="6329" w:type="dxa"/>
            <w:tcBorders>
              <w:top w:val="dashSmallGap" w:sz="4" w:space="0" w:color="13C7A7"/>
            </w:tcBorders>
            <w:shd w:val="clear" w:color="auto" w:fill="auto"/>
            <w:vAlign w:val="center"/>
          </w:tcPr>
          <w:p w14:paraId="531FCE48" w14:textId="00B10601" w:rsidR="00195F77" w:rsidRPr="00D93569" w:rsidRDefault="00195F77" w:rsidP="00D52FD7">
            <w:pPr>
              <w:pStyle w:val="ListParagraph"/>
              <w:numPr>
                <w:ilvl w:val="0"/>
                <w:numId w:val="3"/>
              </w:numPr>
              <w:spacing w:after="200" w:line="276" w:lineRule="auto"/>
              <w:ind w:left="311" w:hanging="283"/>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D93569">
              <w:rPr>
                <w:rStyle w:val="Strong"/>
                <w:rFonts w:asciiTheme="majorHAnsi" w:eastAsiaTheme="majorEastAsia" w:hAnsiTheme="majorHAnsi" w:cstheme="majorHAnsi"/>
                <w:b w:val="0"/>
                <w:bCs w:val="0"/>
                <w:color w:val="000000" w:themeColor="text1"/>
                <w:lang w:val="en-GB"/>
              </w:rPr>
              <w:t>Not applicable in this case</w:t>
            </w:r>
          </w:p>
        </w:tc>
      </w:tr>
    </w:tbl>
    <w:p w14:paraId="69661C0D" w14:textId="36B45763" w:rsidR="00195F77" w:rsidRPr="009F7564" w:rsidRDefault="00195F77" w:rsidP="00FA749E">
      <w:pPr>
        <w:spacing w:line="280" w:lineRule="exact"/>
        <w:rPr>
          <w:rFonts w:ascii="Arial" w:hAnsi="Arial" w:cs="Arial"/>
          <w:color w:val="7F7F7F" w:themeColor="text1" w:themeTint="80"/>
          <w:sz w:val="21"/>
          <w:szCs w:val="21"/>
          <w:lang w:val="en-GB"/>
        </w:rPr>
      </w:pPr>
    </w:p>
    <w:p w14:paraId="3F89414A" w14:textId="77777777" w:rsidR="00195F77" w:rsidRPr="009F7564" w:rsidRDefault="00195F77">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3F92B4B4" w14:textId="77777777" w:rsidR="00223E63" w:rsidRPr="009F7564" w:rsidRDefault="00223E63" w:rsidP="00195F77">
      <w:pPr>
        <w:spacing w:after="120"/>
        <w:ind w:right="-330"/>
        <w:rPr>
          <w:rFonts w:ascii="Arial" w:hAnsi="Arial" w:cs="Arial"/>
          <w:b/>
          <w:bCs/>
          <w:color w:val="DD405D"/>
          <w:sz w:val="36"/>
          <w:szCs w:val="36"/>
          <w:lang w:val="en-GB"/>
        </w:rPr>
      </w:pPr>
    </w:p>
    <w:p w14:paraId="0F9A82EF" w14:textId="06BA992B" w:rsidR="00195F77" w:rsidRPr="009F7564" w:rsidRDefault="00195F77" w:rsidP="00195F77">
      <w:pPr>
        <w:spacing w:after="120"/>
        <w:ind w:right="-330"/>
        <w:rPr>
          <w:rFonts w:ascii="Arial" w:hAnsi="Arial" w:cs="Arial"/>
          <w:b/>
          <w:bCs/>
          <w:color w:val="189279"/>
          <w:sz w:val="36"/>
          <w:szCs w:val="36"/>
          <w:lang w:val="en-GB"/>
        </w:rPr>
      </w:pPr>
      <w:r w:rsidRPr="00D93569">
        <w:rPr>
          <w:rFonts w:ascii="Arial" w:hAnsi="Arial" w:cs="Arial"/>
          <w:b/>
          <w:bCs/>
          <w:color w:val="019A84"/>
          <w:sz w:val="36"/>
          <w:szCs w:val="36"/>
          <w:lang w:val="en-GB"/>
        </w:rPr>
        <w:t xml:space="preserve">Template: </w:t>
      </w:r>
      <w:r w:rsidRPr="00D93569">
        <w:rPr>
          <w:rFonts w:ascii="Arial" w:hAnsi="Arial" w:cs="Arial"/>
          <w:b/>
          <w:bCs/>
          <w:color w:val="000000" w:themeColor="text1"/>
          <w:sz w:val="36"/>
          <w:szCs w:val="36"/>
          <w:lang w:val="en-GB"/>
        </w:rPr>
        <w:t>Capturing patient input into Early Dialogues</w:t>
      </w:r>
    </w:p>
    <w:p w14:paraId="359DD681" w14:textId="77777777" w:rsidR="00195F77" w:rsidRPr="009F7564" w:rsidRDefault="00195F77" w:rsidP="00195F77">
      <w:pPr>
        <w:spacing w:line="280" w:lineRule="exact"/>
        <w:rPr>
          <w:rFonts w:ascii="Arial" w:hAnsi="Arial" w:cs="Arial"/>
          <w:color w:val="7F7F7F" w:themeColor="text1" w:themeTint="80"/>
          <w:sz w:val="21"/>
          <w:szCs w:val="21"/>
          <w:lang w:val="en-GB"/>
        </w:rPr>
      </w:pPr>
    </w:p>
    <w:p w14:paraId="033AD7E0" w14:textId="4F80F5C1" w:rsidR="00195F77" w:rsidRPr="00977154" w:rsidRDefault="00195F77" w:rsidP="00195F77">
      <w:p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 xml:space="preserve">The table below and instructions are for </w:t>
      </w:r>
      <w:r w:rsidRPr="00977154">
        <w:rPr>
          <w:rFonts w:asciiTheme="majorHAnsi" w:hAnsiTheme="majorHAnsi" w:cstheme="majorHAnsi"/>
          <w:b/>
          <w:bCs/>
          <w:color w:val="000000" w:themeColor="text1"/>
          <w:sz w:val="22"/>
          <w:szCs w:val="22"/>
          <w:u w:val="single"/>
          <w:lang w:val="en-GB"/>
        </w:rPr>
        <w:t>use by HTA agencies</w:t>
      </w:r>
      <w:r w:rsidRPr="00977154">
        <w:rPr>
          <w:rFonts w:asciiTheme="majorHAnsi" w:hAnsiTheme="majorHAnsi" w:cstheme="majorHAnsi"/>
          <w:color w:val="000000" w:themeColor="text1"/>
          <w:sz w:val="22"/>
          <w:szCs w:val="22"/>
          <w:lang w:val="en-GB"/>
        </w:rPr>
        <w:t xml:space="preserve"> to </w:t>
      </w:r>
      <w:r w:rsidR="00223E63" w:rsidRPr="00977154">
        <w:rPr>
          <w:rFonts w:asciiTheme="majorHAnsi" w:hAnsiTheme="majorHAnsi" w:cstheme="majorHAnsi"/>
          <w:color w:val="000000" w:themeColor="text1"/>
          <w:sz w:val="22"/>
          <w:szCs w:val="22"/>
          <w:lang w:val="en-GB"/>
        </w:rPr>
        <w:t xml:space="preserve">capture the elements that show the value of patient input into an Early Dialogue process. It is </w:t>
      </w:r>
      <w:r w:rsidR="00F722A8" w:rsidRPr="00977154">
        <w:rPr>
          <w:rFonts w:asciiTheme="majorHAnsi" w:hAnsiTheme="majorHAnsi" w:cstheme="majorHAnsi"/>
          <w:color w:val="000000" w:themeColor="text1"/>
          <w:sz w:val="22"/>
          <w:szCs w:val="22"/>
          <w:lang w:val="en-GB"/>
        </w:rPr>
        <w:t xml:space="preserve">strongly </w:t>
      </w:r>
      <w:r w:rsidR="00223E63" w:rsidRPr="00977154">
        <w:rPr>
          <w:rFonts w:asciiTheme="majorHAnsi" w:hAnsiTheme="majorHAnsi" w:cstheme="majorHAnsi"/>
          <w:color w:val="000000" w:themeColor="text1"/>
          <w:sz w:val="22"/>
          <w:szCs w:val="22"/>
          <w:lang w:val="en-GB"/>
        </w:rPr>
        <w:t xml:space="preserve">recommended that only HTA agencies use this template to ensure that complete control over confidentiality is maintained. </w:t>
      </w:r>
    </w:p>
    <w:p w14:paraId="03786B05" w14:textId="77777777" w:rsidR="00195F77" w:rsidRPr="009F7564" w:rsidRDefault="00195F77" w:rsidP="00195F77">
      <w:pPr>
        <w:spacing w:line="280" w:lineRule="exact"/>
        <w:rPr>
          <w:rFonts w:ascii="Arial" w:hAnsi="Arial" w:cs="Arial"/>
          <w:color w:val="7F7F7F" w:themeColor="text1" w:themeTint="80"/>
          <w:sz w:val="21"/>
          <w:szCs w:val="21"/>
          <w:lang w:val="en-GB"/>
        </w:rPr>
      </w:pPr>
    </w:p>
    <w:tbl>
      <w:tblPr>
        <w:tblStyle w:val="GridTable5Dark-Accent51"/>
        <w:tblW w:w="8970" w:type="dxa"/>
        <w:tblInd w:w="-5" w:type="dxa"/>
        <w:tblLook w:val="0480" w:firstRow="0" w:lastRow="0" w:firstColumn="1" w:lastColumn="0" w:noHBand="0" w:noVBand="1"/>
      </w:tblPr>
      <w:tblGrid>
        <w:gridCol w:w="2641"/>
        <w:gridCol w:w="6329"/>
      </w:tblGrid>
      <w:tr w:rsidR="00195F77" w:rsidRPr="009F7564" w14:paraId="19F4355C" w14:textId="77777777" w:rsidTr="00D93569">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2641" w:type="dxa"/>
            <w:shd w:val="clear" w:color="auto" w:fill="189279"/>
            <w:vAlign w:val="center"/>
          </w:tcPr>
          <w:p w14:paraId="3DAE4C9A" w14:textId="77777777" w:rsidR="00195F77" w:rsidRPr="009F7564" w:rsidRDefault="00195F77" w:rsidP="00A439C3">
            <w:pPr>
              <w:rPr>
                <w:rStyle w:val="Strong"/>
                <w:rFonts w:ascii="Arial" w:eastAsiaTheme="majorEastAsia" w:hAnsi="Arial" w:cs="Arial"/>
                <w:b/>
                <w:bCs/>
                <w:lang w:val="en-GB"/>
              </w:rPr>
            </w:pPr>
            <w:r w:rsidRPr="009F7564">
              <w:rPr>
                <w:rStyle w:val="Strong"/>
                <w:rFonts w:ascii="Arial" w:eastAsiaTheme="majorEastAsia" w:hAnsi="Arial" w:cs="Arial"/>
                <w:b/>
                <w:bCs/>
                <w:lang w:val="en-GB"/>
              </w:rPr>
              <w:t>DISEASE AND TREATMENT TYPE</w:t>
            </w:r>
          </w:p>
        </w:tc>
        <w:tc>
          <w:tcPr>
            <w:tcW w:w="6329" w:type="dxa"/>
            <w:tcBorders>
              <w:bottom w:val="dashSmallGap" w:sz="4" w:space="0" w:color="13C7A7"/>
            </w:tcBorders>
            <w:shd w:val="clear" w:color="auto" w:fill="auto"/>
            <w:vAlign w:val="center"/>
          </w:tcPr>
          <w:p w14:paraId="62BD79BD" w14:textId="48248CA6" w:rsidR="00195F77" w:rsidRPr="00D93569" w:rsidRDefault="00223E63" w:rsidP="00D52FD7">
            <w:pPr>
              <w:pStyle w:val="ListParagraph"/>
              <w:numPr>
                <w:ilvl w:val="0"/>
                <w:numId w:val="3"/>
              </w:numPr>
              <w:spacing w:after="200" w:line="276" w:lineRule="auto"/>
              <w:ind w:left="311" w:hanging="283"/>
              <w:cnfStyle w:val="000000100000" w:firstRow="0" w:lastRow="0" w:firstColumn="0" w:lastColumn="0" w:oddVBand="0" w:evenVBand="0" w:oddHBand="1" w:evenHBand="0" w:firstRowFirstColumn="0" w:firstRowLastColumn="0" w:lastRowFirstColumn="0" w:lastRowLastColumn="0"/>
              <w:rPr>
                <w:rStyle w:val="Strong"/>
                <w:rFonts w:asciiTheme="majorHAnsi" w:eastAsiaTheme="majorEastAsia" w:hAnsiTheme="majorHAnsi" w:cstheme="majorHAnsi"/>
                <w:color w:val="000000" w:themeColor="text1"/>
                <w:lang w:val="en-GB"/>
              </w:rPr>
            </w:pPr>
            <w:r w:rsidRPr="00D93569">
              <w:rPr>
                <w:rStyle w:val="Strong"/>
                <w:rFonts w:asciiTheme="majorHAnsi" w:eastAsiaTheme="majorEastAsia" w:hAnsiTheme="majorHAnsi" w:cstheme="majorHAnsi"/>
                <w:color w:val="000000" w:themeColor="text1"/>
                <w:lang w:val="en-GB"/>
              </w:rPr>
              <w:t xml:space="preserve">Describe the disease area in very general terms – </w:t>
            </w:r>
            <w:r w:rsidRPr="00D93569">
              <w:rPr>
                <w:rStyle w:val="Strong"/>
                <w:rFonts w:asciiTheme="majorHAnsi" w:eastAsiaTheme="majorEastAsia" w:hAnsiTheme="majorHAnsi" w:cstheme="majorHAnsi"/>
                <w:b w:val="0"/>
                <w:bCs w:val="0"/>
                <w:color w:val="000000" w:themeColor="text1"/>
                <w:lang w:val="en-GB"/>
              </w:rPr>
              <w:t>for example ‘A chronic immunological disease’ rather than ‘Rheumatoid Arthritis’</w:t>
            </w:r>
            <w:r w:rsidRPr="00D93569">
              <w:rPr>
                <w:rStyle w:val="Strong"/>
                <w:rFonts w:asciiTheme="majorHAnsi" w:eastAsiaTheme="majorEastAsia" w:hAnsiTheme="majorHAnsi" w:cstheme="majorHAnsi"/>
                <w:color w:val="000000" w:themeColor="text1"/>
                <w:lang w:val="en-GB"/>
              </w:rPr>
              <w:t xml:space="preserve"> </w:t>
            </w:r>
          </w:p>
        </w:tc>
      </w:tr>
      <w:tr w:rsidR="00195F77" w:rsidRPr="009F7564" w14:paraId="5FDD36AD" w14:textId="77777777" w:rsidTr="00D93569">
        <w:trPr>
          <w:trHeight w:val="2002"/>
        </w:trPr>
        <w:tc>
          <w:tcPr>
            <w:cnfStyle w:val="001000000000" w:firstRow="0" w:lastRow="0" w:firstColumn="1" w:lastColumn="0" w:oddVBand="0" w:evenVBand="0" w:oddHBand="0" w:evenHBand="0" w:firstRowFirstColumn="0" w:firstRowLastColumn="0" w:lastRowFirstColumn="0" w:lastRowLastColumn="0"/>
            <w:tcW w:w="2641" w:type="dxa"/>
            <w:shd w:val="clear" w:color="auto" w:fill="13C7A7"/>
            <w:vAlign w:val="center"/>
          </w:tcPr>
          <w:p w14:paraId="48AFBAE6" w14:textId="77777777" w:rsidR="00195F77" w:rsidRPr="009F7564" w:rsidRDefault="00195F77" w:rsidP="00A439C3">
            <w:pPr>
              <w:rPr>
                <w:rStyle w:val="Strong"/>
                <w:rFonts w:ascii="Arial" w:eastAsiaTheme="majorEastAsia" w:hAnsi="Arial" w:cs="Arial"/>
                <w:b/>
                <w:bCs/>
                <w:lang w:val="en-GB"/>
              </w:rPr>
            </w:pPr>
            <w:r w:rsidRPr="009F7564">
              <w:rPr>
                <w:rStyle w:val="Strong"/>
                <w:rFonts w:ascii="Arial" w:eastAsiaTheme="majorEastAsia" w:hAnsi="Arial" w:cs="Arial"/>
                <w:b/>
                <w:bCs/>
                <w:lang w:val="en-GB"/>
              </w:rPr>
              <w:t>ISSUES IDENTIFIED</w:t>
            </w:r>
          </w:p>
        </w:tc>
        <w:tc>
          <w:tcPr>
            <w:tcW w:w="6329" w:type="dxa"/>
            <w:tcBorders>
              <w:top w:val="dashSmallGap" w:sz="4" w:space="0" w:color="13C7A7"/>
              <w:bottom w:val="dashSmallGap" w:sz="4" w:space="0" w:color="13C7A7"/>
            </w:tcBorders>
            <w:shd w:val="clear" w:color="auto" w:fill="auto"/>
            <w:vAlign w:val="center"/>
          </w:tcPr>
          <w:p w14:paraId="63D43AB6" w14:textId="2435B610" w:rsidR="00223E63" w:rsidRPr="00D93569" w:rsidRDefault="00223E63" w:rsidP="00D52FD7">
            <w:pPr>
              <w:pStyle w:val="ListParagraph"/>
              <w:numPr>
                <w:ilvl w:val="0"/>
                <w:numId w:val="3"/>
              </w:numPr>
              <w:spacing w:after="200" w:line="276" w:lineRule="auto"/>
              <w:ind w:left="311" w:hanging="283"/>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D93569">
              <w:rPr>
                <w:rStyle w:val="Strong"/>
                <w:rFonts w:asciiTheme="majorHAnsi" w:eastAsiaTheme="majorEastAsia" w:hAnsiTheme="majorHAnsi" w:cstheme="majorHAnsi"/>
                <w:b w:val="0"/>
                <w:bCs w:val="0"/>
                <w:color w:val="000000" w:themeColor="text1"/>
                <w:lang w:val="en-GB"/>
              </w:rPr>
              <w:t xml:space="preserve">These are the main issues that the HTA body or bodies identified when reviewing the </w:t>
            </w:r>
            <w:r w:rsidR="00061052" w:rsidRPr="00D93569">
              <w:rPr>
                <w:rStyle w:val="Strong"/>
                <w:rFonts w:asciiTheme="majorHAnsi" w:eastAsiaTheme="majorEastAsia" w:hAnsiTheme="majorHAnsi" w:cstheme="majorHAnsi"/>
                <w:b w:val="0"/>
                <w:bCs w:val="0"/>
                <w:color w:val="000000" w:themeColor="text1"/>
                <w:lang w:val="en-GB"/>
              </w:rPr>
              <w:t>B</w:t>
            </w:r>
            <w:r w:rsidRPr="00D93569">
              <w:rPr>
                <w:rStyle w:val="Strong"/>
                <w:rFonts w:asciiTheme="majorHAnsi" w:eastAsiaTheme="majorEastAsia" w:hAnsiTheme="majorHAnsi" w:cstheme="majorHAnsi"/>
                <w:b w:val="0"/>
                <w:bCs w:val="0"/>
                <w:color w:val="000000" w:themeColor="text1"/>
                <w:lang w:val="en-GB"/>
              </w:rPr>
              <w:t xml:space="preserve">riefing </w:t>
            </w:r>
            <w:r w:rsidR="00061052" w:rsidRPr="00D93569">
              <w:rPr>
                <w:rStyle w:val="Strong"/>
                <w:rFonts w:asciiTheme="majorHAnsi" w:eastAsiaTheme="majorEastAsia" w:hAnsiTheme="majorHAnsi" w:cstheme="majorHAnsi"/>
                <w:b w:val="0"/>
                <w:bCs w:val="0"/>
                <w:color w:val="000000" w:themeColor="text1"/>
                <w:lang w:val="en-GB"/>
              </w:rPr>
              <w:t>B</w:t>
            </w:r>
            <w:r w:rsidRPr="00D93569">
              <w:rPr>
                <w:rStyle w:val="Strong"/>
                <w:rFonts w:asciiTheme="majorHAnsi" w:eastAsiaTheme="majorEastAsia" w:hAnsiTheme="majorHAnsi" w:cstheme="majorHAnsi"/>
                <w:b w:val="0"/>
                <w:bCs w:val="0"/>
                <w:color w:val="000000" w:themeColor="text1"/>
                <w:lang w:val="en-GB"/>
              </w:rPr>
              <w:t>ook</w:t>
            </w:r>
          </w:p>
        </w:tc>
      </w:tr>
      <w:tr w:rsidR="00195F77" w:rsidRPr="009F7564" w14:paraId="08839815" w14:textId="77777777" w:rsidTr="00D93569">
        <w:trPr>
          <w:cnfStyle w:val="000000100000" w:firstRow="0" w:lastRow="0" w:firstColumn="0" w:lastColumn="0" w:oddVBand="0" w:evenVBand="0" w:oddHBand="1" w:evenHBand="0" w:firstRowFirstColumn="0" w:firstRowLastColumn="0" w:lastRowFirstColumn="0" w:lastRowLastColumn="0"/>
          <w:trHeight w:val="3958"/>
        </w:trPr>
        <w:tc>
          <w:tcPr>
            <w:cnfStyle w:val="001000000000" w:firstRow="0" w:lastRow="0" w:firstColumn="1" w:lastColumn="0" w:oddVBand="0" w:evenVBand="0" w:oddHBand="0" w:evenHBand="0" w:firstRowFirstColumn="0" w:firstRowLastColumn="0" w:lastRowFirstColumn="0" w:lastRowLastColumn="0"/>
            <w:tcW w:w="2641" w:type="dxa"/>
            <w:shd w:val="clear" w:color="auto" w:fill="189279"/>
            <w:vAlign w:val="center"/>
          </w:tcPr>
          <w:p w14:paraId="44876D87" w14:textId="77777777" w:rsidR="00195F77" w:rsidRPr="009F7564" w:rsidRDefault="00195F77" w:rsidP="00A439C3">
            <w:pPr>
              <w:rPr>
                <w:rStyle w:val="Strong"/>
                <w:rFonts w:ascii="Arial" w:eastAsiaTheme="majorEastAsia" w:hAnsi="Arial" w:cs="Arial"/>
                <w:b/>
                <w:bCs/>
                <w:lang w:val="en-GB"/>
              </w:rPr>
            </w:pPr>
            <w:r w:rsidRPr="009F7564">
              <w:rPr>
                <w:rStyle w:val="Strong"/>
                <w:rFonts w:ascii="Arial" w:eastAsiaTheme="majorEastAsia" w:hAnsi="Arial" w:cs="Arial"/>
                <w:b/>
                <w:bCs/>
                <w:lang w:val="en-GB"/>
              </w:rPr>
              <w:t>PATIENT INPUT ON THE ISSUES IDENTIFIED</w:t>
            </w:r>
          </w:p>
        </w:tc>
        <w:tc>
          <w:tcPr>
            <w:tcW w:w="6329" w:type="dxa"/>
            <w:tcBorders>
              <w:top w:val="dashSmallGap" w:sz="4" w:space="0" w:color="13C7A7"/>
              <w:bottom w:val="dashSmallGap" w:sz="4" w:space="0" w:color="13C7A7"/>
            </w:tcBorders>
            <w:shd w:val="clear" w:color="auto" w:fill="auto"/>
            <w:vAlign w:val="center"/>
          </w:tcPr>
          <w:p w14:paraId="1A81B65A" w14:textId="72CB1009" w:rsidR="00195F77" w:rsidRPr="00D93569" w:rsidRDefault="00223E63" w:rsidP="00D52FD7">
            <w:pPr>
              <w:pStyle w:val="ListParagraph"/>
              <w:numPr>
                <w:ilvl w:val="0"/>
                <w:numId w:val="3"/>
              </w:numPr>
              <w:spacing w:after="200" w:line="276" w:lineRule="auto"/>
              <w:ind w:left="311" w:hanging="283"/>
              <w:cnfStyle w:val="000000100000" w:firstRow="0" w:lastRow="0" w:firstColumn="0" w:lastColumn="0" w:oddVBand="0" w:evenVBand="0" w:oddHBand="1"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D93569">
              <w:rPr>
                <w:rStyle w:val="Strong"/>
                <w:rFonts w:asciiTheme="majorHAnsi" w:eastAsiaTheme="majorEastAsia" w:hAnsiTheme="majorHAnsi" w:cstheme="majorHAnsi"/>
                <w:b w:val="0"/>
                <w:bCs w:val="0"/>
                <w:color w:val="000000" w:themeColor="text1"/>
                <w:lang w:val="en-GB"/>
              </w:rPr>
              <w:t xml:space="preserve">Particular input from the patient(s) involved in the Early Dialogue on the issues identified by the HTA body or bodies. Consider the following areas that patients may have given input on: </w:t>
            </w:r>
            <w:r w:rsidR="00195F77" w:rsidRPr="00D93569">
              <w:rPr>
                <w:rStyle w:val="Strong"/>
                <w:rFonts w:asciiTheme="majorHAnsi" w:eastAsiaTheme="majorEastAsia" w:hAnsiTheme="majorHAnsi" w:cstheme="majorHAnsi"/>
                <w:b w:val="0"/>
                <w:bCs w:val="0"/>
                <w:color w:val="000000" w:themeColor="text1"/>
                <w:lang w:val="en-GB"/>
              </w:rPr>
              <w:br/>
            </w:r>
          </w:p>
          <w:p w14:paraId="564C86F9" w14:textId="7AA65F50" w:rsidR="00195F77" w:rsidRPr="00D93569" w:rsidRDefault="00223E63" w:rsidP="00D52FD7">
            <w:pPr>
              <w:pStyle w:val="ListParagraph"/>
              <w:numPr>
                <w:ilvl w:val="1"/>
                <w:numId w:val="3"/>
              </w:numPr>
              <w:ind w:left="802"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lang w:val="en-GB"/>
              </w:rPr>
            </w:pPr>
            <w:r w:rsidRPr="00D93569">
              <w:rPr>
                <w:rFonts w:asciiTheme="majorHAnsi" w:hAnsiTheme="majorHAnsi" w:cstheme="majorHAnsi"/>
                <w:b/>
                <w:bCs/>
                <w:color w:val="000000" w:themeColor="text1"/>
                <w:lang w:val="en-GB"/>
              </w:rPr>
              <w:t xml:space="preserve">Endpoints: … </w:t>
            </w:r>
            <w:r w:rsidRPr="00D93569">
              <w:rPr>
                <w:rFonts w:asciiTheme="majorHAnsi" w:hAnsiTheme="majorHAnsi" w:cstheme="majorHAnsi"/>
                <w:b/>
                <w:bCs/>
                <w:color w:val="000000" w:themeColor="text1"/>
                <w:lang w:val="en-GB"/>
              </w:rPr>
              <w:br/>
            </w:r>
          </w:p>
          <w:p w14:paraId="7AFAC421" w14:textId="01431E67" w:rsidR="00223E63" w:rsidRPr="00D93569" w:rsidRDefault="00223E63" w:rsidP="00D52FD7">
            <w:pPr>
              <w:pStyle w:val="ListParagraph"/>
              <w:numPr>
                <w:ilvl w:val="1"/>
                <w:numId w:val="3"/>
              </w:numPr>
              <w:ind w:left="802" w:hanging="283"/>
              <w:cnfStyle w:val="000000100000" w:firstRow="0" w:lastRow="0" w:firstColumn="0" w:lastColumn="0" w:oddVBand="0" w:evenVBand="0" w:oddHBand="1" w:evenHBand="0" w:firstRowFirstColumn="0" w:firstRowLastColumn="0" w:lastRowFirstColumn="0" w:lastRowLastColumn="0"/>
              <w:rPr>
                <w:rStyle w:val="Strong"/>
                <w:rFonts w:asciiTheme="majorHAnsi" w:hAnsiTheme="majorHAnsi" w:cstheme="majorHAnsi"/>
                <w:color w:val="000000" w:themeColor="text1"/>
                <w:lang w:val="en-GB"/>
              </w:rPr>
            </w:pPr>
            <w:r w:rsidRPr="00D93569">
              <w:rPr>
                <w:rStyle w:val="Strong"/>
                <w:rFonts w:asciiTheme="majorHAnsi" w:hAnsiTheme="majorHAnsi" w:cstheme="majorHAnsi"/>
                <w:color w:val="000000" w:themeColor="text1"/>
                <w:lang w:val="en-GB"/>
              </w:rPr>
              <w:t>Study design: …</w:t>
            </w:r>
            <w:r w:rsidRPr="00D93569">
              <w:rPr>
                <w:rStyle w:val="Strong"/>
                <w:rFonts w:asciiTheme="majorHAnsi" w:hAnsiTheme="majorHAnsi" w:cstheme="majorHAnsi"/>
                <w:color w:val="000000" w:themeColor="text1"/>
                <w:lang w:val="en-GB"/>
              </w:rPr>
              <w:br/>
            </w:r>
          </w:p>
          <w:p w14:paraId="35B8AAF7" w14:textId="0C9F466A" w:rsidR="00223E63" w:rsidRPr="00D93569" w:rsidRDefault="00223E63" w:rsidP="00D52FD7">
            <w:pPr>
              <w:pStyle w:val="ListParagraph"/>
              <w:numPr>
                <w:ilvl w:val="1"/>
                <w:numId w:val="3"/>
              </w:numPr>
              <w:ind w:left="802" w:hanging="283"/>
              <w:cnfStyle w:val="000000100000" w:firstRow="0" w:lastRow="0" w:firstColumn="0" w:lastColumn="0" w:oddVBand="0" w:evenVBand="0" w:oddHBand="1" w:evenHBand="0" w:firstRowFirstColumn="0" w:firstRowLastColumn="0" w:lastRowFirstColumn="0" w:lastRowLastColumn="0"/>
              <w:rPr>
                <w:rStyle w:val="Strong"/>
                <w:rFonts w:asciiTheme="majorHAnsi" w:hAnsiTheme="majorHAnsi" w:cstheme="majorHAnsi"/>
                <w:color w:val="000000" w:themeColor="text1"/>
                <w:lang w:val="en-GB"/>
              </w:rPr>
            </w:pPr>
            <w:r w:rsidRPr="00D93569">
              <w:rPr>
                <w:rStyle w:val="Strong"/>
                <w:rFonts w:asciiTheme="majorHAnsi" w:hAnsiTheme="majorHAnsi" w:cstheme="majorHAnsi"/>
                <w:color w:val="000000" w:themeColor="text1"/>
                <w:lang w:val="en-GB"/>
              </w:rPr>
              <w:t>QoL/PRO considerations: …</w:t>
            </w:r>
          </w:p>
        </w:tc>
      </w:tr>
      <w:tr w:rsidR="00195F77" w:rsidRPr="009F7564" w14:paraId="68F0152C" w14:textId="77777777" w:rsidTr="00D93569">
        <w:trPr>
          <w:trHeight w:val="1737"/>
        </w:trPr>
        <w:tc>
          <w:tcPr>
            <w:cnfStyle w:val="001000000000" w:firstRow="0" w:lastRow="0" w:firstColumn="1" w:lastColumn="0" w:oddVBand="0" w:evenVBand="0" w:oddHBand="0" w:evenHBand="0" w:firstRowFirstColumn="0" w:firstRowLastColumn="0" w:lastRowFirstColumn="0" w:lastRowLastColumn="0"/>
            <w:tcW w:w="2641" w:type="dxa"/>
            <w:shd w:val="clear" w:color="auto" w:fill="13C7A7"/>
            <w:vAlign w:val="center"/>
          </w:tcPr>
          <w:p w14:paraId="3B6E02A5" w14:textId="77777777" w:rsidR="00195F77" w:rsidRPr="009F7564" w:rsidRDefault="00195F77" w:rsidP="00A439C3">
            <w:pPr>
              <w:rPr>
                <w:rStyle w:val="Strong"/>
                <w:rFonts w:ascii="Arial" w:eastAsiaTheme="majorEastAsia" w:hAnsi="Arial" w:cs="Arial"/>
                <w:b/>
                <w:bCs/>
                <w:lang w:val="en-GB"/>
              </w:rPr>
            </w:pPr>
            <w:r w:rsidRPr="009F7564">
              <w:rPr>
                <w:rStyle w:val="Strong"/>
                <w:rFonts w:ascii="Arial" w:eastAsiaTheme="majorEastAsia" w:hAnsi="Arial" w:cs="Arial"/>
                <w:b/>
                <w:bCs/>
                <w:lang w:val="en-GB"/>
              </w:rPr>
              <w:t>ADDITIONAL IMPACT/INFLUENCE OF PATIENT INPUT</w:t>
            </w:r>
          </w:p>
        </w:tc>
        <w:tc>
          <w:tcPr>
            <w:tcW w:w="6329" w:type="dxa"/>
            <w:tcBorders>
              <w:top w:val="dashSmallGap" w:sz="4" w:space="0" w:color="13C7A7"/>
            </w:tcBorders>
            <w:shd w:val="clear" w:color="auto" w:fill="auto"/>
            <w:vAlign w:val="center"/>
          </w:tcPr>
          <w:p w14:paraId="06684372" w14:textId="4BC4124A" w:rsidR="00195F77" w:rsidRPr="00D93569" w:rsidRDefault="00223E63" w:rsidP="00D52FD7">
            <w:pPr>
              <w:pStyle w:val="ListParagraph"/>
              <w:numPr>
                <w:ilvl w:val="0"/>
                <w:numId w:val="3"/>
              </w:numPr>
              <w:spacing w:after="200" w:line="276" w:lineRule="auto"/>
              <w:ind w:left="311" w:hanging="283"/>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color w:val="000000" w:themeColor="text1"/>
                <w:lang w:val="en-GB"/>
              </w:rPr>
            </w:pPr>
            <w:r w:rsidRPr="00D93569">
              <w:rPr>
                <w:rStyle w:val="Strong"/>
                <w:rFonts w:asciiTheme="majorHAnsi" w:eastAsiaTheme="majorEastAsia" w:hAnsiTheme="majorHAnsi" w:cstheme="majorHAnsi"/>
                <w:b w:val="0"/>
                <w:bCs w:val="0"/>
                <w:color w:val="000000" w:themeColor="text1"/>
                <w:lang w:val="en-GB"/>
              </w:rPr>
              <w:t xml:space="preserve">In some cases, the patients may identify new issues that were not identified by the HTA body or bodies reviewing the </w:t>
            </w:r>
            <w:r w:rsidR="00061052" w:rsidRPr="00D93569">
              <w:rPr>
                <w:rStyle w:val="Strong"/>
                <w:rFonts w:asciiTheme="majorHAnsi" w:eastAsiaTheme="majorEastAsia" w:hAnsiTheme="majorHAnsi" w:cstheme="majorHAnsi"/>
                <w:b w:val="0"/>
                <w:bCs w:val="0"/>
                <w:color w:val="000000" w:themeColor="text1"/>
                <w:lang w:val="en-GB"/>
              </w:rPr>
              <w:t>B</w:t>
            </w:r>
            <w:r w:rsidRPr="00D93569">
              <w:rPr>
                <w:rStyle w:val="Strong"/>
                <w:rFonts w:asciiTheme="majorHAnsi" w:eastAsiaTheme="majorEastAsia" w:hAnsiTheme="majorHAnsi" w:cstheme="majorHAnsi"/>
                <w:b w:val="0"/>
                <w:bCs w:val="0"/>
                <w:color w:val="000000" w:themeColor="text1"/>
                <w:lang w:val="en-GB"/>
              </w:rPr>
              <w:t xml:space="preserve">riefing </w:t>
            </w:r>
            <w:r w:rsidR="00061052" w:rsidRPr="00D93569">
              <w:rPr>
                <w:rStyle w:val="Strong"/>
                <w:rFonts w:asciiTheme="majorHAnsi" w:eastAsiaTheme="majorEastAsia" w:hAnsiTheme="majorHAnsi" w:cstheme="majorHAnsi"/>
                <w:b w:val="0"/>
                <w:bCs w:val="0"/>
                <w:color w:val="000000" w:themeColor="text1"/>
                <w:lang w:val="en-GB"/>
              </w:rPr>
              <w:t>B</w:t>
            </w:r>
            <w:r w:rsidRPr="00D93569">
              <w:rPr>
                <w:rStyle w:val="Strong"/>
                <w:rFonts w:asciiTheme="majorHAnsi" w:eastAsiaTheme="majorEastAsia" w:hAnsiTheme="majorHAnsi" w:cstheme="majorHAnsi"/>
                <w:b w:val="0"/>
                <w:bCs w:val="0"/>
                <w:color w:val="000000" w:themeColor="text1"/>
                <w:lang w:val="en-GB"/>
              </w:rPr>
              <w:t>ook. These can be captured here …</w:t>
            </w:r>
          </w:p>
        </w:tc>
      </w:tr>
    </w:tbl>
    <w:p w14:paraId="51C6122E" w14:textId="696E72D6" w:rsidR="008B0CD2" w:rsidRPr="009F7564" w:rsidRDefault="008B0CD2" w:rsidP="00FA749E">
      <w:pPr>
        <w:spacing w:line="280" w:lineRule="exact"/>
        <w:rPr>
          <w:rFonts w:ascii="Arial" w:hAnsi="Arial" w:cs="Arial"/>
          <w:color w:val="7F7F7F" w:themeColor="text1" w:themeTint="80"/>
          <w:sz w:val="21"/>
          <w:szCs w:val="21"/>
          <w:lang w:val="en-GB"/>
        </w:rPr>
      </w:pPr>
    </w:p>
    <w:p w14:paraId="48869E0B" w14:textId="77777777" w:rsidR="001016A5" w:rsidRPr="001016A5" w:rsidRDefault="00CA7376" w:rsidP="001016A5">
      <w:pPr>
        <w:spacing w:line="280" w:lineRule="exact"/>
        <w:rPr>
          <w:rFonts w:ascii="Arial" w:hAnsi="Arial" w:cs="Arial"/>
          <w:b/>
          <w:bCs/>
          <w:color w:val="7F7F7F" w:themeColor="text1" w:themeTint="80"/>
          <w:sz w:val="21"/>
          <w:szCs w:val="21"/>
          <w:lang w:val="en-GB"/>
        </w:rPr>
      </w:pPr>
      <w:hyperlink w:anchor="Contents" w:history="1">
        <w:r w:rsidR="001016A5" w:rsidRPr="001016A5">
          <w:rPr>
            <w:rStyle w:val="Hyperlink"/>
            <w:rFonts w:ascii="Arial" w:hAnsi="Arial" w:cs="Arial"/>
            <w:b/>
            <w:bCs/>
            <w:sz w:val="21"/>
            <w:szCs w:val="21"/>
            <w:lang w:val="en-GB"/>
          </w:rPr>
          <w:t>[Back to contents page]</w:t>
        </w:r>
      </w:hyperlink>
    </w:p>
    <w:p w14:paraId="6F69E41C" w14:textId="77777777" w:rsidR="001016A5" w:rsidRPr="009F7564" w:rsidRDefault="001016A5" w:rsidP="001016A5">
      <w:pPr>
        <w:rPr>
          <w:rFonts w:ascii="Arial" w:hAnsi="Arial" w:cs="Arial"/>
          <w:color w:val="7F7F7F" w:themeColor="text1" w:themeTint="80"/>
          <w:sz w:val="21"/>
          <w:szCs w:val="21"/>
          <w:lang w:val="en-GB"/>
        </w:rPr>
      </w:pPr>
    </w:p>
    <w:p w14:paraId="4C60F763" w14:textId="77777777" w:rsidR="001016A5" w:rsidRPr="009F7564" w:rsidRDefault="00CA7376" w:rsidP="001016A5">
      <w:pPr>
        <w:rPr>
          <w:rFonts w:ascii="Arial" w:hAnsi="Arial" w:cs="Arial"/>
          <w:b/>
          <w:bCs/>
          <w:color w:val="DD405D"/>
          <w:sz w:val="21"/>
          <w:szCs w:val="21"/>
          <w:lang w:val="en-GB"/>
        </w:rPr>
      </w:pPr>
      <w:hyperlink w:anchor="_SECTION_1:_The" w:history="1">
        <w:r w:rsidR="001016A5" w:rsidRPr="001016A5">
          <w:rPr>
            <w:rStyle w:val="Hyperlink"/>
            <w:rFonts w:ascii="Arial" w:hAnsi="Arial" w:cs="Arial"/>
            <w:b/>
            <w:bCs/>
            <w:sz w:val="21"/>
            <w:szCs w:val="21"/>
            <w:lang w:val="en-GB"/>
          </w:rPr>
          <w:t xml:space="preserve">[Back to start of Section 1: </w:t>
        </w:r>
        <w:r w:rsidR="001016A5" w:rsidRPr="001016A5">
          <w:rPr>
            <w:rStyle w:val="Hyperlink"/>
            <w:rFonts w:ascii="Arial" w:hAnsi="Arial" w:cs="Arial"/>
            <w:b/>
            <w:bCs/>
            <w:sz w:val="21"/>
            <w:szCs w:val="21"/>
          </w:rPr>
          <w:t>The Rationale for engaging patients in Early Dialogues</w:t>
        </w:r>
        <w:r w:rsidR="001016A5" w:rsidRPr="001016A5">
          <w:rPr>
            <w:rStyle w:val="Hyperlink"/>
            <w:rFonts w:ascii="Arial" w:hAnsi="Arial" w:cs="Arial"/>
            <w:b/>
            <w:bCs/>
            <w:sz w:val="21"/>
            <w:szCs w:val="21"/>
            <w:lang w:val="en-GB"/>
          </w:rPr>
          <w:t>]</w:t>
        </w:r>
        <w:r w:rsidR="001016A5" w:rsidRPr="001016A5">
          <w:rPr>
            <w:rStyle w:val="Hyperlink"/>
            <w:rFonts w:ascii="Arial" w:hAnsi="Arial" w:cs="Arial"/>
            <w:b/>
            <w:bCs/>
            <w:sz w:val="21"/>
            <w:szCs w:val="21"/>
            <w:lang w:val="en-GB"/>
          </w:rPr>
          <w:br w:type="page"/>
        </w:r>
      </w:hyperlink>
    </w:p>
    <w:p w14:paraId="19263290" w14:textId="09631ECB" w:rsidR="00FA749E" w:rsidRPr="009F7564" w:rsidRDefault="00FA749E" w:rsidP="00FA749E">
      <w:pPr>
        <w:spacing w:line="280" w:lineRule="exact"/>
        <w:rPr>
          <w:rFonts w:ascii="Arial" w:hAnsi="Arial" w:cs="Arial"/>
          <w:color w:val="7F7F7F" w:themeColor="text1" w:themeTint="80"/>
          <w:sz w:val="21"/>
          <w:szCs w:val="21"/>
          <w:lang w:val="en-GB"/>
        </w:rPr>
      </w:pPr>
    </w:p>
    <w:p w14:paraId="3AA1012E" w14:textId="4DB70B5B" w:rsidR="00F722A8" w:rsidRPr="009F7564" w:rsidRDefault="00F722A8" w:rsidP="00FA749E">
      <w:pPr>
        <w:spacing w:line="280" w:lineRule="exact"/>
        <w:rPr>
          <w:rFonts w:ascii="Arial" w:hAnsi="Arial" w:cs="Arial"/>
          <w:color w:val="7F7F7F" w:themeColor="text1" w:themeTint="80"/>
          <w:sz w:val="21"/>
          <w:szCs w:val="21"/>
          <w:lang w:val="en-GB"/>
        </w:rPr>
      </w:pPr>
    </w:p>
    <w:p w14:paraId="3FF00E03" w14:textId="77777777" w:rsidR="00F722A8" w:rsidRPr="009F7564" w:rsidRDefault="00F722A8" w:rsidP="00F722A8">
      <w:pPr>
        <w:spacing w:line="280" w:lineRule="exact"/>
        <w:rPr>
          <w:rFonts w:ascii="Arial" w:hAnsi="Arial" w:cs="Arial"/>
          <w:color w:val="7F7F7F" w:themeColor="text1" w:themeTint="80"/>
          <w:sz w:val="22"/>
          <w:szCs w:val="22"/>
          <w:lang w:val="en-GB"/>
        </w:rPr>
      </w:pPr>
      <w:r w:rsidRPr="009F7564">
        <w:rPr>
          <w:rFonts w:ascii="Arial" w:hAnsi="Arial" w:cs="Arial"/>
          <w:noProof/>
          <w:color w:val="7F7F7F" w:themeColor="text1" w:themeTint="80"/>
          <w:sz w:val="22"/>
          <w:szCs w:val="22"/>
          <w:lang w:val="en-US" w:eastAsia="en-US"/>
        </w:rPr>
        <w:drawing>
          <wp:anchor distT="0" distB="0" distL="114300" distR="114300" simplePos="0" relativeHeight="251669504" behindDoc="0" locked="0" layoutInCell="1" allowOverlap="1" wp14:anchorId="1DCB5D13" wp14:editId="360039F1">
            <wp:simplePos x="0" y="0"/>
            <wp:positionH relativeFrom="column">
              <wp:posOffset>-348615</wp:posOffset>
            </wp:positionH>
            <wp:positionV relativeFrom="paragraph">
              <wp:posOffset>175895</wp:posOffset>
            </wp:positionV>
            <wp:extent cx="2590800" cy="12376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800" cy="1237615"/>
                    </a:xfrm>
                    <a:prstGeom prst="rect">
                      <a:avLst/>
                    </a:prstGeom>
                  </pic:spPr>
                </pic:pic>
              </a:graphicData>
            </a:graphic>
            <wp14:sizeRelH relativeFrom="page">
              <wp14:pctWidth>0</wp14:pctWidth>
            </wp14:sizeRelH>
            <wp14:sizeRelV relativeFrom="page">
              <wp14:pctHeight>0</wp14:pctHeight>
            </wp14:sizeRelV>
          </wp:anchor>
        </w:drawing>
      </w:r>
    </w:p>
    <w:p w14:paraId="77564FD2" w14:textId="7876A992" w:rsidR="00F722A8" w:rsidRPr="00FE12E8" w:rsidRDefault="00F722A8" w:rsidP="00A572BC">
      <w:pPr>
        <w:pStyle w:val="Heading1"/>
        <w:rPr>
          <w:color w:val="000000" w:themeColor="text1"/>
        </w:rPr>
      </w:pPr>
      <w:bookmarkStart w:id="31" w:name="_SECTION_2:_Guidance"/>
      <w:bookmarkStart w:id="32" w:name="_Toc50122062"/>
      <w:bookmarkEnd w:id="31"/>
      <w:r w:rsidRPr="009F7564">
        <w:t xml:space="preserve">SECTION 2: </w:t>
      </w:r>
      <w:r w:rsidRPr="00FE12E8">
        <w:rPr>
          <w:color w:val="000000" w:themeColor="text1"/>
        </w:rPr>
        <w:t xml:space="preserve">Guidance on the methods </w:t>
      </w:r>
      <w:r w:rsidR="00C67636" w:rsidRPr="00FE12E8">
        <w:rPr>
          <w:color w:val="000000" w:themeColor="text1"/>
        </w:rPr>
        <w:t>of patient engagement in Early Dialogues</w:t>
      </w:r>
      <w:bookmarkEnd w:id="32"/>
    </w:p>
    <w:p w14:paraId="45412E1D" w14:textId="77777777" w:rsidR="00F722A8" w:rsidRPr="00FE12E8" w:rsidRDefault="00F722A8" w:rsidP="00F722A8">
      <w:pPr>
        <w:spacing w:line="280" w:lineRule="exact"/>
        <w:rPr>
          <w:rFonts w:asciiTheme="majorHAnsi" w:hAnsiTheme="majorHAnsi" w:cstheme="majorHAnsi"/>
          <w:b/>
          <w:bCs/>
          <w:color w:val="019A84"/>
          <w:sz w:val="22"/>
          <w:szCs w:val="22"/>
          <w:lang w:val="en-GB"/>
        </w:rPr>
      </w:pPr>
      <w:r w:rsidRPr="00FE12E8">
        <w:rPr>
          <w:rFonts w:asciiTheme="majorHAnsi" w:hAnsiTheme="majorHAnsi" w:cstheme="majorHAnsi"/>
          <w:b/>
          <w:bCs/>
          <w:color w:val="019A84"/>
          <w:sz w:val="22"/>
          <w:szCs w:val="22"/>
          <w:lang w:val="en-GB"/>
        </w:rPr>
        <w:t xml:space="preserve">This section contains the following resources: </w:t>
      </w:r>
    </w:p>
    <w:p w14:paraId="7092EE11" w14:textId="77777777" w:rsidR="00F722A8" w:rsidRPr="009F7564" w:rsidRDefault="00F722A8" w:rsidP="00F722A8">
      <w:pPr>
        <w:spacing w:line="280" w:lineRule="exact"/>
        <w:rPr>
          <w:rFonts w:ascii="Arial" w:hAnsi="Arial" w:cs="Arial"/>
          <w:color w:val="7F7F7F" w:themeColor="text1" w:themeTint="80"/>
          <w:sz w:val="22"/>
          <w:szCs w:val="22"/>
          <w:lang w:val="en-GB"/>
        </w:rPr>
      </w:pPr>
    </w:p>
    <w:p w14:paraId="4FC3F2B8" w14:textId="77777777" w:rsidR="00F722A8" w:rsidRPr="009F7564" w:rsidRDefault="00F722A8" w:rsidP="00F722A8">
      <w:pPr>
        <w:spacing w:line="280" w:lineRule="exact"/>
        <w:rPr>
          <w:rFonts w:ascii="Arial" w:hAnsi="Arial" w:cs="Arial"/>
          <w:color w:val="7F7F7F" w:themeColor="text1" w:themeTint="80"/>
          <w:sz w:val="22"/>
          <w:szCs w:val="22"/>
          <w:lang w:val="en-GB"/>
        </w:rPr>
      </w:pPr>
    </w:p>
    <w:p w14:paraId="2B435017" w14:textId="77777777" w:rsidR="00F722A8" w:rsidRPr="009F7564" w:rsidRDefault="00F722A8" w:rsidP="00F722A8">
      <w:pPr>
        <w:spacing w:line="280" w:lineRule="exact"/>
        <w:rPr>
          <w:rFonts w:ascii="Arial" w:hAnsi="Arial" w:cs="Arial"/>
          <w:color w:val="7F7F7F" w:themeColor="text1" w:themeTint="80"/>
          <w:sz w:val="22"/>
          <w:szCs w:val="22"/>
          <w:lang w:val="en-GB"/>
        </w:rPr>
      </w:pPr>
    </w:p>
    <w:p w14:paraId="506454A0" w14:textId="77777777" w:rsidR="00F722A8" w:rsidRPr="009F7564" w:rsidRDefault="00F722A8" w:rsidP="00F722A8">
      <w:pPr>
        <w:spacing w:line="280" w:lineRule="exact"/>
        <w:rPr>
          <w:rFonts w:ascii="Arial" w:hAnsi="Arial" w:cs="Arial"/>
          <w:color w:val="7F7F7F" w:themeColor="text1" w:themeTint="80"/>
          <w:sz w:val="22"/>
          <w:szCs w:val="22"/>
          <w:lang w:val="en-GB"/>
        </w:rPr>
      </w:pPr>
    </w:p>
    <w:p w14:paraId="340F68E6" w14:textId="77777777" w:rsidR="00F722A8" w:rsidRPr="009F7564" w:rsidRDefault="00F722A8" w:rsidP="00F722A8">
      <w:pPr>
        <w:spacing w:line="280" w:lineRule="exact"/>
        <w:rPr>
          <w:rFonts w:ascii="Arial" w:hAnsi="Arial" w:cs="Arial"/>
          <w:color w:val="7F7F7F" w:themeColor="text1" w:themeTint="80"/>
          <w:sz w:val="22"/>
          <w:szCs w:val="22"/>
          <w:lang w:val="en-GB"/>
        </w:rPr>
      </w:pPr>
    </w:p>
    <w:p w14:paraId="4E38132D" w14:textId="77777777" w:rsidR="00F722A8" w:rsidRPr="009F7564" w:rsidRDefault="00F722A8" w:rsidP="00F722A8">
      <w:pPr>
        <w:spacing w:line="280" w:lineRule="exact"/>
        <w:rPr>
          <w:rFonts w:ascii="Arial" w:hAnsi="Arial" w:cs="Arial"/>
          <w:color w:val="7F7F7F" w:themeColor="text1" w:themeTint="80"/>
          <w:sz w:val="22"/>
          <w:szCs w:val="22"/>
          <w:lang w:val="en-GB"/>
        </w:rPr>
      </w:pPr>
    </w:p>
    <w:p w14:paraId="58447419" w14:textId="1C447159" w:rsidR="00F722A8" w:rsidRPr="001E0BE8" w:rsidRDefault="00F722A8" w:rsidP="00D52FD7">
      <w:pPr>
        <w:pStyle w:val="ListParagraph"/>
        <w:numPr>
          <w:ilvl w:val="0"/>
          <w:numId w:val="4"/>
        </w:numPr>
        <w:snapToGrid w:val="0"/>
        <w:spacing w:after="120" w:line="280" w:lineRule="exact"/>
        <w:ind w:left="714" w:hanging="357"/>
        <w:contextualSpacing w:val="0"/>
        <w:rPr>
          <w:rFonts w:asciiTheme="majorHAnsi" w:hAnsiTheme="majorHAnsi" w:cstheme="majorHAnsi"/>
          <w:color w:val="4472C4" w:themeColor="accent1"/>
          <w:lang w:val="en-GB"/>
        </w:rPr>
      </w:pPr>
      <w:r w:rsidRPr="001E0BE8">
        <w:rPr>
          <w:rFonts w:asciiTheme="majorHAnsi" w:hAnsiTheme="majorHAnsi" w:cstheme="majorHAnsi"/>
          <w:b/>
          <w:bCs/>
          <w:color w:val="4472C4" w:themeColor="accent1"/>
          <w:lang w:val="en-GB"/>
        </w:rPr>
        <w:t>Fact sheet:</w:t>
      </w:r>
      <w:r w:rsidRPr="001E0BE8">
        <w:rPr>
          <w:rFonts w:asciiTheme="majorHAnsi" w:hAnsiTheme="majorHAnsi" w:cstheme="majorHAnsi"/>
          <w:color w:val="4472C4" w:themeColor="accent1"/>
          <w:lang w:val="en-GB"/>
        </w:rPr>
        <w:t xml:space="preserve"> </w:t>
      </w:r>
      <w:hyperlink w:anchor="_Fact_Sheet:_Overview" w:history="1">
        <w:r w:rsidR="00C67636" w:rsidRPr="001E0BE8">
          <w:rPr>
            <w:rStyle w:val="Hyperlink"/>
            <w:rFonts w:asciiTheme="majorHAnsi" w:hAnsiTheme="majorHAnsi" w:cstheme="majorHAnsi"/>
            <w:color w:val="4472C4" w:themeColor="accent1"/>
            <w:lang w:val="en-GB"/>
          </w:rPr>
          <w:t>Overview of main processes and methods</w:t>
        </w:r>
      </w:hyperlink>
      <w:r w:rsidR="00FE12E8" w:rsidRPr="001E0BE8">
        <w:rPr>
          <w:rStyle w:val="Hyperlink"/>
          <w:rFonts w:asciiTheme="majorHAnsi" w:hAnsiTheme="majorHAnsi" w:cstheme="majorHAnsi"/>
          <w:color w:val="4472C4" w:themeColor="accent1"/>
          <w:lang w:val="en-GB"/>
        </w:rPr>
        <w:br/>
      </w:r>
    </w:p>
    <w:p w14:paraId="5526B940" w14:textId="56B99C92" w:rsidR="00F722A8" w:rsidRPr="001E0BE8" w:rsidRDefault="00C67636" w:rsidP="00D52FD7">
      <w:pPr>
        <w:pStyle w:val="ListParagraph"/>
        <w:numPr>
          <w:ilvl w:val="0"/>
          <w:numId w:val="4"/>
        </w:numPr>
        <w:snapToGrid w:val="0"/>
        <w:spacing w:after="120" w:line="280" w:lineRule="exact"/>
        <w:ind w:left="714" w:hanging="357"/>
        <w:contextualSpacing w:val="0"/>
        <w:rPr>
          <w:rFonts w:asciiTheme="majorHAnsi" w:hAnsiTheme="majorHAnsi" w:cstheme="majorHAnsi"/>
          <w:color w:val="4472C4" w:themeColor="accent1"/>
          <w:lang w:val="en-GB"/>
        </w:rPr>
      </w:pPr>
      <w:r w:rsidRPr="001E0BE8">
        <w:rPr>
          <w:rFonts w:asciiTheme="majorHAnsi" w:hAnsiTheme="majorHAnsi" w:cstheme="majorHAnsi"/>
          <w:b/>
          <w:bCs/>
          <w:color w:val="4472C4" w:themeColor="accent1"/>
          <w:lang w:val="en-GB"/>
        </w:rPr>
        <w:t>Guidance</w:t>
      </w:r>
      <w:r w:rsidR="00F722A8" w:rsidRPr="001E0BE8">
        <w:rPr>
          <w:rFonts w:asciiTheme="majorHAnsi" w:hAnsiTheme="majorHAnsi" w:cstheme="majorHAnsi"/>
          <w:b/>
          <w:bCs/>
          <w:color w:val="4472C4" w:themeColor="accent1"/>
          <w:lang w:val="en-GB"/>
        </w:rPr>
        <w:t>:</w:t>
      </w:r>
      <w:r w:rsidR="00F722A8" w:rsidRPr="001E0BE8">
        <w:rPr>
          <w:rFonts w:asciiTheme="majorHAnsi" w:hAnsiTheme="majorHAnsi" w:cstheme="majorHAnsi"/>
          <w:color w:val="4472C4" w:themeColor="accent1"/>
          <w:lang w:val="en-GB"/>
        </w:rPr>
        <w:t xml:space="preserve"> </w:t>
      </w:r>
      <w:hyperlink w:anchor="_Guidance:_Considerations_for_1" w:history="1">
        <w:r w:rsidRPr="001E0BE8">
          <w:rPr>
            <w:rStyle w:val="Hyperlink"/>
            <w:rFonts w:asciiTheme="majorHAnsi" w:hAnsiTheme="majorHAnsi" w:cstheme="majorHAnsi"/>
            <w:color w:val="4472C4" w:themeColor="accent1"/>
            <w:lang w:val="en-GB"/>
          </w:rPr>
          <w:t>Considerations for interviews with patients</w:t>
        </w:r>
        <w:r w:rsidR="000459CC" w:rsidRPr="001E0BE8">
          <w:rPr>
            <w:rStyle w:val="Hyperlink"/>
            <w:rFonts w:asciiTheme="majorHAnsi" w:hAnsiTheme="majorHAnsi" w:cstheme="majorHAnsi"/>
            <w:color w:val="4472C4" w:themeColor="accent1"/>
            <w:lang w:val="en-GB"/>
          </w:rPr>
          <w:t xml:space="preserve"> in an Early Dialogue process</w:t>
        </w:r>
      </w:hyperlink>
      <w:r w:rsidR="00F722A8" w:rsidRPr="001E0BE8">
        <w:rPr>
          <w:rFonts w:asciiTheme="majorHAnsi" w:hAnsiTheme="majorHAnsi" w:cstheme="majorHAnsi"/>
          <w:color w:val="4472C4" w:themeColor="accent1"/>
          <w:lang w:val="en-GB"/>
        </w:rPr>
        <w:t xml:space="preserve"> </w:t>
      </w:r>
      <w:r w:rsidR="00FE12E8" w:rsidRPr="001E0BE8">
        <w:rPr>
          <w:rFonts w:asciiTheme="majorHAnsi" w:hAnsiTheme="majorHAnsi" w:cstheme="majorHAnsi"/>
          <w:color w:val="4472C4" w:themeColor="accent1"/>
          <w:lang w:val="en-GB"/>
        </w:rPr>
        <w:br/>
      </w:r>
    </w:p>
    <w:p w14:paraId="499DA1BE" w14:textId="4F22707A" w:rsidR="00F722A8" w:rsidRPr="001E0BE8" w:rsidRDefault="00C67636" w:rsidP="00D52FD7">
      <w:pPr>
        <w:pStyle w:val="ListParagraph"/>
        <w:numPr>
          <w:ilvl w:val="0"/>
          <w:numId w:val="4"/>
        </w:numPr>
        <w:snapToGrid w:val="0"/>
        <w:spacing w:after="120" w:line="280" w:lineRule="exact"/>
        <w:ind w:left="714" w:hanging="357"/>
        <w:contextualSpacing w:val="0"/>
        <w:rPr>
          <w:rFonts w:asciiTheme="majorHAnsi" w:hAnsiTheme="majorHAnsi" w:cstheme="majorHAnsi"/>
          <w:color w:val="4472C4" w:themeColor="accent1"/>
          <w:lang w:val="en-GB"/>
        </w:rPr>
      </w:pPr>
      <w:r w:rsidRPr="001E0BE8">
        <w:rPr>
          <w:rFonts w:asciiTheme="majorHAnsi" w:hAnsiTheme="majorHAnsi" w:cstheme="majorHAnsi"/>
          <w:b/>
          <w:bCs/>
          <w:color w:val="4472C4" w:themeColor="accent1"/>
          <w:lang w:val="en-GB"/>
        </w:rPr>
        <w:t>Guidance</w:t>
      </w:r>
      <w:r w:rsidR="00F722A8" w:rsidRPr="001E0BE8">
        <w:rPr>
          <w:rFonts w:asciiTheme="majorHAnsi" w:hAnsiTheme="majorHAnsi" w:cstheme="majorHAnsi"/>
          <w:b/>
          <w:bCs/>
          <w:color w:val="4472C4" w:themeColor="accent1"/>
          <w:lang w:val="en-GB"/>
        </w:rPr>
        <w:t>:</w:t>
      </w:r>
      <w:r w:rsidR="00F722A8" w:rsidRPr="001E0BE8">
        <w:rPr>
          <w:rFonts w:asciiTheme="majorHAnsi" w:hAnsiTheme="majorHAnsi" w:cstheme="majorHAnsi"/>
          <w:color w:val="4472C4" w:themeColor="accent1"/>
          <w:lang w:val="en-GB"/>
        </w:rPr>
        <w:t xml:space="preserve"> </w:t>
      </w:r>
      <w:hyperlink w:anchor="_Guidance:_Considerations_for_2" w:history="1">
        <w:r w:rsidRPr="001E0BE8">
          <w:rPr>
            <w:rStyle w:val="Hyperlink"/>
            <w:rFonts w:asciiTheme="majorHAnsi" w:hAnsiTheme="majorHAnsi" w:cstheme="majorHAnsi"/>
            <w:color w:val="4472C4" w:themeColor="accent1"/>
            <w:lang w:val="en-GB"/>
          </w:rPr>
          <w:t xml:space="preserve">Considerations for </w:t>
        </w:r>
        <w:r w:rsidR="000459CC" w:rsidRPr="001E0BE8">
          <w:rPr>
            <w:rStyle w:val="Hyperlink"/>
            <w:rFonts w:asciiTheme="majorHAnsi" w:hAnsiTheme="majorHAnsi" w:cstheme="majorHAnsi"/>
            <w:color w:val="4472C4" w:themeColor="accent1"/>
            <w:lang w:val="en-GB"/>
          </w:rPr>
          <w:t>meetings with patients in an Early Dialogue process</w:t>
        </w:r>
      </w:hyperlink>
      <w:r w:rsidRPr="001E0BE8">
        <w:rPr>
          <w:rFonts w:asciiTheme="majorHAnsi" w:hAnsiTheme="majorHAnsi" w:cstheme="majorHAnsi"/>
          <w:color w:val="4472C4" w:themeColor="accent1"/>
          <w:lang w:val="en-GB"/>
        </w:rPr>
        <w:t xml:space="preserve"> </w:t>
      </w:r>
      <w:r w:rsidR="00FE12E8" w:rsidRPr="001E0BE8">
        <w:rPr>
          <w:rFonts w:asciiTheme="majorHAnsi" w:hAnsiTheme="majorHAnsi" w:cstheme="majorHAnsi"/>
          <w:color w:val="4472C4" w:themeColor="accent1"/>
          <w:lang w:val="en-GB"/>
        </w:rPr>
        <w:br/>
      </w:r>
    </w:p>
    <w:p w14:paraId="67141AD9" w14:textId="2D0DCF03" w:rsidR="000459CC" w:rsidRPr="001E0BE8" w:rsidRDefault="009F09A3" w:rsidP="00D52FD7">
      <w:pPr>
        <w:pStyle w:val="ListParagraph"/>
        <w:numPr>
          <w:ilvl w:val="0"/>
          <w:numId w:val="4"/>
        </w:numPr>
        <w:snapToGrid w:val="0"/>
        <w:spacing w:after="120" w:line="280" w:lineRule="exact"/>
        <w:ind w:left="714" w:hanging="357"/>
        <w:contextualSpacing w:val="0"/>
        <w:rPr>
          <w:rFonts w:asciiTheme="majorHAnsi" w:hAnsiTheme="majorHAnsi" w:cstheme="majorHAnsi"/>
          <w:color w:val="4472C4" w:themeColor="accent1"/>
          <w:sz w:val="22"/>
          <w:szCs w:val="22"/>
        </w:rPr>
      </w:pPr>
      <w:r w:rsidRPr="001E0BE8">
        <w:rPr>
          <w:rFonts w:asciiTheme="majorHAnsi" w:hAnsiTheme="majorHAnsi" w:cstheme="majorHAnsi"/>
          <w:b/>
          <w:bCs/>
          <w:color w:val="4472C4" w:themeColor="accent1"/>
          <w:lang w:val="en-GB"/>
        </w:rPr>
        <w:t xml:space="preserve">Illustrative process flows: </w:t>
      </w:r>
      <w:hyperlink w:anchor="_Illustrative_process_flows:_1" w:history="1">
        <w:r w:rsidRPr="001E0BE8">
          <w:rPr>
            <w:rStyle w:val="Hyperlink"/>
            <w:rFonts w:asciiTheme="majorHAnsi" w:hAnsiTheme="majorHAnsi" w:cstheme="majorHAnsi"/>
            <w:color w:val="4472C4" w:themeColor="accent1"/>
            <w:lang w:val="en-GB"/>
          </w:rPr>
          <w:t>For interviews and multi-stakeholder meeting approaches</w:t>
        </w:r>
      </w:hyperlink>
    </w:p>
    <w:p w14:paraId="29AE464A" w14:textId="77777777" w:rsidR="00F722A8" w:rsidRPr="000459CC" w:rsidRDefault="00F722A8" w:rsidP="00F722A8">
      <w:pPr>
        <w:spacing w:line="280" w:lineRule="exact"/>
        <w:rPr>
          <w:rFonts w:ascii="Arial" w:hAnsi="Arial" w:cs="Arial"/>
          <w:color w:val="7F7F7F" w:themeColor="text1" w:themeTint="80"/>
          <w:sz w:val="22"/>
          <w:szCs w:val="22"/>
        </w:rPr>
      </w:pPr>
    </w:p>
    <w:p w14:paraId="023B81D2" w14:textId="766FACE1" w:rsidR="00C67636" w:rsidRPr="009F7564" w:rsidRDefault="00C67636">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3548221C" w14:textId="79CE22B8" w:rsidR="00F722A8" w:rsidRPr="009F7564" w:rsidRDefault="00F722A8" w:rsidP="00FA749E">
      <w:pPr>
        <w:spacing w:line="280" w:lineRule="exact"/>
        <w:rPr>
          <w:rFonts w:ascii="Arial" w:hAnsi="Arial" w:cs="Arial"/>
          <w:color w:val="7F7F7F" w:themeColor="text1" w:themeTint="80"/>
          <w:sz w:val="21"/>
          <w:szCs w:val="21"/>
          <w:lang w:val="en-GB"/>
        </w:rPr>
      </w:pPr>
    </w:p>
    <w:p w14:paraId="7416E7F3" w14:textId="2DCD4B71" w:rsidR="00C67636" w:rsidRPr="009F7564" w:rsidRDefault="00C67636" w:rsidP="00FA749E">
      <w:pPr>
        <w:spacing w:line="280" w:lineRule="exact"/>
        <w:rPr>
          <w:rFonts w:ascii="Arial" w:hAnsi="Arial" w:cs="Arial"/>
          <w:color w:val="7F7F7F" w:themeColor="text1" w:themeTint="80"/>
          <w:sz w:val="21"/>
          <w:szCs w:val="21"/>
          <w:lang w:val="en-GB"/>
        </w:rPr>
      </w:pPr>
    </w:p>
    <w:p w14:paraId="02E7E7A0" w14:textId="77777777" w:rsidR="00C67636" w:rsidRPr="00FE12E8" w:rsidRDefault="00C67636" w:rsidP="00C67636">
      <w:pPr>
        <w:spacing w:after="120"/>
        <w:rPr>
          <w:rFonts w:ascii="Arial" w:hAnsi="Arial" w:cs="Arial"/>
          <w:b/>
          <w:bCs/>
          <w:color w:val="019A84"/>
          <w:sz w:val="36"/>
          <w:szCs w:val="36"/>
          <w:lang w:val="en-GB"/>
        </w:rPr>
      </w:pPr>
      <w:r w:rsidRPr="00FE12E8">
        <w:rPr>
          <w:rFonts w:ascii="Arial" w:hAnsi="Arial" w:cs="Arial"/>
          <w:b/>
          <w:bCs/>
          <w:color w:val="019A84"/>
          <w:sz w:val="36"/>
          <w:szCs w:val="36"/>
          <w:lang w:val="en-GB"/>
        </w:rPr>
        <w:t xml:space="preserve">About the tool: </w:t>
      </w:r>
    </w:p>
    <w:p w14:paraId="3E73CCC0" w14:textId="668752DF" w:rsidR="00C67636" w:rsidRPr="009F7564" w:rsidRDefault="00C67636" w:rsidP="0064157E">
      <w:pPr>
        <w:pStyle w:val="Heading2"/>
        <w:rPr>
          <w:sz w:val="22"/>
          <w:szCs w:val="22"/>
        </w:rPr>
      </w:pPr>
      <w:bookmarkStart w:id="33" w:name="_Fact_Sheet:_Overview"/>
      <w:bookmarkStart w:id="34" w:name="_Toc50122063"/>
      <w:bookmarkEnd w:id="33"/>
      <w:r w:rsidRPr="009F7564">
        <w:t xml:space="preserve">Fact Sheet: </w:t>
      </w:r>
      <w:r w:rsidRPr="00FE12E8">
        <w:rPr>
          <w:color w:val="000000" w:themeColor="text1"/>
        </w:rPr>
        <w:t>Overview of main processes and methods</w:t>
      </w:r>
      <w:bookmarkEnd w:id="34"/>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C67636" w:rsidRPr="009F7564" w14:paraId="32A268D6" w14:textId="77777777" w:rsidTr="00A439C3">
        <w:trPr>
          <w:trHeight w:val="694"/>
        </w:trPr>
        <w:tc>
          <w:tcPr>
            <w:tcW w:w="2428" w:type="dxa"/>
            <w:shd w:val="clear" w:color="auto" w:fill="189279"/>
            <w:vAlign w:val="center"/>
          </w:tcPr>
          <w:p w14:paraId="7B82C194" w14:textId="77777777" w:rsidR="00C67636" w:rsidRPr="009F7564" w:rsidRDefault="00C67636" w:rsidP="00A439C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6249572E" w14:textId="0D0CDD41" w:rsidR="00C67636" w:rsidRPr="009F7564" w:rsidRDefault="00C67636" w:rsidP="00FE12E8">
            <w:pPr>
              <w:pStyle w:val="Bodystylecalibrilight"/>
            </w:pPr>
            <w:r w:rsidRPr="009F7564">
              <w:t xml:space="preserve">For HTA </w:t>
            </w:r>
            <w:r w:rsidR="008C1EEB">
              <w:t>bodies</w:t>
            </w:r>
            <w:r w:rsidR="008C1EEB" w:rsidRPr="009F7564">
              <w:t xml:space="preserve"> </w:t>
            </w:r>
            <w:r w:rsidRPr="009F7564">
              <w:t>considering which processes to use to gain patient input</w:t>
            </w:r>
          </w:p>
        </w:tc>
      </w:tr>
      <w:tr w:rsidR="00C67636" w:rsidRPr="009F7564" w14:paraId="35560CB8" w14:textId="77777777" w:rsidTr="00A439C3">
        <w:trPr>
          <w:trHeight w:val="1025"/>
        </w:trPr>
        <w:tc>
          <w:tcPr>
            <w:tcW w:w="2428" w:type="dxa"/>
            <w:shd w:val="clear" w:color="auto" w:fill="189279"/>
            <w:vAlign w:val="center"/>
          </w:tcPr>
          <w:p w14:paraId="1B9CAD84" w14:textId="77777777" w:rsidR="00C67636" w:rsidRPr="009F7564" w:rsidRDefault="00C67636" w:rsidP="00A439C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64B95746" w14:textId="2A00E0D8" w:rsidR="00C67636" w:rsidRPr="009F7564" w:rsidRDefault="00C67636" w:rsidP="00FE12E8">
            <w:pPr>
              <w:pStyle w:val="Bodystylecalibrilight"/>
            </w:pPr>
            <w:r w:rsidRPr="009F7564">
              <w:t>To provide a high-level outline of the relative pros and cons of each of the main methods</w:t>
            </w:r>
          </w:p>
        </w:tc>
      </w:tr>
    </w:tbl>
    <w:p w14:paraId="37D3F2C3" w14:textId="53FF243D" w:rsidR="00C67636" w:rsidRPr="009F7564" w:rsidRDefault="00C67636" w:rsidP="00C67636">
      <w:pPr>
        <w:rPr>
          <w:rFonts w:ascii="Arial" w:hAnsi="Arial" w:cs="Arial"/>
          <w:color w:val="7F7F7F" w:themeColor="text1" w:themeTint="80"/>
          <w:sz w:val="22"/>
          <w:szCs w:val="22"/>
          <w:lang w:val="en-GB"/>
        </w:rPr>
      </w:pPr>
    </w:p>
    <w:p w14:paraId="6FF46B3B" w14:textId="555BAC87" w:rsidR="00C67636" w:rsidRPr="009F7564" w:rsidRDefault="00C67636" w:rsidP="00C67636">
      <w:pPr>
        <w:rPr>
          <w:rFonts w:ascii="Arial" w:hAnsi="Arial" w:cs="Arial"/>
          <w:sz w:val="22"/>
          <w:szCs w:val="22"/>
          <w:lang w:val="en-GB"/>
        </w:rPr>
      </w:pPr>
    </w:p>
    <w:p w14:paraId="38F6924E" w14:textId="66579D50" w:rsidR="00C67636" w:rsidRPr="009F7564" w:rsidRDefault="00C67636" w:rsidP="00C67636">
      <w:pPr>
        <w:rPr>
          <w:rFonts w:ascii="Arial" w:hAnsi="Arial" w:cs="Arial"/>
          <w:sz w:val="22"/>
          <w:szCs w:val="22"/>
          <w:lang w:val="en-GB"/>
        </w:rPr>
      </w:pPr>
    </w:p>
    <w:p w14:paraId="4A3B043E" w14:textId="551E93DE" w:rsidR="00C67636" w:rsidRPr="009F7564" w:rsidRDefault="00C67636" w:rsidP="00C67636">
      <w:pPr>
        <w:rPr>
          <w:rFonts w:ascii="Arial" w:hAnsi="Arial" w:cs="Arial"/>
          <w:sz w:val="22"/>
          <w:szCs w:val="22"/>
          <w:lang w:val="en-GB"/>
        </w:rPr>
      </w:pPr>
    </w:p>
    <w:p w14:paraId="111B8138" w14:textId="67390574" w:rsidR="00C67636" w:rsidRPr="009F7564" w:rsidRDefault="00C67636" w:rsidP="00C67636">
      <w:pPr>
        <w:rPr>
          <w:rFonts w:ascii="Arial" w:hAnsi="Arial" w:cs="Arial"/>
          <w:sz w:val="22"/>
          <w:szCs w:val="22"/>
          <w:lang w:val="en-GB"/>
        </w:rPr>
      </w:pPr>
    </w:p>
    <w:p w14:paraId="11931141" w14:textId="5209A37C" w:rsidR="00C67636" w:rsidRPr="009F7564" w:rsidRDefault="00C67636" w:rsidP="00C67636">
      <w:pPr>
        <w:rPr>
          <w:rFonts w:ascii="Arial" w:hAnsi="Arial" w:cs="Arial"/>
          <w:sz w:val="22"/>
          <w:szCs w:val="22"/>
          <w:lang w:val="en-GB"/>
        </w:rPr>
      </w:pPr>
    </w:p>
    <w:p w14:paraId="56D1A0B7" w14:textId="430F700F" w:rsidR="00C67636" w:rsidRPr="009F7564" w:rsidRDefault="00C67636" w:rsidP="00C67636">
      <w:pPr>
        <w:rPr>
          <w:rFonts w:ascii="Arial" w:hAnsi="Arial" w:cs="Arial"/>
          <w:sz w:val="22"/>
          <w:szCs w:val="22"/>
          <w:lang w:val="en-GB"/>
        </w:rPr>
      </w:pPr>
    </w:p>
    <w:p w14:paraId="424AD8A6" w14:textId="4C66330B" w:rsidR="00C67636" w:rsidRPr="009F7564" w:rsidRDefault="00C67636" w:rsidP="00C67636">
      <w:pPr>
        <w:rPr>
          <w:rFonts w:ascii="Arial" w:hAnsi="Arial" w:cs="Arial"/>
          <w:sz w:val="22"/>
          <w:szCs w:val="22"/>
          <w:lang w:val="en-GB"/>
        </w:rPr>
      </w:pPr>
    </w:p>
    <w:p w14:paraId="07C10591" w14:textId="12FF339E" w:rsidR="00C67636" w:rsidRPr="009F7564" w:rsidRDefault="00C67636" w:rsidP="00C67636">
      <w:pPr>
        <w:rPr>
          <w:rFonts w:ascii="Arial" w:hAnsi="Arial" w:cs="Arial"/>
          <w:sz w:val="22"/>
          <w:szCs w:val="22"/>
          <w:lang w:val="en-GB"/>
        </w:rPr>
      </w:pPr>
    </w:p>
    <w:p w14:paraId="636BE0C1" w14:textId="3C9A3A55" w:rsidR="00C67636" w:rsidRPr="009F7564" w:rsidRDefault="00C67636" w:rsidP="00C67636">
      <w:pPr>
        <w:rPr>
          <w:rFonts w:ascii="Arial" w:hAnsi="Arial" w:cs="Arial"/>
          <w:sz w:val="22"/>
          <w:szCs w:val="22"/>
          <w:lang w:val="en-GB"/>
        </w:rPr>
      </w:pPr>
    </w:p>
    <w:p w14:paraId="03BCB024" w14:textId="78BDFFB6" w:rsidR="00C67636" w:rsidRPr="009F7564" w:rsidRDefault="00C67636" w:rsidP="00C67636">
      <w:pPr>
        <w:rPr>
          <w:rFonts w:ascii="Arial" w:hAnsi="Arial" w:cs="Arial"/>
          <w:sz w:val="22"/>
          <w:szCs w:val="22"/>
          <w:lang w:val="en-GB"/>
        </w:rPr>
      </w:pPr>
    </w:p>
    <w:p w14:paraId="2C07D085" w14:textId="42D74B45" w:rsidR="00C67636" w:rsidRPr="009F7564" w:rsidRDefault="00C67636" w:rsidP="00C67636">
      <w:pPr>
        <w:rPr>
          <w:rFonts w:ascii="Arial" w:hAnsi="Arial" w:cs="Arial"/>
          <w:sz w:val="22"/>
          <w:szCs w:val="22"/>
          <w:lang w:val="en-GB"/>
        </w:rPr>
      </w:pPr>
    </w:p>
    <w:p w14:paraId="586F5E72" w14:textId="43872716" w:rsidR="00C67636" w:rsidRPr="009F7564" w:rsidRDefault="00C67636" w:rsidP="00C67636">
      <w:pPr>
        <w:rPr>
          <w:rFonts w:ascii="Arial" w:hAnsi="Arial" w:cs="Arial"/>
          <w:sz w:val="22"/>
          <w:szCs w:val="22"/>
          <w:lang w:val="en-GB"/>
        </w:rPr>
      </w:pPr>
    </w:p>
    <w:p w14:paraId="32F35182" w14:textId="3B8AABE3" w:rsidR="00C67636" w:rsidRPr="009F7564" w:rsidRDefault="00C67636" w:rsidP="00C67636">
      <w:pPr>
        <w:rPr>
          <w:rFonts w:ascii="Arial" w:hAnsi="Arial" w:cs="Arial"/>
          <w:sz w:val="22"/>
          <w:szCs w:val="22"/>
          <w:lang w:val="en-GB"/>
        </w:rPr>
      </w:pPr>
    </w:p>
    <w:p w14:paraId="51F0FE21" w14:textId="25520996" w:rsidR="00C67636" w:rsidRPr="009F7564" w:rsidRDefault="00C67636" w:rsidP="00C67636">
      <w:pPr>
        <w:rPr>
          <w:rFonts w:ascii="Arial" w:hAnsi="Arial" w:cs="Arial"/>
          <w:sz w:val="22"/>
          <w:szCs w:val="22"/>
          <w:lang w:val="en-GB"/>
        </w:rPr>
      </w:pPr>
    </w:p>
    <w:p w14:paraId="574691EA" w14:textId="4958905B" w:rsidR="00C67636" w:rsidRPr="009F7564" w:rsidRDefault="00C67636" w:rsidP="00C67636">
      <w:pPr>
        <w:rPr>
          <w:rFonts w:ascii="Arial" w:hAnsi="Arial" w:cs="Arial"/>
          <w:sz w:val="22"/>
          <w:szCs w:val="22"/>
          <w:lang w:val="en-GB"/>
        </w:rPr>
      </w:pPr>
    </w:p>
    <w:p w14:paraId="65A6BE6F" w14:textId="48E49E30" w:rsidR="00C67636" w:rsidRPr="009F7564" w:rsidRDefault="00C67636" w:rsidP="00C67636">
      <w:pPr>
        <w:rPr>
          <w:rFonts w:ascii="Arial" w:hAnsi="Arial" w:cs="Arial"/>
          <w:sz w:val="22"/>
          <w:szCs w:val="22"/>
          <w:lang w:val="en-GB"/>
        </w:rPr>
      </w:pPr>
    </w:p>
    <w:p w14:paraId="05956691" w14:textId="4F8C74F5" w:rsidR="00C67636" w:rsidRPr="009F7564" w:rsidRDefault="00C67636" w:rsidP="00C67636">
      <w:pPr>
        <w:rPr>
          <w:rFonts w:ascii="Arial" w:hAnsi="Arial" w:cs="Arial"/>
          <w:sz w:val="22"/>
          <w:szCs w:val="22"/>
          <w:lang w:val="en-GB"/>
        </w:rPr>
      </w:pPr>
    </w:p>
    <w:p w14:paraId="5A6FC241" w14:textId="0C7C1CFF" w:rsidR="00C67636" w:rsidRPr="009F7564" w:rsidRDefault="00C67636" w:rsidP="00C67636">
      <w:pPr>
        <w:rPr>
          <w:rFonts w:ascii="Arial" w:hAnsi="Arial" w:cs="Arial"/>
          <w:sz w:val="22"/>
          <w:szCs w:val="22"/>
          <w:lang w:val="en-GB"/>
        </w:rPr>
      </w:pPr>
    </w:p>
    <w:p w14:paraId="10710CE6" w14:textId="5C08981D" w:rsidR="00C67636" w:rsidRPr="009F7564" w:rsidRDefault="00C67636" w:rsidP="00C67636">
      <w:pPr>
        <w:rPr>
          <w:rFonts w:ascii="Arial" w:hAnsi="Arial" w:cs="Arial"/>
          <w:sz w:val="22"/>
          <w:szCs w:val="22"/>
          <w:lang w:val="en-GB"/>
        </w:rPr>
      </w:pPr>
    </w:p>
    <w:p w14:paraId="50C07217" w14:textId="01E5C93B" w:rsidR="00C67636" w:rsidRPr="009F7564" w:rsidRDefault="00C67636" w:rsidP="00C67636">
      <w:pPr>
        <w:rPr>
          <w:rFonts w:ascii="Arial" w:hAnsi="Arial" w:cs="Arial"/>
          <w:sz w:val="22"/>
          <w:szCs w:val="22"/>
          <w:lang w:val="en-GB"/>
        </w:rPr>
      </w:pPr>
    </w:p>
    <w:p w14:paraId="67658CFC" w14:textId="3DDE945D" w:rsidR="00C67636" w:rsidRPr="009F7564" w:rsidRDefault="00C67636" w:rsidP="00C67636">
      <w:pPr>
        <w:rPr>
          <w:rFonts w:ascii="Arial" w:hAnsi="Arial" w:cs="Arial"/>
          <w:color w:val="7F7F7F" w:themeColor="text1" w:themeTint="80"/>
          <w:sz w:val="22"/>
          <w:szCs w:val="22"/>
          <w:lang w:val="en-GB"/>
        </w:rPr>
      </w:pPr>
    </w:p>
    <w:p w14:paraId="1EEE8516" w14:textId="3F74538A" w:rsidR="00C67636" w:rsidRPr="009F7564" w:rsidRDefault="00C67636" w:rsidP="00C67636">
      <w:pPr>
        <w:rPr>
          <w:rFonts w:ascii="Arial" w:hAnsi="Arial" w:cs="Arial"/>
          <w:color w:val="7F7F7F" w:themeColor="text1" w:themeTint="80"/>
          <w:sz w:val="22"/>
          <w:szCs w:val="22"/>
          <w:lang w:val="en-GB"/>
        </w:rPr>
      </w:pPr>
    </w:p>
    <w:p w14:paraId="6CB5B7F6" w14:textId="25A01F32" w:rsidR="00C67636" w:rsidRPr="009F7564" w:rsidRDefault="00C67636" w:rsidP="00C67636">
      <w:pPr>
        <w:tabs>
          <w:tab w:val="left" w:pos="2143"/>
        </w:tabs>
        <w:rPr>
          <w:rFonts w:ascii="Arial" w:hAnsi="Arial" w:cs="Arial"/>
          <w:sz w:val="22"/>
          <w:szCs w:val="22"/>
          <w:lang w:val="en-GB"/>
        </w:rPr>
      </w:pPr>
      <w:r w:rsidRPr="009F7564">
        <w:rPr>
          <w:rFonts w:ascii="Arial" w:hAnsi="Arial" w:cs="Arial"/>
          <w:sz w:val="22"/>
          <w:szCs w:val="22"/>
          <w:lang w:val="en-GB"/>
        </w:rPr>
        <w:tab/>
      </w:r>
    </w:p>
    <w:p w14:paraId="0AD98A73" w14:textId="77777777" w:rsidR="00C67636" w:rsidRPr="009F7564" w:rsidRDefault="00C67636">
      <w:pPr>
        <w:rPr>
          <w:rFonts w:ascii="Arial" w:hAnsi="Arial" w:cs="Arial"/>
          <w:sz w:val="22"/>
          <w:szCs w:val="22"/>
          <w:lang w:val="en-GB"/>
        </w:rPr>
      </w:pPr>
      <w:r w:rsidRPr="009F7564">
        <w:rPr>
          <w:rFonts w:ascii="Arial" w:hAnsi="Arial" w:cs="Arial"/>
          <w:sz w:val="22"/>
          <w:szCs w:val="22"/>
          <w:lang w:val="en-GB"/>
        </w:rPr>
        <w:br w:type="page"/>
      </w:r>
    </w:p>
    <w:p w14:paraId="55728689" w14:textId="34410154" w:rsidR="00C67636" w:rsidRPr="009F7564" w:rsidRDefault="00C67636" w:rsidP="00C67636">
      <w:pPr>
        <w:tabs>
          <w:tab w:val="left" w:pos="2143"/>
        </w:tabs>
        <w:rPr>
          <w:rFonts w:ascii="Arial" w:hAnsi="Arial" w:cs="Arial"/>
          <w:sz w:val="22"/>
          <w:szCs w:val="22"/>
          <w:lang w:val="en-GB"/>
        </w:rPr>
      </w:pPr>
    </w:p>
    <w:p w14:paraId="79E21A37" w14:textId="5E54B4D9" w:rsidR="00C67636" w:rsidRPr="009F7564" w:rsidRDefault="00C67636" w:rsidP="00C67636">
      <w:pPr>
        <w:spacing w:after="120"/>
        <w:rPr>
          <w:rFonts w:ascii="Arial" w:hAnsi="Arial" w:cs="Arial"/>
          <w:b/>
          <w:bCs/>
          <w:color w:val="189279"/>
          <w:sz w:val="36"/>
          <w:szCs w:val="36"/>
          <w:lang w:val="en-GB"/>
        </w:rPr>
      </w:pPr>
      <w:r w:rsidRPr="00FE12E8">
        <w:rPr>
          <w:rFonts w:ascii="Arial" w:hAnsi="Arial" w:cs="Arial"/>
          <w:b/>
          <w:bCs/>
          <w:color w:val="019A84"/>
          <w:sz w:val="36"/>
          <w:szCs w:val="36"/>
          <w:lang w:val="en-GB"/>
        </w:rPr>
        <w:t xml:space="preserve">Fact Sheet: </w:t>
      </w:r>
      <w:r w:rsidRPr="00FE12E8">
        <w:rPr>
          <w:rFonts w:ascii="Arial" w:hAnsi="Arial" w:cs="Arial"/>
          <w:b/>
          <w:bCs/>
          <w:color w:val="000000" w:themeColor="text1"/>
          <w:sz w:val="36"/>
          <w:szCs w:val="36"/>
          <w:lang w:val="en-GB"/>
        </w:rPr>
        <w:t>Overview of main processes and methods</w:t>
      </w:r>
    </w:p>
    <w:p w14:paraId="1FF90C01" w14:textId="2816B08F" w:rsidR="00C67636" w:rsidRPr="009F7564" w:rsidRDefault="003D6D40" w:rsidP="00FE12E8">
      <w:pPr>
        <w:pStyle w:val="Bodystylecalibrilight"/>
      </w:pPr>
      <w:r w:rsidRPr="009F7564">
        <w:rPr>
          <w:b/>
          <w:bCs/>
          <w:color w:val="189279"/>
          <w:sz w:val="36"/>
          <w:szCs w:val="36"/>
        </w:rPr>
        <w:br/>
      </w:r>
      <w:r w:rsidR="00C67636" w:rsidRPr="009F7564">
        <w:t xml:space="preserve">A variety of methods are used by different HTA bodies to conduct </w:t>
      </w:r>
      <w:r w:rsidR="00FC235C" w:rsidRPr="009F7564">
        <w:t>Early Dialogue</w:t>
      </w:r>
      <w:r w:rsidR="00F0474C" w:rsidRPr="009F7564">
        <w:t>s</w:t>
      </w:r>
      <w:r w:rsidR="00C67636" w:rsidRPr="009F7564">
        <w:t xml:space="preserve">. These processes can change over time and are also dependent on the particular form of Early Dialogue being sought by the medicine developer. For example, if this is parallel advice with a regulatory body such as the EMA, then the EMA process for Early Dialogues will apply. </w:t>
      </w:r>
    </w:p>
    <w:p w14:paraId="3EF38DBD" w14:textId="209169B3" w:rsidR="00C67636" w:rsidRPr="009F7564" w:rsidRDefault="00C67636" w:rsidP="00FE12E8">
      <w:pPr>
        <w:pStyle w:val="Bodystylecalibrilight"/>
      </w:pPr>
    </w:p>
    <w:p w14:paraId="0590A9EF" w14:textId="0EE8647C" w:rsidR="00C67636" w:rsidRPr="009F7564" w:rsidRDefault="00C67636" w:rsidP="00FE12E8">
      <w:pPr>
        <w:pStyle w:val="Bodystylecalibrilight"/>
      </w:pPr>
      <w:r w:rsidRPr="009F7564">
        <w:t xml:space="preserve">Although there are numerous processes, </w:t>
      </w:r>
      <w:r w:rsidR="00FC235C" w:rsidRPr="009F7564">
        <w:t>the</w:t>
      </w:r>
      <w:r w:rsidRPr="009F7564">
        <w:t xml:space="preserve"> two main interaction models for </w:t>
      </w:r>
      <w:r w:rsidR="003D6D40" w:rsidRPr="009F7564">
        <w:t>patient engagement in Early Dialogues</w:t>
      </w:r>
      <w:r w:rsidR="00FC235C" w:rsidRPr="009F7564">
        <w:t xml:space="preserve"> are</w:t>
      </w:r>
      <w:r w:rsidR="003D6D40" w:rsidRPr="009F7564">
        <w:t xml:space="preserve">: </w:t>
      </w:r>
    </w:p>
    <w:p w14:paraId="7893A566" w14:textId="533D3443" w:rsidR="003D6D40" w:rsidRPr="009F7564" w:rsidRDefault="003D6D40" w:rsidP="00C67636">
      <w:pPr>
        <w:spacing w:line="280" w:lineRule="exact"/>
        <w:rPr>
          <w:rFonts w:ascii="Arial" w:hAnsi="Arial" w:cs="Arial"/>
          <w:color w:val="7F7F7F" w:themeColor="text1" w:themeTint="80"/>
          <w:sz w:val="21"/>
          <w:szCs w:val="21"/>
          <w:lang w:val="en-GB"/>
        </w:rPr>
      </w:pPr>
    </w:p>
    <w:p w14:paraId="6E0AD211" w14:textId="16EB7379" w:rsidR="003D6D40" w:rsidRPr="009F7564" w:rsidRDefault="003D6D40" w:rsidP="00C67636">
      <w:pPr>
        <w:spacing w:line="280" w:lineRule="exact"/>
        <w:rPr>
          <w:rFonts w:ascii="Arial" w:hAnsi="Arial" w:cs="Arial"/>
          <w:color w:val="7F7F7F" w:themeColor="text1" w:themeTint="80"/>
          <w:sz w:val="21"/>
          <w:szCs w:val="21"/>
          <w:lang w:val="en-GB"/>
        </w:rPr>
      </w:pPr>
    </w:p>
    <w:tbl>
      <w:tblPr>
        <w:tblStyle w:val="TableGrid"/>
        <w:tblpPr w:leftFromText="180" w:rightFromText="180" w:vertAnchor="text" w:horzAnchor="margin" w:tblpY="-7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08"/>
        <w:gridCol w:w="4508"/>
      </w:tblGrid>
      <w:tr w:rsidR="003D6D40" w:rsidRPr="009F7564" w14:paraId="7BB2D113" w14:textId="77777777" w:rsidTr="003D6D40">
        <w:trPr>
          <w:trHeight w:val="1540"/>
        </w:trPr>
        <w:tc>
          <w:tcPr>
            <w:tcW w:w="4508" w:type="dxa"/>
            <w:shd w:val="clear" w:color="auto" w:fill="DD405D"/>
          </w:tcPr>
          <w:p w14:paraId="6A7CD32A" w14:textId="77777777" w:rsidR="003D6D40" w:rsidRPr="009F7564" w:rsidRDefault="003D6D40" w:rsidP="003D6D40">
            <w:pPr>
              <w:spacing w:line="280" w:lineRule="exact"/>
              <w:rPr>
                <w:rFonts w:ascii="Arial" w:hAnsi="Arial" w:cs="Arial"/>
                <w:b/>
                <w:bCs/>
                <w:color w:val="FFFFFF" w:themeColor="background1"/>
                <w:sz w:val="28"/>
                <w:szCs w:val="28"/>
                <w:lang w:val="en-GB"/>
              </w:rPr>
            </w:pPr>
            <w:r w:rsidRPr="009F7564">
              <w:rPr>
                <w:rFonts w:ascii="Arial" w:hAnsi="Arial" w:cs="Arial"/>
                <w:noProof/>
                <w:color w:val="7F7F7F" w:themeColor="text1" w:themeTint="80"/>
                <w:sz w:val="21"/>
                <w:szCs w:val="21"/>
                <w:lang w:val="en-US" w:eastAsia="en-US"/>
              </w:rPr>
              <w:drawing>
                <wp:anchor distT="0" distB="0" distL="114300" distR="114300" simplePos="0" relativeHeight="251674624" behindDoc="0" locked="0" layoutInCell="1" allowOverlap="1" wp14:anchorId="1C5C93CB" wp14:editId="269E82ED">
                  <wp:simplePos x="0" y="0"/>
                  <wp:positionH relativeFrom="column">
                    <wp:posOffset>1788160</wp:posOffset>
                  </wp:positionH>
                  <wp:positionV relativeFrom="paragraph">
                    <wp:posOffset>151856</wp:posOffset>
                  </wp:positionV>
                  <wp:extent cx="739775" cy="739775"/>
                  <wp:effectExtent l="0" t="0" r="0" b="0"/>
                  <wp:wrapSquare wrapText="bothSides"/>
                  <wp:docPr id="10" name="Graphic 9" descr="Chat">
                    <a:extLst xmlns:a="http://schemas.openxmlformats.org/drawingml/2006/main">
                      <a:ext uri="{FF2B5EF4-FFF2-40B4-BE49-F238E27FC236}">
                        <a16:creationId xmlns:a16="http://schemas.microsoft.com/office/drawing/2014/main" id="{58BBED9A-CFD4-F342-9A72-5183B2220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hat">
                            <a:extLst>
                              <a:ext uri="{FF2B5EF4-FFF2-40B4-BE49-F238E27FC236}">
                                <a16:creationId xmlns:a16="http://schemas.microsoft.com/office/drawing/2014/main" id="{58BBED9A-CFD4-F342-9A72-5183B2220972}"/>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739775" cy="739775"/>
                          </a:xfrm>
                          <a:prstGeom prst="rect">
                            <a:avLst/>
                          </a:prstGeom>
                        </pic:spPr>
                      </pic:pic>
                    </a:graphicData>
                  </a:graphic>
                  <wp14:sizeRelH relativeFrom="margin">
                    <wp14:pctWidth>0</wp14:pctWidth>
                  </wp14:sizeRelH>
                  <wp14:sizeRelV relativeFrom="margin">
                    <wp14:pctHeight>0</wp14:pctHeight>
                  </wp14:sizeRelV>
                </wp:anchor>
              </w:drawing>
            </w:r>
            <w:r w:rsidRPr="009F7564">
              <w:rPr>
                <w:rFonts w:ascii="Arial" w:hAnsi="Arial" w:cs="Arial"/>
                <w:b/>
                <w:bCs/>
                <w:color w:val="FFFFFF" w:themeColor="background1"/>
                <w:sz w:val="28"/>
                <w:szCs w:val="28"/>
                <w:lang w:val="en-GB"/>
              </w:rPr>
              <w:br/>
              <w:t>INTERVIEWS</w:t>
            </w:r>
          </w:p>
        </w:tc>
        <w:tc>
          <w:tcPr>
            <w:tcW w:w="4508" w:type="dxa"/>
            <w:shd w:val="clear" w:color="auto" w:fill="32BB9F"/>
          </w:tcPr>
          <w:p w14:paraId="51BDDC21" w14:textId="77777777" w:rsidR="003D6D40" w:rsidRPr="009F7564" w:rsidRDefault="003D6D40" w:rsidP="003D6D40">
            <w:pPr>
              <w:spacing w:line="280" w:lineRule="exact"/>
              <w:rPr>
                <w:rFonts w:ascii="Arial" w:hAnsi="Arial" w:cs="Arial"/>
                <w:b/>
                <w:bCs/>
                <w:color w:val="FFFFFF" w:themeColor="background1"/>
                <w:sz w:val="28"/>
                <w:szCs w:val="28"/>
                <w:lang w:val="en-GB"/>
              </w:rPr>
            </w:pPr>
            <w:r w:rsidRPr="009F7564">
              <w:rPr>
                <w:rFonts w:ascii="Arial" w:hAnsi="Arial" w:cs="Arial"/>
                <w:noProof/>
                <w:color w:val="7F7F7F" w:themeColor="text1" w:themeTint="80"/>
                <w:sz w:val="21"/>
                <w:szCs w:val="21"/>
                <w:lang w:val="en-US" w:eastAsia="en-US"/>
              </w:rPr>
              <w:drawing>
                <wp:anchor distT="0" distB="0" distL="114300" distR="114300" simplePos="0" relativeHeight="251673600" behindDoc="0" locked="0" layoutInCell="1" allowOverlap="1" wp14:anchorId="2A119012" wp14:editId="7ED0D16F">
                  <wp:simplePos x="0" y="0"/>
                  <wp:positionH relativeFrom="column">
                    <wp:posOffset>1908084</wp:posOffset>
                  </wp:positionH>
                  <wp:positionV relativeFrom="paragraph">
                    <wp:posOffset>158115</wp:posOffset>
                  </wp:positionV>
                  <wp:extent cx="663575" cy="663575"/>
                  <wp:effectExtent l="0" t="0" r="0" b="0"/>
                  <wp:wrapSquare wrapText="bothSides"/>
                  <wp:docPr id="17" name="Graphic 8" descr="Meeting">
                    <a:extLst xmlns:a="http://schemas.openxmlformats.org/drawingml/2006/main">
                      <a:ext uri="{FF2B5EF4-FFF2-40B4-BE49-F238E27FC236}">
                        <a16:creationId xmlns:a16="http://schemas.microsoft.com/office/drawing/2014/main" id="{82B5FF91-31ED-FD4E-AF3F-E453B52B5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Meeting">
                            <a:extLst>
                              <a:ext uri="{FF2B5EF4-FFF2-40B4-BE49-F238E27FC236}">
                                <a16:creationId xmlns:a16="http://schemas.microsoft.com/office/drawing/2014/main" id="{82B5FF91-31ED-FD4E-AF3F-E453B52B5D5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663575" cy="663575"/>
                          </a:xfrm>
                          <a:prstGeom prst="rect">
                            <a:avLst/>
                          </a:prstGeom>
                        </pic:spPr>
                      </pic:pic>
                    </a:graphicData>
                  </a:graphic>
                  <wp14:sizeRelH relativeFrom="margin">
                    <wp14:pctWidth>0</wp14:pctWidth>
                  </wp14:sizeRelH>
                  <wp14:sizeRelV relativeFrom="margin">
                    <wp14:pctHeight>0</wp14:pctHeight>
                  </wp14:sizeRelV>
                </wp:anchor>
              </w:drawing>
            </w:r>
            <w:r w:rsidRPr="009F7564">
              <w:rPr>
                <w:rFonts w:ascii="Arial" w:hAnsi="Arial" w:cs="Arial"/>
                <w:b/>
                <w:bCs/>
                <w:color w:val="FFFFFF" w:themeColor="background1"/>
                <w:sz w:val="28"/>
                <w:szCs w:val="28"/>
                <w:lang w:val="en-GB"/>
              </w:rPr>
              <w:br/>
              <w:t>MULTI-STAKEHOLDER MEETINGS</w:t>
            </w:r>
          </w:p>
        </w:tc>
      </w:tr>
      <w:tr w:rsidR="003D6D40" w:rsidRPr="009F7564" w14:paraId="2B7CE6F2" w14:textId="77777777" w:rsidTr="003D6D40">
        <w:tc>
          <w:tcPr>
            <w:tcW w:w="4508" w:type="dxa"/>
            <w:shd w:val="clear" w:color="auto" w:fill="F2F2F2" w:themeFill="background1" w:themeFillShade="F2"/>
          </w:tcPr>
          <w:p w14:paraId="05A316F1" w14:textId="77777777" w:rsidR="003D6D40" w:rsidRPr="00FE12E8" w:rsidRDefault="003D6D40" w:rsidP="00FE12E8">
            <w:pPr>
              <w:pStyle w:val="Bodystylecalibrilight"/>
            </w:pPr>
            <w:r w:rsidRPr="00FE12E8">
              <w:t>Where patients are interviewed using a structured questionnaire that focuses on gaining insights to the questions relevant for a particular Early Dialogue</w:t>
            </w:r>
          </w:p>
          <w:p w14:paraId="160BC61C" w14:textId="78A5A475" w:rsidR="003D6D40" w:rsidRPr="009F7564" w:rsidRDefault="003D6D40" w:rsidP="003D6D40">
            <w:pPr>
              <w:spacing w:line="280" w:lineRule="exact"/>
              <w:rPr>
                <w:rFonts w:ascii="Arial" w:hAnsi="Arial" w:cs="Arial"/>
                <w:color w:val="7F7F7F" w:themeColor="text1" w:themeTint="80"/>
                <w:sz w:val="21"/>
                <w:szCs w:val="21"/>
                <w:lang w:val="en-GB"/>
              </w:rPr>
            </w:pPr>
          </w:p>
        </w:tc>
        <w:tc>
          <w:tcPr>
            <w:tcW w:w="4508" w:type="dxa"/>
            <w:shd w:val="clear" w:color="auto" w:fill="F2F2F2" w:themeFill="background1" w:themeFillShade="F2"/>
          </w:tcPr>
          <w:p w14:paraId="5CBBCB8E" w14:textId="02224B0B" w:rsidR="003D6D40" w:rsidRPr="009F7564" w:rsidRDefault="003D6D40" w:rsidP="00FE12E8">
            <w:pPr>
              <w:pStyle w:val="Bodystylecalibrilight"/>
            </w:pPr>
            <w:r w:rsidRPr="009F7564">
              <w:t>Where patients are invited to a multi-stakeholder meeting including the medicine developer and join in the discussion</w:t>
            </w:r>
          </w:p>
        </w:tc>
      </w:tr>
    </w:tbl>
    <w:p w14:paraId="304E4833" w14:textId="63881E9E" w:rsidR="00C67636" w:rsidRPr="00FE12E8" w:rsidRDefault="003D6D40" w:rsidP="00FE12E8">
      <w:pPr>
        <w:pStyle w:val="Bodystylecalibrilight"/>
        <w:rPr>
          <w:b/>
          <w:bCs/>
          <w:i/>
          <w:iCs/>
        </w:rPr>
      </w:pPr>
      <w:r w:rsidRPr="00FE12E8">
        <w:rPr>
          <w:b/>
          <w:bCs/>
          <w:i/>
          <w:iCs/>
        </w:rPr>
        <w:t xml:space="preserve">Some processes have a mix of these methods, and some include meetings only with the HTA body representatives. </w:t>
      </w:r>
    </w:p>
    <w:p w14:paraId="6A30E5E8" w14:textId="77777777" w:rsidR="003D6D40" w:rsidRPr="009F7564" w:rsidRDefault="003D6D40" w:rsidP="00C67636">
      <w:pPr>
        <w:spacing w:line="280" w:lineRule="exact"/>
        <w:rPr>
          <w:rFonts w:ascii="Arial" w:hAnsi="Arial" w:cs="Arial"/>
          <w:color w:val="7F7F7F" w:themeColor="text1" w:themeTint="80"/>
          <w:sz w:val="21"/>
          <w:szCs w:val="21"/>
          <w:lang w:val="en-GB"/>
        </w:rPr>
      </w:pPr>
    </w:p>
    <w:p w14:paraId="46348B18" w14:textId="3D624D80" w:rsidR="00C67636" w:rsidRPr="00FE12E8" w:rsidRDefault="003D6D40" w:rsidP="00C67636">
      <w:pPr>
        <w:spacing w:line="280" w:lineRule="exact"/>
        <w:rPr>
          <w:rFonts w:ascii="Arial" w:hAnsi="Arial" w:cs="Arial"/>
          <w:color w:val="019A84"/>
          <w:sz w:val="21"/>
          <w:szCs w:val="21"/>
          <w:lang w:val="en-GB"/>
        </w:rPr>
      </w:pPr>
      <w:r w:rsidRPr="00FE12E8">
        <w:rPr>
          <w:rFonts w:ascii="Arial" w:hAnsi="Arial" w:cs="Arial"/>
          <w:b/>
          <w:bCs/>
          <w:color w:val="019A84"/>
          <w:sz w:val="21"/>
          <w:szCs w:val="21"/>
          <w:lang w:val="en-GB"/>
        </w:rPr>
        <w:t>Other methods to gain patient input</w:t>
      </w:r>
    </w:p>
    <w:p w14:paraId="68C8E4E5" w14:textId="3B7C1999" w:rsidR="00C67636" w:rsidRPr="009F7564" w:rsidRDefault="003D6D40" w:rsidP="00FE12E8">
      <w:pPr>
        <w:pStyle w:val="Bodystylecalibrilight"/>
      </w:pPr>
      <w:r w:rsidRPr="009F7564">
        <w:t>Outside of these formal Early Dialogue processes, HTA bodies have access to additional sources of information that they can probe to understand patient perspectives</w:t>
      </w:r>
      <w:r w:rsidR="001E6527" w:rsidRPr="009F7564">
        <w:t>. These include:</w:t>
      </w:r>
    </w:p>
    <w:p w14:paraId="22EEDEBF" w14:textId="40E408E6" w:rsidR="001E6527" w:rsidRPr="00FE12E8" w:rsidRDefault="001E6527" w:rsidP="00C67636">
      <w:pPr>
        <w:spacing w:line="280" w:lineRule="exact"/>
        <w:rPr>
          <w:rFonts w:ascii="Arial" w:hAnsi="Arial" w:cs="Arial"/>
          <w:color w:val="000000" w:themeColor="text1"/>
          <w:sz w:val="21"/>
          <w:szCs w:val="21"/>
          <w:lang w:val="en-GB"/>
        </w:rPr>
      </w:pPr>
    </w:p>
    <w:p w14:paraId="07362C49" w14:textId="15D6B5C8" w:rsidR="001E6527" w:rsidRPr="00977154" w:rsidRDefault="001E6527" w:rsidP="00D52FD7">
      <w:pPr>
        <w:pStyle w:val="ListParagraph"/>
        <w:numPr>
          <w:ilvl w:val="0"/>
          <w:numId w:val="5"/>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b/>
          <w:bCs/>
          <w:color w:val="000000" w:themeColor="text1"/>
          <w:sz w:val="22"/>
          <w:szCs w:val="22"/>
          <w:lang w:val="en-GB"/>
        </w:rPr>
        <w:t xml:space="preserve">Previous patient input into </w:t>
      </w:r>
      <w:r w:rsidR="00FC235C" w:rsidRPr="00977154">
        <w:rPr>
          <w:rFonts w:asciiTheme="majorHAnsi" w:hAnsiTheme="majorHAnsi" w:cstheme="majorHAnsi"/>
          <w:b/>
          <w:bCs/>
          <w:color w:val="000000" w:themeColor="text1"/>
          <w:sz w:val="22"/>
          <w:szCs w:val="22"/>
          <w:lang w:val="en-GB"/>
        </w:rPr>
        <w:t>HTAs</w:t>
      </w:r>
      <w:r w:rsidRPr="00977154">
        <w:rPr>
          <w:rFonts w:asciiTheme="majorHAnsi" w:hAnsiTheme="majorHAnsi" w:cstheme="majorHAnsi"/>
          <w:b/>
          <w:bCs/>
          <w:color w:val="000000" w:themeColor="text1"/>
          <w:sz w:val="22"/>
          <w:szCs w:val="22"/>
          <w:lang w:val="en-GB"/>
        </w:rPr>
        <w:t>:</w:t>
      </w:r>
      <w:r w:rsidRPr="00977154">
        <w:rPr>
          <w:rFonts w:asciiTheme="majorHAnsi" w:hAnsiTheme="majorHAnsi" w:cstheme="majorHAnsi"/>
          <w:color w:val="000000" w:themeColor="text1"/>
          <w:sz w:val="22"/>
          <w:szCs w:val="22"/>
          <w:lang w:val="en-GB"/>
        </w:rPr>
        <w:t xml:space="preserve"> When patients have been involved in the assessment of medicines for an HTA, they will have provided insights on:</w:t>
      </w:r>
      <w:r w:rsidRPr="00977154">
        <w:rPr>
          <w:rFonts w:asciiTheme="majorHAnsi" w:hAnsiTheme="majorHAnsi" w:cstheme="majorHAnsi"/>
          <w:color w:val="000000" w:themeColor="text1"/>
          <w:sz w:val="22"/>
          <w:szCs w:val="22"/>
          <w:lang w:val="en-GB"/>
        </w:rPr>
        <w:br/>
      </w:r>
    </w:p>
    <w:p w14:paraId="1B5D8368" w14:textId="14ADE263" w:rsidR="001E6527" w:rsidRPr="00977154" w:rsidRDefault="001E6527" w:rsidP="00D52FD7">
      <w:pPr>
        <w:pStyle w:val="ListParagraph"/>
        <w:numPr>
          <w:ilvl w:val="1"/>
          <w:numId w:val="5"/>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The burden of disease and how it affects daily activities</w:t>
      </w:r>
    </w:p>
    <w:p w14:paraId="6DD2A40A" w14:textId="56D3BCCE" w:rsidR="001E6527" w:rsidRPr="00977154" w:rsidRDefault="001E6527" w:rsidP="00D52FD7">
      <w:pPr>
        <w:pStyle w:val="ListParagraph"/>
        <w:numPr>
          <w:ilvl w:val="1"/>
          <w:numId w:val="5"/>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The patient experience of current treatment approaches</w:t>
      </w:r>
    </w:p>
    <w:p w14:paraId="13FF00C8" w14:textId="4ED3B5B4" w:rsidR="001E6527" w:rsidRPr="00FE12E8" w:rsidRDefault="001E6527" w:rsidP="00D52FD7">
      <w:pPr>
        <w:pStyle w:val="ListParagraph"/>
        <w:numPr>
          <w:ilvl w:val="1"/>
          <w:numId w:val="5"/>
        </w:numPr>
        <w:spacing w:line="280" w:lineRule="exact"/>
        <w:rPr>
          <w:rFonts w:asciiTheme="majorHAnsi" w:hAnsiTheme="majorHAnsi" w:cstheme="majorHAnsi"/>
          <w:color w:val="000000" w:themeColor="text1"/>
          <w:sz w:val="21"/>
          <w:szCs w:val="21"/>
          <w:lang w:val="en-GB"/>
        </w:rPr>
      </w:pPr>
      <w:r w:rsidRPr="00977154">
        <w:rPr>
          <w:rFonts w:asciiTheme="majorHAnsi" w:hAnsiTheme="majorHAnsi" w:cstheme="majorHAnsi"/>
          <w:color w:val="000000" w:themeColor="text1"/>
          <w:sz w:val="22"/>
          <w:szCs w:val="22"/>
          <w:lang w:val="en-GB"/>
        </w:rPr>
        <w:t>Patient expectations around the need for new therapeutic options</w:t>
      </w:r>
      <w:r w:rsidRPr="00FE12E8">
        <w:rPr>
          <w:rFonts w:asciiTheme="majorHAnsi" w:hAnsiTheme="majorHAnsi" w:cstheme="majorHAnsi"/>
          <w:color w:val="000000" w:themeColor="text1"/>
          <w:sz w:val="21"/>
          <w:szCs w:val="21"/>
          <w:lang w:val="en-GB"/>
        </w:rPr>
        <w:br/>
      </w:r>
    </w:p>
    <w:p w14:paraId="41EBCEEB" w14:textId="62DC3F7B" w:rsidR="001E6527" w:rsidRPr="00977154" w:rsidRDefault="001E6527" w:rsidP="00D52FD7">
      <w:pPr>
        <w:pStyle w:val="ListParagraph"/>
        <w:numPr>
          <w:ilvl w:val="0"/>
          <w:numId w:val="5"/>
        </w:numPr>
        <w:spacing w:line="280" w:lineRule="exact"/>
        <w:rPr>
          <w:rFonts w:asciiTheme="majorHAnsi" w:hAnsiTheme="majorHAnsi" w:cstheme="majorHAnsi"/>
          <w:color w:val="000000" w:themeColor="text1"/>
          <w:sz w:val="22"/>
          <w:szCs w:val="22"/>
          <w:lang w:val="en-GB"/>
        </w:rPr>
      </w:pPr>
      <w:r w:rsidRPr="00977154">
        <w:rPr>
          <w:rFonts w:asciiTheme="majorHAnsi" w:hAnsiTheme="majorHAnsi" w:cstheme="majorHAnsi"/>
          <w:b/>
          <w:bCs/>
          <w:color w:val="000000" w:themeColor="text1"/>
          <w:sz w:val="22"/>
          <w:szCs w:val="22"/>
          <w:lang w:val="en-GB"/>
        </w:rPr>
        <w:t>Published literature:</w:t>
      </w:r>
      <w:r w:rsidRPr="00977154">
        <w:rPr>
          <w:rFonts w:asciiTheme="majorHAnsi" w:hAnsiTheme="majorHAnsi" w:cstheme="majorHAnsi"/>
          <w:color w:val="000000" w:themeColor="text1"/>
          <w:sz w:val="22"/>
          <w:szCs w:val="22"/>
          <w:lang w:val="en-GB"/>
        </w:rPr>
        <w:t xml:space="preserve"> There is an increasing wealth of published papers on patient experience and preferences in many disease areas. These can </w:t>
      </w:r>
      <w:r w:rsidR="00FC235C" w:rsidRPr="00977154">
        <w:rPr>
          <w:rFonts w:asciiTheme="majorHAnsi" w:hAnsiTheme="majorHAnsi" w:cstheme="majorHAnsi"/>
          <w:color w:val="000000" w:themeColor="text1"/>
          <w:sz w:val="22"/>
          <w:szCs w:val="22"/>
          <w:lang w:val="en-GB"/>
        </w:rPr>
        <w:t xml:space="preserve">be synthesised to </w:t>
      </w:r>
      <w:r w:rsidRPr="00977154">
        <w:rPr>
          <w:rFonts w:asciiTheme="majorHAnsi" w:hAnsiTheme="majorHAnsi" w:cstheme="majorHAnsi"/>
          <w:color w:val="000000" w:themeColor="text1"/>
          <w:sz w:val="22"/>
          <w:szCs w:val="22"/>
          <w:lang w:val="en-GB"/>
        </w:rPr>
        <w:t xml:space="preserve">provide background input to the Early Dialogue process and also identify particular questions to </w:t>
      </w:r>
      <w:r w:rsidR="00B8681F" w:rsidRPr="00977154">
        <w:rPr>
          <w:rFonts w:asciiTheme="majorHAnsi" w:hAnsiTheme="majorHAnsi" w:cstheme="majorHAnsi"/>
          <w:color w:val="000000" w:themeColor="text1"/>
          <w:sz w:val="22"/>
          <w:szCs w:val="22"/>
          <w:lang w:val="en-GB"/>
        </w:rPr>
        <w:t>ask</w:t>
      </w:r>
      <w:r w:rsidRPr="00977154">
        <w:rPr>
          <w:rFonts w:asciiTheme="majorHAnsi" w:hAnsiTheme="majorHAnsi" w:cstheme="majorHAnsi"/>
          <w:color w:val="000000" w:themeColor="text1"/>
          <w:sz w:val="22"/>
          <w:szCs w:val="22"/>
          <w:lang w:val="en-GB"/>
        </w:rPr>
        <w:t xml:space="preserve"> patients taking part in the process. </w:t>
      </w:r>
    </w:p>
    <w:p w14:paraId="3ACB345F" w14:textId="4831E7DE" w:rsidR="001E6527" w:rsidRDefault="001E6527" w:rsidP="001E6527">
      <w:pPr>
        <w:spacing w:line="280" w:lineRule="exact"/>
        <w:ind w:left="360"/>
        <w:rPr>
          <w:rFonts w:ascii="Arial" w:hAnsi="Arial" w:cs="Arial"/>
          <w:color w:val="7F7F7F" w:themeColor="text1" w:themeTint="80"/>
          <w:sz w:val="21"/>
          <w:szCs w:val="21"/>
          <w:lang w:val="en-GB"/>
        </w:rPr>
      </w:pPr>
    </w:p>
    <w:p w14:paraId="3D99073D" w14:textId="32B795F7" w:rsidR="000459CC" w:rsidRDefault="000459CC" w:rsidP="001E6527">
      <w:pPr>
        <w:spacing w:line="280" w:lineRule="exact"/>
        <w:ind w:left="360"/>
        <w:rPr>
          <w:rFonts w:ascii="Arial" w:hAnsi="Arial" w:cs="Arial"/>
          <w:color w:val="7F7F7F" w:themeColor="text1" w:themeTint="80"/>
          <w:sz w:val="21"/>
          <w:szCs w:val="21"/>
          <w:lang w:val="en-GB"/>
        </w:rPr>
      </w:pPr>
    </w:p>
    <w:p w14:paraId="4800E04C" w14:textId="5FE025F9" w:rsidR="000459CC" w:rsidRDefault="000459CC" w:rsidP="001E6527">
      <w:pPr>
        <w:spacing w:line="280" w:lineRule="exact"/>
        <w:ind w:left="360"/>
        <w:rPr>
          <w:rFonts w:ascii="Arial" w:hAnsi="Arial" w:cs="Arial"/>
          <w:color w:val="7F7F7F" w:themeColor="text1" w:themeTint="80"/>
          <w:sz w:val="21"/>
          <w:szCs w:val="21"/>
          <w:lang w:val="en-GB"/>
        </w:rPr>
      </w:pPr>
    </w:p>
    <w:p w14:paraId="351DA257" w14:textId="77777777" w:rsidR="000459CC" w:rsidRPr="009F7564" w:rsidRDefault="000459CC" w:rsidP="001E6527">
      <w:pPr>
        <w:spacing w:line="280" w:lineRule="exact"/>
        <w:ind w:left="360"/>
        <w:rPr>
          <w:rFonts w:ascii="Arial" w:hAnsi="Arial" w:cs="Arial"/>
          <w:color w:val="7F7F7F" w:themeColor="text1" w:themeTint="80"/>
          <w:sz w:val="21"/>
          <w:szCs w:val="21"/>
          <w:lang w:val="en-GB"/>
        </w:rPr>
      </w:pPr>
    </w:p>
    <w:p w14:paraId="7AFBB288" w14:textId="77777777" w:rsidR="000459CC" w:rsidRPr="00196E73" w:rsidRDefault="001E6527" w:rsidP="000459CC">
      <w:pPr>
        <w:spacing w:line="280" w:lineRule="exact"/>
        <w:rPr>
          <w:rFonts w:ascii="Arial" w:hAnsi="Arial" w:cs="Arial"/>
          <w:b/>
          <w:bCs/>
          <w:color w:val="019A84"/>
          <w:sz w:val="22"/>
          <w:szCs w:val="22"/>
          <w:lang w:val="en-GB"/>
        </w:rPr>
      </w:pPr>
      <w:r w:rsidRPr="00196E73">
        <w:rPr>
          <w:rFonts w:ascii="Arial" w:hAnsi="Arial" w:cs="Arial"/>
          <w:b/>
          <w:bCs/>
          <w:color w:val="019A84"/>
          <w:sz w:val="22"/>
          <w:szCs w:val="22"/>
          <w:lang w:val="en-GB"/>
        </w:rPr>
        <w:t>Guidance and tools on conducting interviews can be found here</w:t>
      </w:r>
      <w:r w:rsidR="000459CC" w:rsidRPr="00196E73">
        <w:rPr>
          <w:rFonts w:ascii="Arial" w:hAnsi="Arial" w:cs="Arial"/>
          <w:b/>
          <w:bCs/>
          <w:color w:val="019A84"/>
          <w:sz w:val="22"/>
          <w:szCs w:val="22"/>
          <w:lang w:val="en-GB"/>
        </w:rPr>
        <w:t>:</w:t>
      </w:r>
    </w:p>
    <w:p w14:paraId="1915440B" w14:textId="77777777" w:rsidR="000459CC" w:rsidRPr="00977154" w:rsidRDefault="000459CC" w:rsidP="001E6527">
      <w:pPr>
        <w:spacing w:line="280" w:lineRule="exact"/>
        <w:ind w:left="360"/>
        <w:rPr>
          <w:rFonts w:asciiTheme="majorHAnsi" w:hAnsiTheme="majorHAnsi" w:cstheme="majorHAnsi"/>
          <w:color w:val="7F7F7F" w:themeColor="text1" w:themeTint="80"/>
          <w:sz w:val="22"/>
          <w:szCs w:val="22"/>
          <w:lang w:val="en-GB"/>
        </w:rPr>
      </w:pPr>
    </w:p>
    <w:p w14:paraId="7DDC9625" w14:textId="7E42840F" w:rsidR="000459CC" w:rsidRPr="00977154" w:rsidRDefault="00CA7376" w:rsidP="000459CC">
      <w:pPr>
        <w:spacing w:line="280" w:lineRule="exact"/>
        <w:ind w:left="720"/>
        <w:rPr>
          <w:rFonts w:asciiTheme="majorHAnsi" w:hAnsiTheme="majorHAnsi" w:cstheme="majorHAnsi"/>
          <w:color w:val="4472C4" w:themeColor="accent1"/>
          <w:sz w:val="22"/>
          <w:szCs w:val="22"/>
          <w:lang w:val="en-GB"/>
        </w:rPr>
      </w:pPr>
      <w:hyperlink w:anchor="__Guidance:_Interview_methods" w:history="1">
        <w:r w:rsidR="000459CC" w:rsidRPr="00977154">
          <w:rPr>
            <w:rStyle w:val="Hyperlink"/>
            <w:rFonts w:asciiTheme="majorHAnsi" w:hAnsiTheme="majorHAnsi" w:cstheme="majorHAnsi"/>
            <w:b/>
            <w:bCs/>
            <w:color w:val="4472C4" w:themeColor="accent1"/>
            <w:sz w:val="22"/>
            <w:szCs w:val="22"/>
            <w:lang w:val="en-GB"/>
          </w:rPr>
          <w:t>Guidance:</w:t>
        </w:r>
        <w:r w:rsidR="000459CC" w:rsidRPr="00977154">
          <w:rPr>
            <w:rStyle w:val="Hyperlink"/>
            <w:rFonts w:asciiTheme="majorHAnsi" w:hAnsiTheme="majorHAnsi" w:cstheme="majorHAnsi"/>
            <w:color w:val="4472C4" w:themeColor="accent1"/>
            <w:sz w:val="22"/>
            <w:szCs w:val="22"/>
            <w:lang w:val="en-GB"/>
          </w:rPr>
          <w:t xml:space="preserve"> Interview methods</w:t>
        </w:r>
      </w:hyperlink>
    </w:p>
    <w:p w14:paraId="12790A9F" w14:textId="0F3C6587" w:rsidR="000459CC" w:rsidRPr="00977154" w:rsidRDefault="00CA7376" w:rsidP="000459CC">
      <w:pPr>
        <w:spacing w:line="280" w:lineRule="exact"/>
        <w:ind w:left="720"/>
        <w:rPr>
          <w:rFonts w:asciiTheme="majorHAnsi" w:hAnsiTheme="majorHAnsi" w:cstheme="majorHAnsi"/>
          <w:color w:val="4472C4" w:themeColor="accent1"/>
          <w:sz w:val="22"/>
          <w:szCs w:val="22"/>
          <w:lang w:val="en-GB"/>
        </w:rPr>
      </w:pPr>
      <w:hyperlink w:anchor="_Illustrative_sample:_Interview" w:history="1">
        <w:r w:rsidR="000459CC" w:rsidRPr="00977154">
          <w:rPr>
            <w:rStyle w:val="Hyperlink"/>
            <w:rFonts w:asciiTheme="majorHAnsi" w:hAnsiTheme="majorHAnsi" w:cstheme="majorHAnsi"/>
            <w:b/>
            <w:bCs/>
            <w:color w:val="4472C4" w:themeColor="accent1"/>
            <w:sz w:val="22"/>
            <w:szCs w:val="22"/>
            <w:lang w:val="en-GB"/>
          </w:rPr>
          <w:t>Illustrative sample:</w:t>
        </w:r>
        <w:r w:rsidR="000459CC" w:rsidRPr="00977154">
          <w:rPr>
            <w:rStyle w:val="Hyperlink"/>
            <w:rFonts w:asciiTheme="majorHAnsi" w:hAnsiTheme="majorHAnsi" w:cstheme="majorHAnsi"/>
            <w:color w:val="4472C4" w:themeColor="accent1"/>
            <w:sz w:val="22"/>
            <w:szCs w:val="22"/>
            <w:lang w:val="en-GB"/>
          </w:rPr>
          <w:t xml:space="preserve"> Interview discussion guide for an Early Dialogue</w:t>
        </w:r>
      </w:hyperlink>
    </w:p>
    <w:p w14:paraId="5867935F" w14:textId="77777777" w:rsidR="000459CC" w:rsidRPr="00977154" w:rsidRDefault="00CA7376" w:rsidP="000459CC">
      <w:pPr>
        <w:spacing w:line="280" w:lineRule="exact"/>
        <w:ind w:left="720"/>
        <w:rPr>
          <w:rFonts w:asciiTheme="majorHAnsi" w:hAnsiTheme="majorHAnsi" w:cstheme="majorHAnsi"/>
          <w:b/>
          <w:bCs/>
          <w:color w:val="7F7F7F" w:themeColor="text1" w:themeTint="80"/>
          <w:sz w:val="22"/>
          <w:szCs w:val="22"/>
          <w:lang w:val="en-GB"/>
        </w:rPr>
      </w:pPr>
      <w:hyperlink w:anchor="_Guidance:_Ethical_considerations" w:history="1">
        <w:r w:rsidR="000459CC" w:rsidRPr="00977154">
          <w:rPr>
            <w:rStyle w:val="Hyperlink"/>
            <w:rFonts w:asciiTheme="majorHAnsi" w:hAnsiTheme="majorHAnsi" w:cstheme="majorHAnsi"/>
            <w:b/>
            <w:bCs/>
            <w:color w:val="4472C4" w:themeColor="accent1"/>
            <w:sz w:val="22"/>
            <w:szCs w:val="22"/>
            <w:lang w:val="en-GB"/>
          </w:rPr>
          <w:t>Guidance:</w:t>
        </w:r>
        <w:r w:rsidR="000459CC" w:rsidRPr="00977154">
          <w:rPr>
            <w:rStyle w:val="Hyperlink"/>
            <w:rFonts w:asciiTheme="majorHAnsi" w:hAnsiTheme="majorHAnsi" w:cstheme="majorHAnsi"/>
            <w:color w:val="4472C4" w:themeColor="accent1"/>
            <w:sz w:val="22"/>
            <w:szCs w:val="22"/>
            <w:lang w:val="en-GB"/>
          </w:rPr>
          <w:t xml:space="preserve"> Ethical considerations for interviews with patients for an Early Dialogue process</w:t>
        </w:r>
      </w:hyperlink>
      <w:r w:rsidR="000459CC" w:rsidRPr="00977154">
        <w:rPr>
          <w:rFonts w:asciiTheme="majorHAnsi" w:hAnsiTheme="majorHAnsi" w:cstheme="majorHAnsi"/>
          <w:color w:val="4472C4" w:themeColor="accent1"/>
          <w:sz w:val="22"/>
          <w:szCs w:val="22"/>
          <w:lang w:val="en-GB"/>
        </w:rPr>
        <w:tab/>
      </w:r>
      <w:r w:rsidR="001E6527" w:rsidRPr="00977154">
        <w:rPr>
          <w:rFonts w:asciiTheme="majorHAnsi" w:hAnsiTheme="majorHAnsi" w:cstheme="majorHAnsi"/>
          <w:color w:val="7F7F7F" w:themeColor="text1" w:themeTint="80"/>
          <w:sz w:val="22"/>
          <w:szCs w:val="22"/>
          <w:lang w:val="en-GB"/>
        </w:rPr>
        <w:br/>
      </w:r>
    </w:p>
    <w:p w14:paraId="0DB0A993" w14:textId="5BF7CFD2" w:rsidR="001E6527" w:rsidRPr="00196E73" w:rsidRDefault="001E6527" w:rsidP="000459CC">
      <w:pPr>
        <w:spacing w:line="280" w:lineRule="exact"/>
        <w:rPr>
          <w:rFonts w:ascii="Arial" w:hAnsi="Arial" w:cs="Arial"/>
          <w:b/>
          <w:bCs/>
          <w:color w:val="019A84"/>
          <w:sz w:val="22"/>
          <w:szCs w:val="22"/>
          <w:lang w:val="en-GB"/>
        </w:rPr>
      </w:pPr>
      <w:r w:rsidRPr="00196E73">
        <w:rPr>
          <w:rFonts w:ascii="Arial" w:hAnsi="Arial" w:cs="Arial"/>
          <w:b/>
          <w:bCs/>
          <w:color w:val="019A84"/>
          <w:sz w:val="22"/>
          <w:szCs w:val="22"/>
          <w:lang w:val="en-GB"/>
        </w:rPr>
        <w:t>Guidance and tools on conducting meetings</w:t>
      </w:r>
      <w:r w:rsidR="000459CC" w:rsidRPr="00196E73">
        <w:rPr>
          <w:rFonts w:ascii="Arial" w:hAnsi="Arial" w:cs="Arial"/>
          <w:b/>
          <w:bCs/>
          <w:color w:val="019A84"/>
          <w:sz w:val="22"/>
          <w:szCs w:val="22"/>
          <w:lang w:val="en-GB"/>
        </w:rPr>
        <w:t xml:space="preserve"> and teleconferences</w:t>
      </w:r>
      <w:r w:rsidRPr="00196E73">
        <w:rPr>
          <w:rFonts w:ascii="Arial" w:hAnsi="Arial" w:cs="Arial"/>
          <w:b/>
          <w:bCs/>
          <w:color w:val="019A84"/>
          <w:sz w:val="22"/>
          <w:szCs w:val="22"/>
          <w:lang w:val="en-GB"/>
        </w:rPr>
        <w:t xml:space="preserve"> can be found here</w:t>
      </w:r>
      <w:r w:rsidR="000459CC" w:rsidRPr="00196E73">
        <w:rPr>
          <w:rFonts w:ascii="Arial" w:hAnsi="Arial" w:cs="Arial"/>
          <w:b/>
          <w:bCs/>
          <w:color w:val="019A84"/>
          <w:sz w:val="22"/>
          <w:szCs w:val="22"/>
          <w:lang w:val="en-GB"/>
        </w:rPr>
        <w:t>:</w:t>
      </w:r>
    </w:p>
    <w:p w14:paraId="4632F3DF" w14:textId="2BC27E71" w:rsidR="000459CC" w:rsidRPr="00977154" w:rsidRDefault="000459CC" w:rsidP="000459CC">
      <w:pPr>
        <w:spacing w:line="280" w:lineRule="exact"/>
        <w:rPr>
          <w:rFonts w:asciiTheme="majorHAnsi" w:hAnsiTheme="majorHAnsi" w:cstheme="majorHAnsi"/>
          <w:b/>
          <w:bCs/>
          <w:color w:val="4472C4" w:themeColor="accent1"/>
          <w:sz w:val="22"/>
          <w:szCs w:val="22"/>
          <w:lang w:val="en-GB"/>
        </w:rPr>
      </w:pPr>
    </w:p>
    <w:p w14:paraId="3004F68B" w14:textId="75B3658B" w:rsidR="000459CC" w:rsidRPr="00977154" w:rsidRDefault="00CA7376" w:rsidP="000459CC">
      <w:pPr>
        <w:spacing w:line="280" w:lineRule="exact"/>
        <w:ind w:left="720"/>
        <w:rPr>
          <w:rFonts w:asciiTheme="majorHAnsi" w:hAnsiTheme="majorHAnsi" w:cstheme="majorHAnsi"/>
          <w:color w:val="4472C4" w:themeColor="accent1"/>
          <w:sz w:val="22"/>
          <w:szCs w:val="22"/>
        </w:rPr>
      </w:pPr>
      <w:hyperlink w:anchor="_Guidance:_Patient_considerations" w:history="1">
        <w:r w:rsidR="000459CC" w:rsidRPr="00977154">
          <w:rPr>
            <w:rStyle w:val="Hyperlink"/>
            <w:rFonts w:asciiTheme="majorHAnsi" w:hAnsiTheme="majorHAnsi" w:cstheme="majorHAnsi"/>
            <w:b/>
            <w:bCs/>
            <w:color w:val="4472C4" w:themeColor="accent1"/>
            <w:sz w:val="22"/>
            <w:szCs w:val="22"/>
          </w:rPr>
          <w:t>Guidance:</w:t>
        </w:r>
        <w:r w:rsidR="000459CC" w:rsidRPr="00977154">
          <w:rPr>
            <w:rStyle w:val="Hyperlink"/>
            <w:rFonts w:asciiTheme="majorHAnsi" w:hAnsiTheme="majorHAnsi" w:cstheme="majorHAnsi"/>
            <w:color w:val="4472C4" w:themeColor="accent1"/>
            <w:sz w:val="22"/>
            <w:szCs w:val="22"/>
          </w:rPr>
          <w:t xml:space="preserve"> Patient considerations for a face-to-face meeting</w:t>
        </w:r>
      </w:hyperlink>
    </w:p>
    <w:p w14:paraId="497301D8" w14:textId="61E45F3A" w:rsidR="000459CC" w:rsidRPr="00977154" w:rsidRDefault="00CA7376" w:rsidP="000459CC">
      <w:pPr>
        <w:spacing w:line="280" w:lineRule="exact"/>
        <w:ind w:left="720"/>
        <w:rPr>
          <w:rFonts w:asciiTheme="majorHAnsi" w:hAnsiTheme="majorHAnsi" w:cstheme="majorHAnsi"/>
          <w:color w:val="4472C4" w:themeColor="accent1"/>
          <w:sz w:val="22"/>
          <w:szCs w:val="22"/>
        </w:rPr>
      </w:pPr>
      <w:hyperlink w:anchor="_Checklist:_Preparing_for" w:history="1">
        <w:r w:rsidR="000459CC" w:rsidRPr="00977154">
          <w:rPr>
            <w:rStyle w:val="Hyperlink"/>
            <w:rFonts w:asciiTheme="majorHAnsi" w:hAnsiTheme="majorHAnsi" w:cstheme="majorHAnsi"/>
            <w:b/>
            <w:bCs/>
            <w:color w:val="4472C4" w:themeColor="accent1"/>
            <w:sz w:val="22"/>
            <w:szCs w:val="22"/>
          </w:rPr>
          <w:t xml:space="preserve">Checklist: </w:t>
        </w:r>
        <w:r w:rsidR="000459CC" w:rsidRPr="00977154">
          <w:rPr>
            <w:rStyle w:val="Hyperlink"/>
            <w:rFonts w:asciiTheme="majorHAnsi" w:hAnsiTheme="majorHAnsi" w:cstheme="majorHAnsi"/>
            <w:color w:val="4472C4" w:themeColor="accent1"/>
            <w:sz w:val="22"/>
            <w:szCs w:val="22"/>
          </w:rPr>
          <w:t>Preparing for a face-to-face meeting</w:t>
        </w:r>
      </w:hyperlink>
    </w:p>
    <w:p w14:paraId="5C1AA305" w14:textId="4FAE7DF7" w:rsidR="000459CC" w:rsidRPr="00977154" w:rsidRDefault="00CA7376" w:rsidP="000459CC">
      <w:pPr>
        <w:spacing w:line="280" w:lineRule="exact"/>
        <w:ind w:left="720"/>
        <w:rPr>
          <w:rFonts w:asciiTheme="majorHAnsi" w:hAnsiTheme="majorHAnsi" w:cstheme="majorHAnsi"/>
          <w:color w:val="4472C4" w:themeColor="accent1"/>
          <w:sz w:val="22"/>
          <w:szCs w:val="22"/>
        </w:rPr>
      </w:pPr>
      <w:hyperlink w:anchor="_Guidance:_Patient_considerations_1" w:history="1">
        <w:r w:rsidR="000459CC" w:rsidRPr="00977154">
          <w:rPr>
            <w:rStyle w:val="Hyperlink"/>
            <w:rFonts w:asciiTheme="majorHAnsi" w:hAnsiTheme="majorHAnsi" w:cstheme="majorHAnsi"/>
            <w:b/>
            <w:bCs/>
            <w:color w:val="4472C4" w:themeColor="accent1"/>
            <w:sz w:val="22"/>
            <w:szCs w:val="22"/>
          </w:rPr>
          <w:t>Guidance:</w:t>
        </w:r>
        <w:r w:rsidR="000459CC" w:rsidRPr="00977154">
          <w:rPr>
            <w:rStyle w:val="Hyperlink"/>
            <w:rFonts w:asciiTheme="majorHAnsi" w:hAnsiTheme="majorHAnsi" w:cstheme="majorHAnsi"/>
            <w:color w:val="4472C4" w:themeColor="accent1"/>
            <w:sz w:val="22"/>
            <w:szCs w:val="22"/>
          </w:rPr>
          <w:t xml:space="preserve"> Patient considerations for teleconferences and virtual meetings</w:t>
        </w:r>
      </w:hyperlink>
    </w:p>
    <w:p w14:paraId="5F797304" w14:textId="67E6E18C" w:rsidR="000459CC" w:rsidRPr="00977154" w:rsidRDefault="00CA7376" w:rsidP="000459CC">
      <w:pPr>
        <w:spacing w:line="280" w:lineRule="exact"/>
        <w:ind w:left="720"/>
        <w:rPr>
          <w:rFonts w:asciiTheme="majorHAnsi" w:hAnsiTheme="majorHAnsi" w:cstheme="majorHAnsi"/>
          <w:color w:val="4472C4" w:themeColor="accent1"/>
          <w:sz w:val="22"/>
          <w:szCs w:val="22"/>
        </w:rPr>
      </w:pPr>
      <w:hyperlink w:anchor="_Checklist:_Preparing_for_1" w:history="1">
        <w:r w:rsidR="000459CC" w:rsidRPr="00977154">
          <w:rPr>
            <w:rStyle w:val="Hyperlink"/>
            <w:rFonts w:asciiTheme="majorHAnsi" w:hAnsiTheme="majorHAnsi" w:cstheme="majorHAnsi"/>
            <w:b/>
            <w:bCs/>
            <w:color w:val="4472C4" w:themeColor="accent1"/>
            <w:sz w:val="22"/>
            <w:szCs w:val="22"/>
          </w:rPr>
          <w:t>Checklist:</w:t>
        </w:r>
        <w:r w:rsidR="000459CC" w:rsidRPr="00977154">
          <w:rPr>
            <w:rStyle w:val="Hyperlink"/>
            <w:rFonts w:asciiTheme="majorHAnsi" w:hAnsiTheme="majorHAnsi" w:cstheme="majorHAnsi"/>
            <w:color w:val="4472C4" w:themeColor="accent1"/>
            <w:sz w:val="22"/>
            <w:szCs w:val="22"/>
          </w:rPr>
          <w:t xml:space="preserve"> Preparing for a teleconference or online meeting</w:t>
        </w:r>
      </w:hyperlink>
    </w:p>
    <w:p w14:paraId="7E020279" w14:textId="77777777" w:rsidR="00C67636" w:rsidRPr="00977154" w:rsidRDefault="00C67636" w:rsidP="00C67636">
      <w:pPr>
        <w:spacing w:line="280" w:lineRule="exact"/>
        <w:rPr>
          <w:rFonts w:asciiTheme="majorHAnsi" w:hAnsiTheme="majorHAnsi" w:cstheme="majorHAnsi"/>
          <w:color w:val="4472C4" w:themeColor="accent1"/>
          <w:sz w:val="22"/>
          <w:szCs w:val="22"/>
          <w:lang w:val="en-GB"/>
        </w:rPr>
      </w:pPr>
    </w:p>
    <w:p w14:paraId="3CDCB394" w14:textId="17F5FD6A" w:rsidR="00C67636" w:rsidRPr="00977154" w:rsidRDefault="00C67636" w:rsidP="00C67636">
      <w:pPr>
        <w:tabs>
          <w:tab w:val="left" w:pos="2143"/>
        </w:tabs>
        <w:rPr>
          <w:rFonts w:ascii="Arial" w:hAnsi="Arial" w:cs="Arial"/>
          <w:sz w:val="22"/>
          <w:szCs w:val="22"/>
          <w:lang w:val="en-GB"/>
        </w:rPr>
      </w:pPr>
    </w:p>
    <w:p w14:paraId="53079550" w14:textId="77777777" w:rsidR="001E0BE8" w:rsidRPr="009F7564" w:rsidRDefault="001E0BE8" w:rsidP="00C67636">
      <w:pPr>
        <w:tabs>
          <w:tab w:val="left" w:pos="2143"/>
        </w:tabs>
        <w:rPr>
          <w:rFonts w:ascii="Arial" w:hAnsi="Arial" w:cs="Arial"/>
          <w:sz w:val="22"/>
          <w:szCs w:val="22"/>
          <w:lang w:val="en-GB"/>
        </w:rPr>
      </w:pPr>
    </w:p>
    <w:p w14:paraId="7306D0F7" w14:textId="77777777" w:rsidR="001E6527" w:rsidRPr="001E0BE8" w:rsidRDefault="001E6527" w:rsidP="001E6527">
      <w:pPr>
        <w:spacing w:after="120"/>
        <w:rPr>
          <w:rFonts w:ascii="Arial" w:hAnsi="Arial" w:cs="Arial"/>
          <w:b/>
          <w:bCs/>
          <w:color w:val="019A84"/>
          <w:sz w:val="36"/>
          <w:szCs w:val="36"/>
          <w:lang w:val="en-GB"/>
        </w:rPr>
      </w:pPr>
      <w:r w:rsidRPr="001E0BE8">
        <w:rPr>
          <w:rFonts w:ascii="Arial" w:hAnsi="Arial" w:cs="Arial"/>
          <w:b/>
          <w:bCs/>
          <w:color w:val="019A84"/>
          <w:sz w:val="36"/>
          <w:szCs w:val="36"/>
          <w:lang w:val="en-GB"/>
        </w:rPr>
        <w:t>Further reading</w:t>
      </w:r>
    </w:p>
    <w:p w14:paraId="17398E65" w14:textId="77777777" w:rsidR="00977154" w:rsidRPr="0033466A" w:rsidRDefault="00977154" w:rsidP="00977154">
      <w:pPr>
        <w:pStyle w:val="Bodystylecalibrilight"/>
      </w:pPr>
      <w:r w:rsidRPr="0033466A">
        <w:t xml:space="preserve">Below are links to additional third-party resources and explanations of Early Dialogues. Note that the documents are mainly written for the medicines developers and so may contain terminology that will be unfamiliar to other stakeholder groups such as patients. </w:t>
      </w:r>
    </w:p>
    <w:p w14:paraId="6DF6C954" w14:textId="77777777" w:rsidR="001E6527" w:rsidRPr="009F7564" w:rsidRDefault="001E6527" w:rsidP="001E6527">
      <w:pPr>
        <w:rPr>
          <w:rFonts w:ascii="Arial" w:hAnsi="Arial" w:cs="Arial"/>
          <w:color w:val="7F7F7F" w:themeColor="text1" w:themeTint="80"/>
          <w:sz w:val="21"/>
          <w:szCs w:val="21"/>
          <w:lang w:val="en-GB"/>
        </w:rPr>
      </w:pPr>
    </w:p>
    <w:p w14:paraId="3DFAE986" w14:textId="5F5D8216" w:rsidR="001E6527" w:rsidRPr="00977154" w:rsidRDefault="00CA7376" w:rsidP="001E6527">
      <w:pPr>
        <w:rPr>
          <w:rFonts w:asciiTheme="majorHAnsi" w:hAnsiTheme="majorHAnsi" w:cstheme="majorHAnsi"/>
          <w:color w:val="000000" w:themeColor="text1"/>
          <w:sz w:val="22"/>
          <w:szCs w:val="22"/>
          <w:lang w:val="en-GB"/>
        </w:rPr>
      </w:pPr>
      <w:hyperlink r:id="rId25" w:history="1">
        <w:r w:rsidR="001E6527" w:rsidRPr="00977154">
          <w:rPr>
            <w:rStyle w:val="Hyperlink"/>
            <w:rFonts w:asciiTheme="majorHAnsi" w:hAnsiTheme="majorHAnsi" w:cstheme="majorHAnsi"/>
            <w:b/>
            <w:bCs/>
            <w:color w:val="4472C4" w:themeColor="accent1"/>
            <w:sz w:val="22"/>
            <w:szCs w:val="22"/>
            <w:lang w:val="en-GB"/>
          </w:rPr>
          <w:t>NICE process and timeline for its Early Scientific Advice Program:</w:t>
        </w:r>
      </w:hyperlink>
      <w:r w:rsidR="001E6527" w:rsidRPr="00977154">
        <w:rPr>
          <w:rFonts w:asciiTheme="majorHAnsi" w:hAnsiTheme="majorHAnsi" w:cstheme="majorHAnsi"/>
          <w:b/>
          <w:bCs/>
          <w:color w:val="4472C4" w:themeColor="accent1"/>
          <w:sz w:val="22"/>
          <w:szCs w:val="22"/>
          <w:lang w:val="en-GB"/>
        </w:rPr>
        <w:t xml:space="preserve"> </w:t>
      </w:r>
      <w:r w:rsidR="001E6527" w:rsidRPr="00977154">
        <w:rPr>
          <w:rFonts w:asciiTheme="majorHAnsi" w:hAnsiTheme="majorHAnsi" w:cstheme="majorHAnsi"/>
          <w:b/>
          <w:bCs/>
          <w:color w:val="4472C4" w:themeColor="accent1"/>
          <w:sz w:val="22"/>
          <w:szCs w:val="22"/>
          <w:lang w:val="en-GB"/>
        </w:rPr>
        <w:br/>
      </w:r>
      <w:r w:rsidR="001E6527" w:rsidRPr="00977154">
        <w:rPr>
          <w:rFonts w:asciiTheme="majorHAnsi" w:hAnsiTheme="majorHAnsi" w:cstheme="majorHAnsi"/>
          <w:color w:val="000000" w:themeColor="text1"/>
          <w:sz w:val="22"/>
          <w:szCs w:val="22"/>
          <w:lang w:val="en-GB"/>
        </w:rPr>
        <w:t xml:space="preserve">An overview of patient involvement with regulators and HTAs that includes Scientific Advice </w:t>
      </w:r>
    </w:p>
    <w:p w14:paraId="5DDD808F" w14:textId="77777777" w:rsidR="001E6527" w:rsidRPr="00977154" w:rsidRDefault="001E6527" w:rsidP="001E6527">
      <w:pPr>
        <w:rPr>
          <w:rFonts w:asciiTheme="majorHAnsi" w:hAnsiTheme="majorHAnsi" w:cstheme="majorHAnsi"/>
          <w:color w:val="7F7F7F" w:themeColor="text1" w:themeTint="80"/>
          <w:sz w:val="22"/>
          <w:szCs w:val="22"/>
          <w:lang w:val="en-GB"/>
        </w:rPr>
      </w:pPr>
    </w:p>
    <w:p w14:paraId="1599E7B6" w14:textId="3B8D69FA" w:rsidR="001E6527" w:rsidRPr="00977154" w:rsidRDefault="00CA7376" w:rsidP="001E6527">
      <w:pPr>
        <w:rPr>
          <w:rFonts w:asciiTheme="majorHAnsi" w:hAnsiTheme="majorHAnsi" w:cstheme="majorHAnsi"/>
          <w:color w:val="DD405D"/>
          <w:sz w:val="22"/>
          <w:szCs w:val="22"/>
          <w:lang w:val="en-GB"/>
        </w:rPr>
      </w:pPr>
      <w:hyperlink r:id="rId26" w:history="1">
        <w:r w:rsidR="001E6527" w:rsidRPr="00977154">
          <w:rPr>
            <w:rStyle w:val="Hyperlink"/>
            <w:rFonts w:asciiTheme="majorHAnsi" w:hAnsiTheme="majorHAnsi" w:cstheme="majorHAnsi"/>
            <w:b/>
            <w:bCs/>
            <w:color w:val="4472C4" w:themeColor="accent1"/>
            <w:sz w:val="22"/>
            <w:szCs w:val="22"/>
            <w:lang w:val="en-GB"/>
          </w:rPr>
          <w:t>Patient Involvement in the CADTH Scientific Advice Program:</w:t>
        </w:r>
      </w:hyperlink>
      <w:r w:rsidR="001E6527" w:rsidRPr="00977154">
        <w:rPr>
          <w:rFonts w:asciiTheme="majorHAnsi" w:hAnsiTheme="majorHAnsi" w:cstheme="majorHAnsi"/>
          <w:b/>
          <w:bCs/>
          <w:color w:val="4472C4" w:themeColor="accent1"/>
          <w:sz w:val="22"/>
          <w:szCs w:val="22"/>
          <w:lang w:val="en-GB"/>
        </w:rPr>
        <w:t xml:space="preserve"> </w:t>
      </w:r>
    </w:p>
    <w:p w14:paraId="4C5AEAF6" w14:textId="77777777" w:rsidR="001E6527" w:rsidRPr="00977154" w:rsidRDefault="001E6527" w:rsidP="001E6527">
      <w:pPr>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 xml:space="preserve">Provides an overview of the patient involvement process in the Pan-Canadian early dialogue program. </w:t>
      </w:r>
    </w:p>
    <w:p w14:paraId="56F4C1E6" w14:textId="77777777" w:rsidR="001E6527" w:rsidRPr="00977154" w:rsidRDefault="001E6527" w:rsidP="001E6527">
      <w:pPr>
        <w:rPr>
          <w:rFonts w:asciiTheme="majorHAnsi" w:hAnsiTheme="majorHAnsi" w:cstheme="majorHAnsi"/>
          <w:color w:val="7F7F7F" w:themeColor="text1" w:themeTint="80"/>
          <w:sz w:val="22"/>
          <w:szCs w:val="22"/>
          <w:lang w:val="en-GB"/>
        </w:rPr>
      </w:pPr>
    </w:p>
    <w:p w14:paraId="6F3344FF" w14:textId="510D75EF" w:rsidR="001E6527" w:rsidRPr="00977154" w:rsidRDefault="00CA7376" w:rsidP="001E6527">
      <w:pPr>
        <w:rPr>
          <w:rFonts w:asciiTheme="majorHAnsi" w:hAnsiTheme="majorHAnsi" w:cstheme="majorHAnsi"/>
          <w:color w:val="000000" w:themeColor="text1"/>
          <w:sz w:val="22"/>
          <w:szCs w:val="22"/>
          <w:lang w:val="fr-BE"/>
        </w:rPr>
      </w:pPr>
      <w:hyperlink r:id="rId27" w:history="1">
        <w:r w:rsidR="001E6527" w:rsidRPr="00977154">
          <w:rPr>
            <w:rStyle w:val="Hyperlink"/>
            <w:rFonts w:asciiTheme="majorHAnsi" w:hAnsiTheme="majorHAnsi" w:cstheme="majorHAnsi"/>
            <w:b/>
            <w:bCs/>
            <w:color w:val="4472C4" w:themeColor="accent1"/>
            <w:sz w:val="22"/>
            <w:szCs w:val="22"/>
            <w:lang w:val="fr-BE"/>
          </w:rPr>
          <w:t>EUnetHTA Early Dialogues:</w:t>
        </w:r>
      </w:hyperlink>
      <w:r w:rsidR="001E6527" w:rsidRPr="00977154">
        <w:rPr>
          <w:rFonts w:asciiTheme="majorHAnsi" w:hAnsiTheme="majorHAnsi" w:cstheme="majorHAnsi"/>
          <w:b/>
          <w:bCs/>
          <w:color w:val="4472C4" w:themeColor="accent1"/>
          <w:sz w:val="22"/>
          <w:szCs w:val="22"/>
          <w:lang w:val="fr-BE"/>
        </w:rPr>
        <w:t xml:space="preserve"> </w:t>
      </w:r>
      <w:r w:rsidR="001E6527" w:rsidRPr="00977154">
        <w:rPr>
          <w:rFonts w:asciiTheme="majorHAnsi" w:hAnsiTheme="majorHAnsi" w:cstheme="majorHAnsi"/>
          <w:b/>
          <w:bCs/>
          <w:color w:val="4472C4" w:themeColor="accent1"/>
          <w:sz w:val="22"/>
          <w:szCs w:val="22"/>
          <w:lang w:val="fr-BE"/>
        </w:rPr>
        <w:br/>
      </w:r>
      <w:r w:rsidR="001E6527" w:rsidRPr="00977154">
        <w:rPr>
          <w:rFonts w:asciiTheme="majorHAnsi" w:hAnsiTheme="majorHAnsi" w:cstheme="majorHAnsi"/>
          <w:color w:val="000000" w:themeColor="text1"/>
          <w:sz w:val="22"/>
          <w:szCs w:val="22"/>
          <w:lang w:val="en-GB"/>
        </w:rPr>
        <w:t xml:space="preserve">Provides an overview of the Early Dialogue programs provided by EUnetHTA and the three main approaches used to gain input from external experts such as patients and doctors. </w:t>
      </w:r>
    </w:p>
    <w:p w14:paraId="1CEAD4D0" w14:textId="77777777" w:rsidR="001E6527" w:rsidRPr="00977154" w:rsidRDefault="001E6527" w:rsidP="001E6527">
      <w:pPr>
        <w:rPr>
          <w:rFonts w:asciiTheme="majorHAnsi" w:hAnsiTheme="majorHAnsi" w:cstheme="majorHAnsi"/>
          <w:color w:val="7F7F7F" w:themeColor="text1" w:themeTint="80"/>
          <w:sz w:val="22"/>
          <w:szCs w:val="22"/>
          <w:lang w:val="en-GB"/>
        </w:rPr>
      </w:pPr>
    </w:p>
    <w:p w14:paraId="520CA200" w14:textId="288A781D" w:rsidR="001E6527" w:rsidRPr="00977154" w:rsidRDefault="00CA7376" w:rsidP="001E6527">
      <w:pPr>
        <w:rPr>
          <w:rStyle w:val="Hyperlink"/>
          <w:rFonts w:asciiTheme="majorHAnsi" w:hAnsiTheme="majorHAnsi" w:cstheme="majorHAnsi"/>
          <w:color w:val="DD405D"/>
          <w:sz w:val="22"/>
          <w:szCs w:val="22"/>
          <w:lang w:val="en-GB"/>
        </w:rPr>
      </w:pPr>
      <w:hyperlink r:id="rId28" w:history="1">
        <w:r w:rsidR="001E6527" w:rsidRPr="00977154">
          <w:rPr>
            <w:rStyle w:val="Hyperlink"/>
            <w:rFonts w:asciiTheme="majorHAnsi" w:hAnsiTheme="majorHAnsi" w:cstheme="majorHAnsi"/>
            <w:b/>
            <w:bCs/>
            <w:color w:val="4472C4" w:themeColor="accent1"/>
            <w:sz w:val="22"/>
            <w:szCs w:val="22"/>
            <w:lang w:val="en-GB"/>
          </w:rPr>
          <w:t>EMA Best Practice Guidance for Parallel Scientific Advice with HTA bodies:</w:t>
        </w:r>
      </w:hyperlink>
      <w:r w:rsidR="001E6527" w:rsidRPr="00977154">
        <w:rPr>
          <w:rFonts w:asciiTheme="majorHAnsi" w:hAnsiTheme="majorHAnsi" w:cstheme="majorHAnsi"/>
          <w:b/>
          <w:bCs/>
          <w:color w:val="4472C4" w:themeColor="accent1"/>
          <w:sz w:val="22"/>
          <w:szCs w:val="22"/>
          <w:lang w:val="en-GB"/>
        </w:rPr>
        <w:t xml:space="preserve"> </w:t>
      </w:r>
    </w:p>
    <w:p w14:paraId="49AFB9AF" w14:textId="794ED47D" w:rsidR="001E6527" w:rsidRPr="00977154" w:rsidRDefault="001E6527" w:rsidP="001E6527">
      <w:pPr>
        <w:rPr>
          <w:rFonts w:asciiTheme="majorHAnsi" w:hAnsiTheme="majorHAnsi" w:cstheme="majorHAnsi"/>
          <w:color w:val="000000" w:themeColor="text1"/>
          <w:sz w:val="22"/>
          <w:szCs w:val="22"/>
          <w:lang w:val="en-GB"/>
        </w:rPr>
      </w:pPr>
      <w:r w:rsidRPr="00977154">
        <w:rPr>
          <w:rFonts w:asciiTheme="majorHAnsi" w:hAnsiTheme="majorHAnsi" w:cstheme="majorHAnsi"/>
          <w:color w:val="000000" w:themeColor="text1"/>
          <w:sz w:val="22"/>
          <w:szCs w:val="22"/>
          <w:lang w:val="en-GB"/>
        </w:rPr>
        <w:t xml:space="preserve">A guidance document for </w:t>
      </w:r>
      <w:r w:rsidR="006F600C" w:rsidRPr="00977154">
        <w:rPr>
          <w:rFonts w:asciiTheme="majorHAnsi" w:hAnsiTheme="majorHAnsi" w:cstheme="majorHAnsi"/>
          <w:color w:val="000000" w:themeColor="text1"/>
          <w:sz w:val="22"/>
          <w:szCs w:val="22"/>
          <w:lang w:val="en-GB"/>
        </w:rPr>
        <w:t>medicines developers</w:t>
      </w:r>
      <w:r w:rsidRPr="00977154">
        <w:rPr>
          <w:rFonts w:asciiTheme="majorHAnsi" w:hAnsiTheme="majorHAnsi" w:cstheme="majorHAnsi"/>
          <w:color w:val="000000" w:themeColor="text1"/>
          <w:sz w:val="22"/>
          <w:szCs w:val="22"/>
          <w:lang w:val="en-GB"/>
        </w:rPr>
        <w:t xml:space="preserve"> that explains the process of seeking advice in parallel from the medicine regulator (EMA) and Health Technology Assessment bodies.</w:t>
      </w:r>
    </w:p>
    <w:p w14:paraId="603AC5E8" w14:textId="49C730EB" w:rsidR="001016A5" w:rsidRPr="00977154" w:rsidRDefault="001016A5" w:rsidP="001E6527">
      <w:pPr>
        <w:rPr>
          <w:rFonts w:ascii="Arial" w:hAnsi="Arial" w:cs="Arial"/>
          <w:color w:val="7F7F7F" w:themeColor="text1" w:themeTint="80"/>
          <w:sz w:val="22"/>
          <w:szCs w:val="22"/>
          <w:lang w:val="en-GB"/>
        </w:rPr>
      </w:pPr>
    </w:p>
    <w:p w14:paraId="79AC86D4" w14:textId="6ABD5C96" w:rsidR="001016A5" w:rsidRPr="00977154" w:rsidRDefault="001016A5" w:rsidP="001E6527">
      <w:pPr>
        <w:rPr>
          <w:rFonts w:ascii="Arial" w:hAnsi="Arial" w:cs="Arial"/>
          <w:color w:val="7F7F7F" w:themeColor="text1" w:themeTint="80"/>
          <w:sz w:val="22"/>
          <w:szCs w:val="22"/>
          <w:lang w:val="en-GB"/>
        </w:rPr>
      </w:pPr>
    </w:p>
    <w:p w14:paraId="7A5E50BB" w14:textId="77777777" w:rsidR="001016A5" w:rsidRPr="00977154" w:rsidRDefault="00CA7376" w:rsidP="001016A5">
      <w:pPr>
        <w:spacing w:line="280" w:lineRule="exact"/>
        <w:rPr>
          <w:rFonts w:ascii="Arial" w:hAnsi="Arial" w:cs="Arial"/>
          <w:b/>
          <w:bCs/>
          <w:color w:val="4472C4" w:themeColor="accent1"/>
          <w:sz w:val="22"/>
          <w:szCs w:val="22"/>
          <w:lang w:val="en-GB"/>
        </w:rPr>
      </w:pPr>
      <w:hyperlink w:anchor="Contents" w:history="1">
        <w:r w:rsidR="001016A5" w:rsidRPr="00977154">
          <w:rPr>
            <w:rStyle w:val="Hyperlink"/>
            <w:rFonts w:ascii="Arial" w:hAnsi="Arial" w:cs="Arial"/>
            <w:b/>
            <w:bCs/>
            <w:color w:val="4472C4" w:themeColor="accent1"/>
            <w:sz w:val="22"/>
            <w:szCs w:val="22"/>
            <w:lang w:val="en-GB"/>
          </w:rPr>
          <w:t>[Back to contents page]</w:t>
        </w:r>
      </w:hyperlink>
    </w:p>
    <w:p w14:paraId="0F4C085A" w14:textId="77777777" w:rsidR="001016A5" w:rsidRPr="00977154" w:rsidRDefault="001016A5" w:rsidP="001016A5">
      <w:pPr>
        <w:rPr>
          <w:rFonts w:ascii="Arial" w:hAnsi="Arial" w:cs="Arial"/>
          <w:color w:val="4472C4" w:themeColor="accent1"/>
          <w:sz w:val="22"/>
          <w:szCs w:val="22"/>
          <w:lang w:val="en-GB"/>
        </w:rPr>
      </w:pPr>
    </w:p>
    <w:p w14:paraId="7D95E425" w14:textId="5A538402" w:rsidR="001016A5" w:rsidRPr="00977154" w:rsidRDefault="00CA7376" w:rsidP="001E6527">
      <w:pPr>
        <w:rPr>
          <w:rFonts w:ascii="Arial" w:hAnsi="Arial" w:cs="Arial"/>
          <w:color w:val="4472C4" w:themeColor="accent1"/>
          <w:sz w:val="22"/>
          <w:szCs w:val="22"/>
          <w:lang w:val="en-GB"/>
        </w:rPr>
      </w:pPr>
      <w:hyperlink w:anchor="_SECTION_2:_Guidance" w:history="1">
        <w:r w:rsidR="001016A5" w:rsidRPr="00977154">
          <w:rPr>
            <w:rStyle w:val="Hyperlink"/>
            <w:rFonts w:ascii="Arial" w:hAnsi="Arial" w:cs="Arial"/>
            <w:b/>
            <w:bCs/>
            <w:color w:val="4472C4" w:themeColor="accent1"/>
            <w:sz w:val="22"/>
            <w:szCs w:val="22"/>
            <w:lang w:val="en-GB"/>
          </w:rPr>
          <w:t xml:space="preserve">[Back to start of Section 2: </w:t>
        </w:r>
        <w:r w:rsidR="001016A5" w:rsidRPr="00977154">
          <w:rPr>
            <w:rStyle w:val="Hyperlink"/>
            <w:rFonts w:ascii="Arial" w:hAnsi="Arial" w:cs="Arial"/>
            <w:b/>
            <w:bCs/>
            <w:color w:val="4472C4" w:themeColor="accent1"/>
            <w:sz w:val="22"/>
            <w:szCs w:val="22"/>
          </w:rPr>
          <w:t>Guidance on the methods of patient engagement in Early Dialogues]</w:t>
        </w:r>
      </w:hyperlink>
    </w:p>
    <w:p w14:paraId="354A00A0" w14:textId="1D94556D" w:rsidR="001E6527" w:rsidRPr="00977154" w:rsidRDefault="001E6527" w:rsidP="00C67636">
      <w:pPr>
        <w:tabs>
          <w:tab w:val="left" w:pos="2143"/>
        </w:tabs>
        <w:rPr>
          <w:rFonts w:ascii="Arial" w:hAnsi="Arial" w:cs="Arial"/>
          <w:sz w:val="22"/>
          <w:szCs w:val="22"/>
          <w:lang w:val="en-GB"/>
        </w:rPr>
      </w:pPr>
    </w:p>
    <w:p w14:paraId="3DF696E5" w14:textId="77777777" w:rsidR="00977154" w:rsidRPr="00977154" w:rsidRDefault="008503A2" w:rsidP="00101E65">
      <w:pPr>
        <w:spacing w:after="120"/>
        <w:rPr>
          <w:rFonts w:ascii="Arial" w:hAnsi="Arial" w:cs="Arial"/>
          <w:sz w:val="22"/>
          <w:szCs w:val="22"/>
          <w:lang w:val="en-GB"/>
        </w:rPr>
      </w:pPr>
      <w:r w:rsidRPr="00977154">
        <w:rPr>
          <w:rFonts w:ascii="Arial" w:hAnsi="Arial" w:cs="Arial"/>
          <w:sz w:val="22"/>
          <w:szCs w:val="22"/>
          <w:lang w:val="en-GB"/>
        </w:rPr>
        <w:br w:type="page"/>
      </w:r>
    </w:p>
    <w:p w14:paraId="78F40599" w14:textId="77777777" w:rsidR="00977154" w:rsidRDefault="00977154" w:rsidP="00101E65">
      <w:pPr>
        <w:spacing w:after="120"/>
        <w:rPr>
          <w:rFonts w:ascii="Arial" w:hAnsi="Arial" w:cs="Arial"/>
          <w:sz w:val="22"/>
          <w:szCs w:val="22"/>
          <w:lang w:val="en-GB"/>
        </w:rPr>
      </w:pPr>
    </w:p>
    <w:p w14:paraId="3C59A083" w14:textId="2CB00D1E" w:rsidR="00101E65" w:rsidRPr="00977154" w:rsidRDefault="00101E65" w:rsidP="00101E65">
      <w:pPr>
        <w:spacing w:after="120"/>
        <w:rPr>
          <w:rFonts w:ascii="Arial" w:hAnsi="Arial" w:cs="Arial"/>
          <w:b/>
          <w:bCs/>
          <w:color w:val="019A84"/>
          <w:sz w:val="36"/>
          <w:szCs w:val="36"/>
          <w:lang w:val="en-GB"/>
        </w:rPr>
      </w:pPr>
      <w:r w:rsidRPr="00977154">
        <w:rPr>
          <w:rFonts w:ascii="Arial" w:hAnsi="Arial" w:cs="Arial"/>
          <w:b/>
          <w:bCs/>
          <w:color w:val="019A84"/>
          <w:sz w:val="36"/>
          <w:szCs w:val="36"/>
          <w:lang w:val="en-GB"/>
        </w:rPr>
        <w:t xml:space="preserve">About the tool: </w:t>
      </w:r>
    </w:p>
    <w:p w14:paraId="40B7BF3A" w14:textId="5E80B008" w:rsidR="00101E65" w:rsidRPr="009F7564" w:rsidRDefault="00101E65" w:rsidP="0064157E">
      <w:pPr>
        <w:pStyle w:val="Heading2"/>
      </w:pPr>
      <w:bookmarkStart w:id="35" w:name="_Guidance:_Considerations_for_1"/>
      <w:bookmarkStart w:id="36" w:name="_Toc50122064"/>
      <w:bookmarkEnd w:id="35"/>
      <w:r w:rsidRPr="009F7564">
        <w:t xml:space="preserve">Guidance: </w:t>
      </w:r>
      <w:r w:rsidRPr="00977154">
        <w:rPr>
          <w:color w:val="000000" w:themeColor="text1"/>
        </w:rPr>
        <w:t>Considerations for interviews with patients in an Early Dialogue process</w:t>
      </w:r>
      <w:bookmarkEnd w:id="36"/>
    </w:p>
    <w:p w14:paraId="556F95E2" w14:textId="06107727" w:rsidR="00101E65" w:rsidRPr="009F7564" w:rsidRDefault="00101E65" w:rsidP="00101E65">
      <w:pPr>
        <w:spacing w:after="120"/>
        <w:rPr>
          <w:rFonts w:ascii="Arial" w:hAnsi="Arial" w:cs="Arial"/>
          <w:color w:val="7F7F7F" w:themeColor="text1" w:themeTint="80"/>
          <w:sz w:val="22"/>
          <w:szCs w:val="22"/>
          <w:lang w:val="en-GB"/>
        </w:rPr>
      </w:pPr>
      <w:r w:rsidRPr="009F7564">
        <w:rPr>
          <w:rFonts w:ascii="Arial" w:hAnsi="Arial" w:cs="Arial"/>
          <w:b/>
          <w:bCs/>
          <w:color w:val="7F7F7F" w:themeColor="text1" w:themeTint="80"/>
          <w:sz w:val="28"/>
          <w:szCs w:val="28"/>
          <w:lang w:val="en-GB"/>
        </w:rPr>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101E65" w:rsidRPr="009F7564" w14:paraId="026405BF" w14:textId="77777777" w:rsidTr="00A439C3">
        <w:trPr>
          <w:trHeight w:val="694"/>
        </w:trPr>
        <w:tc>
          <w:tcPr>
            <w:tcW w:w="2428" w:type="dxa"/>
            <w:shd w:val="clear" w:color="auto" w:fill="189279"/>
            <w:vAlign w:val="center"/>
          </w:tcPr>
          <w:p w14:paraId="34D5E634" w14:textId="77777777" w:rsidR="00101E65" w:rsidRPr="009F7564" w:rsidRDefault="00101E65" w:rsidP="00A439C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0CED3056" w14:textId="2C74ED91" w:rsidR="00101E65" w:rsidRPr="009F7564" w:rsidRDefault="00101E65" w:rsidP="00977154">
            <w:pPr>
              <w:pStyle w:val="Bodystylecalibrilight"/>
            </w:pPr>
            <w:r w:rsidRPr="009F7564">
              <w:t xml:space="preserve">For HTA </w:t>
            </w:r>
            <w:r w:rsidR="00A572BC" w:rsidRPr="009F7564">
              <w:t>bodies</w:t>
            </w:r>
            <w:r w:rsidRPr="009F7564">
              <w:t xml:space="preserve"> considering using interviews to gain patient input into an Early Dialogue</w:t>
            </w:r>
          </w:p>
        </w:tc>
      </w:tr>
      <w:tr w:rsidR="00101E65" w:rsidRPr="009F7564" w14:paraId="06292191" w14:textId="77777777" w:rsidTr="00A439C3">
        <w:trPr>
          <w:trHeight w:val="1025"/>
        </w:trPr>
        <w:tc>
          <w:tcPr>
            <w:tcW w:w="2428" w:type="dxa"/>
            <w:shd w:val="clear" w:color="auto" w:fill="189279"/>
            <w:vAlign w:val="center"/>
          </w:tcPr>
          <w:p w14:paraId="523D3432" w14:textId="77777777" w:rsidR="00101E65" w:rsidRPr="009F7564" w:rsidRDefault="00101E65" w:rsidP="00A439C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11084AC5" w14:textId="46511EAF" w:rsidR="00101E65" w:rsidRPr="009F7564" w:rsidRDefault="00101E65" w:rsidP="00977154">
            <w:pPr>
              <w:pStyle w:val="Bodystylecalibrilight"/>
            </w:pPr>
            <w:r w:rsidRPr="009F7564">
              <w:t>To provide the reasons why interviews can be successfully used for Early Dialogues, but also to flag some of the downsides of interviews that need to be mitigated against</w:t>
            </w:r>
          </w:p>
        </w:tc>
      </w:tr>
    </w:tbl>
    <w:p w14:paraId="72F95B6A" w14:textId="73E11A63" w:rsidR="00101E65" w:rsidRPr="009F7564" w:rsidRDefault="00101E65" w:rsidP="00101E65">
      <w:pPr>
        <w:rPr>
          <w:rFonts w:ascii="Arial" w:hAnsi="Arial" w:cs="Arial"/>
          <w:color w:val="7F7F7F" w:themeColor="text1" w:themeTint="80"/>
          <w:sz w:val="22"/>
          <w:szCs w:val="22"/>
          <w:lang w:val="en-GB"/>
        </w:rPr>
      </w:pPr>
    </w:p>
    <w:p w14:paraId="6334E3FF" w14:textId="77777777" w:rsidR="00101E65" w:rsidRPr="009F7564" w:rsidRDefault="00101E65" w:rsidP="00101E65">
      <w:pPr>
        <w:rPr>
          <w:rFonts w:ascii="Arial" w:hAnsi="Arial" w:cs="Arial"/>
          <w:sz w:val="22"/>
          <w:szCs w:val="22"/>
          <w:lang w:val="en-GB"/>
        </w:rPr>
      </w:pPr>
    </w:p>
    <w:p w14:paraId="7F1B9C74" w14:textId="77777777" w:rsidR="00101E65" w:rsidRPr="009F7564" w:rsidRDefault="00101E65" w:rsidP="00101E65">
      <w:pPr>
        <w:rPr>
          <w:rFonts w:ascii="Arial" w:hAnsi="Arial" w:cs="Arial"/>
          <w:sz w:val="22"/>
          <w:szCs w:val="22"/>
          <w:lang w:val="en-GB"/>
        </w:rPr>
      </w:pPr>
    </w:p>
    <w:p w14:paraId="614E00C7" w14:textId="77777777" w:rsidR="00101E65" w:rsidRPr="009F7564" w:rsidRDefault="00101E65" w:rsidP="00101E65">
      <w:pPr>
        <w:rPr>
          <w:rFonts w:ascii="Arial" w:hAnsi="Arial" w:cs="Arial"/>
          <w:sz w:val="22"/>
          <w:szCs w:val="22"/>
          <w:lang w:val="en-GB"/>
        </w:rPr>
      </w:pPr>
    </w:p>
    <w:p w14:paraId="0880CF34" w14:textId="77777777" w:rsidR="00101E65" w:rsidRPr="009F7564" w:rsidRDefault="00101E65" w:rsidP="00101E65">
      <w:pPr>
        <w:rPr>
          <w:rFonts w:ascii="Arial" w:hAnsi="Arial" w:cs="Arial"/>
          <w:sz w:val="22"/>
          <w:szCs w:val="22"/>
          <w:lang w:val="en-GB"/>
        </w:rPr>
      </w:pPr>
    </w:p>
    <w:p w14:paraId="5099A980" w14:textId="77777777" w:rsidR="00101E65" w:rsidRPr="009F7564" w:rsidRDefault="00101E65" w:rsidP="00101E65">
      <w:pPr>
        <w:rPr>
          <w:rFonts w:ascii="Arial" w:hAnsi="Arial" w:cs="Arial"/>
          <w:sz w:val="22"/>
          <w:szCs w:val="22"/>
          <w:lang w:val="en-GB"/>
        </w:rPr>
      </w:pPr>
    </w:p>
    <w:p w14:paraId="32086267" w14:textId="77777777" w:rsidR="00101E65" w:rsidRPr="009F7564" w:rsidRDefault="00101E65" w:rsidP="00101E65">
      <w:pPr>
        <w:rPr>
          <w:rFonts w:ascii="Arial" w:hAnsi="Arial" w:cs="Arial"/>
          <w:sz w:val="22"/>
          <w:szCs w:val="22"/>
          <w:lang w:val="en-GB"/>
        </w:rPr>
      </w:pPr>
    </w:p>
    <w:p w14:paraId="06B3C72A" w14:textId="77777777" w:rsidR="00101E65" w:rsidRPr="009F7564" w:rsidRDefault="00101E65" w:rsidP="00101E65">
      <w:pPr>
        <w:rPr>
          <w:rFonts w:ascii="Arial" w:hAnsi="Arial" w:cs="Arial"/>
          <w:sz w:val="22"/>
          <w:szCs w:val="22"/>
          <w:lang w:val="en-GB"/>
        </w:rPr>
      </w:pPr>
    </w:p>
    <w:p w14:paraId="39EC3D25" w14:textId="77777777" w:rsidR="00101E65" w:rsidRPr="009F7564" w:rsidRDefault="00101E65" w:rsidP="00101E65">
      <w:pPr>
        <w:rPr>
          <w:rFonts w:ascii="Arial" w:hAnsi="Arial" w:cs="Arial"/>
          <w:sz w:val="22"/>
          <w:szCs w:val="22"/>
          <w:lang w:val="en-GB"/>
        </w:rPr>
      </w:pPr>
    </w:p>
    <w:p w14:paraId="36F298B2" w14:textId="77777777" w:rsidR="00101E65" w:rsidRPr="009F7564" w:rsidRDefault="00101E65" w:rsidP="00101E65">
      <w:pPr>
        <w:rPr>
          <w:rFonts w:ascii="Arial" w:hAnsi="Arial" w:cs="Arial"/>
          <w:sz w:val="22"/>
          <w:szCs w:val="22"/>
          <w:lang w:val="en-GB"/>
        </w:rPr>
      </w:pPr>
    </w:p>
    <w:p w14:paraId="13D8BFDB" w14:textId="77777777" w:rsidR="00101E65" w:rsidRPr="009F7564" w:rsidRDefault="00101E65" w:rsidP="00101E65">
      <w:pPr>
        <w:rPr>
          <w:rFonts w:ascii="Arial" w:hAnsi="Arial" w:cs="Arial"/>
          <w:sz w:val="22"/>
          <w:szCs w:val="22"/>
          <w:lang w:val="en-GB"/>
        </w:rPr>
      </w:pPr>
    </w:p>
    <w:p w14:paraId="7D44EA34" w14:textId="77777777" w:rsidR="00101E65" w:rsidRPr="009F7564" w:rsidRDefault="00101E65" w:rsidP="00101E65">
      <w:pPr>
        <w:rPr>
          <w:rFonts w:ascii="Arial" w:hAnsi="Arial" w:cs="Arial"/>
          <w:sz w:val="22"/>
          <w:szCs w:val="22"/>
          <w:lang w:val="en-GB"/>
        </w:rPr>
      </w:pPr>
    </w:p>
    <w:p w14:paraId="57D9CF31" w14:textId="77777777" w:rsidR="00101E65" w:rsidRPr="009F7564" w:rsidRDefault="00101E65" w:rsidP="00101E65">
      <w:pPr>
        <w:rPr>
          <w:rFonts w:ascii="Arial" w:hAnsi="Arial" w:cs="Arial"/>
          <w:sz w:val="22"/>
          <w:szCs w:val="22"/>
          <w:lang w:val="en-GB"/>
        </w:rPr>
      </w:pPr>
    </w:p>
    <w:p w14:paraId="59EE5FD8" w14:textId="77777777" w:rsidR="00101E65" w:rsidRPr="009F7564" w:rsidRDefault="00101E65" w:rsidP="00101E65">
      <w:pPr>
        <w:rPr>
          <w:rFonts w:ascii="Arial" w:hAnsi="Arial" w:cs="Arial"/>
          <w:sz w:val="22"/>
          <w:szCs w:val="22"/>
          <w:lang w:val="en-GB"/>
        </w:rPr>
      </w:pPr>
    </w:p>
    <w:p w14:paraId="28DFC187" w14:textId="77777777" w:rsidR="00101E65" w:rsidRPr="009F7564" w:rsidRDefault="00101E65" w:rsidP="00101E65">
      <w:pPr>
        <w:rPr>
          <w:rFonts w:ascii="Arial" w:hAnsi="Arial" w:cs="Arial"/>
          <w:sz w:val="22"/>
          <w:szCs w:val="22"/>
          <w:lang w:val="en-GB"/>
        </w:rPr>
      </w:pPr>
    </w:p>
    <w:p w14:paraId="2B102CA3" w14:textId="77777777" w:rsidR="00101E65" w:rsidRPr="009F7564" w:rsidRDefault="00101E65" w:rsidP="00101E65">
      <w:pPr>
        <w:rPr>
          <w:rFonts w:ascii="Arial" w:hAnsi="Arial" w:cs="Arial"/>
          <w:sz w:val="22"/>
          <w:szCs w:val="22"/>
          <w:lang w:val="en-GB"/>
        </w:rPr>
      </w:pPr>
    </w:p>
    <w:p w14:paraId="268D45D4" w14:textId="77777777" w:rsidR="00101E65" w:rsidRPr="009F7564" w:rsidRDefault="00101E65" w:rsidP="00101E65">
      <w:pPr>
        <w:rPr>
          <w:rFonts w:ascii="Arial" w:hAnsi="Arial" w:cs="Arial"/>
          <w:sz w:val="22"/>
          <w:szCs w:val="22"/>
          <w:lang w:val="en-GB"/>
        </w:rPr>
      </w:pPr>
    </w:p>
    <w:p w14:paraId="14BC9CFA" w14:textId="77777777" w:rsidR="00101E65" w:rsidRPr="009F7564" w:rsidRDefault="00101E65" w:rsidP="00101E65">
      <w:pPr>
        <w:rPr>
          <w:rFonts w:ascii="Arial" w:hAnsi="Arial" w:cs="Arial"/>
          <w:sz w:val="22"/>
          <w:szCs w:val="22"/>
          <w:lang w:val="en-GB"/>
        </w:rPr>
      </w:pPr>
    </w:p>
    <w:p w14:paraId="22DED6D3" w14:textId="77777777" w:rsidR="00101E65" w:rsidRPr="009F7564" w:rsidRDefault="00101E65" w:rsidP="00101E65">
      <w:pPr>
        <w:rPr>
          <w:rFonts w:ascii="Arial" w:hAnsi="Arial" w:cs="Arial"/>
          <w:sz w:val="22"/>
          <w:szCs w:val="22"/>
          <w:lang w:val="en-GB"/>
        </w:rPr>
      </w:pPr>
    </w:p>
    <w:p w14:paraId="59E41260" w14:textId="77777777" w:rsidR="00101E65" w:rsidRPr="009F7564" w:rsidRDefault="00101E65" w:rsidP="00101E65">
      <w:pPr>
        <w:rPr>
          <w:rFonts w:ascii="Arial" w:hAnsi="Arial" w:cs="Arial"/>
          <w:sz w:val="22"/>
          <w:szCs w:val="22"/>
          <w:lang w:val="en-GB"/>
        </w:rPr>
      </w:pPr>
    </w:p>
    <w:p w14:paraId="5E9DEABF" w14:textId="6E16EECC" w:rsidR="00101E65" w:rsidRPr="009F7564" w:rsidRDefault="00101E65">
      <w:pPr>
        <w:rPr>
          <w:rFonts w:ascii="Arial" w:hAnsi="Arial" w:cs="Arial"/>
          <w:sz w:val="22"/>
          <w:szCs w:val="22"/>
          <w:lang w:val="en-GB"/>
        </w:rPr>
      </w:pPr>
      <w:r w:rsidRPr="009F7564">
        <w:rPr>
          <w:rFonts w:ascii="Arial" w:hAnsi="Arial" w:cs="Arial"/>
          <w:sz w:val="22"/>
          <w:szCs w:val="22"/>
          <w:lang w:val="en-GB"/>
        </w:rPr>
        <w:br w:type="page"/>
      </w:r>
    </w:p>
    <w:p w14:paraId="0AA205E8" w14:textId="77777777" w:rsidR="008503A2" w:rsidRPr="009F7564" w:rsidRDefault="008503A2">
      <w:pPr>
        <w:rPr>
          <w:rFonts w:ascii="Arial" w:hAnsi="Arial" w:cs="Arial"/>
          <w:sz w:val="22"/>
          <w:szCs w:val="22"/>
          <w:lang w:val="en-GB"/>
        </w:rPr>
      </w:pPr>
    </w:p>
    <w:p w14:paraId="194815CF" w14:textId="289A5658" w:rsidR="008503A2" w:rsidRPr="009F7564" w:rsidRDefault="008503A2" w:rsidP="00C67636">
      <w:pPr>
        <w:tabs>
          <w:tab w:val="left" w:pos="2143"/>
        </w:tabs>
        <w:rPr>
          <w:rFonts w:ascii="Arial" w:hAnsi="Arial" w:cs="Arial"/>
          <w:sz w:val="22"/>
          <w:szCs w:val="22"/>
          <w:lang w:val="en-GB"/>
        </w:rPr>
      </w:pPr>
    </w:p>
    <w:p w14:paraId="4DCAE00F" w14:textId="56AE50C1" w:rsidR="008503A2" w:rsidRPr="009F7564" w:rsidRDefault="008503A2" w:rsidP="008503A2">
      <w:pPr>
        <w:spacing w:after="120"/>
        <w:rPr>
          <w:rFonts w:ascii="Arial" w:hAnsi="Arial" w:cs="Arial"/>
          <w:b/>
          <w:bCs/>
          <w:color w:val="189279"/>
          <w:sz w:val="36"/>
          <w:szCs w:val="36"/>
          <w:lang w:val="en-GB"/>
        </w:rPr>
      </w:pPr>
      <w:r w:rsidRPr="00977154">
        <w:rPr>
          <w:rFonts w:ascii="Arial" w:hAnsi="Arial" w:cs="Arial"/>
          <w:b/>
          <w:bCs/>
          <w:color w:val="019A84"/>
          <w:sz w:val="36"/>
          <w:szCs w:val="36"/>
          <w:lang w:val="en-GB"/>
        </w:rPr>
        <w:t xml:space="preserve">Guidance: </w:t>
      </w:r>
      <w:r w:rsidR="00CE7C49" w:rsidRPr="00977154">
        <w:rPr>
          <w:rFonts w:ascii="Arial" w:hAnsi="Arial" w:cs="Arial"/>
          <w:b/>
          <w:bCs/>
          <w:color w:val="000000" w:themeColor="text1"/>
          <w:sz w:val="36"/>
          <w:szCs w:val="36"/>
          <w:lang w:val="en-GB"/>
        </w:rPr>
        <w:t>Considerations for interviews with patients</w:t>
      </w:r>
      <w:r w:rsidR="001836ED" w:rsidRPr="00977154">
        <w:rPr>
          <w:rFonts w:ascii="Arial" w:hAnsi="Arial" w:cs="Arial"/>
          <w:b/>
          <w:bCs/>
          <w:color w:val="000000" w:themeColor="text1"/>
          <w:sz w:val="36"/>
          <w:szCs w:val="36"/>
          <w:lang w:val="en-GB"/>
        </w:rPr>
        <w:t xml:space="preserve"> in an Early Dialogue process</w:t>
      </w:r>
    </w:p>
    <w:p w14:paraId="02BDFF04" w14:textId="489D779C" w:rsidR="008503A2" w:rsidRPr="009F7564" w:rsidRDefault="008503A2" w:rsidP="00977154">
      <w:pPr>
        <w:pStyle w:val="Bodystylecalibrilight"/>
      </w:pPr>
      <w:r w:rsidRPr="009F7564">
        <w:rPr>
          <w:b/>
          <w:bCs/>
          <w:color w:val="189279"/>
          <w:sz w:val="36"/>
          <w:szCs w:val="36"/>
        </w:rPr>
        <w:br/>
      </w:r>
      <w:r w:rsidR="00CE7C49" w:rsidRPr="009F7564">
        <w:t xml:space="preserve">Interviews are a common method used to gain patient perspectives on specific issues identified when the HTA body or bodies reviewed the </w:t>
      </w:r>
      <w:r w:rsidR="00061052">
        <w:t>B</w:t>
      </w:r>
      <w:r w:rsidR="00CE7C49" w:rsidRPr="009F7564">
        <w:t xml:space="preserve">riefing </w:t>
      </w:r>
      <w:r w:rsidR="00061052">
        <w:t>B</w:t>
      </w:r>
      <w:r w:rsidR="00CE7C49" w:rsidRPr="009F7564">
        <w:t xml:space="preserve">ook. </w:t>
      </w:r>
      <w:r w:rsidR="001836ED" w:rsidRPr="009F7564">
        <w:t xml:space="preserve">Interviews have many advantages but do not allow for interactive dialogue with other stakeholders such as the company developing the medicine. </w:t>
      </w:r>
      <w:r w:rsidR="00106B1E" w:rsidRPr="009F7564">
        <w:t xml:space="preserve">This document sets out the advantages, but also some of the disadvantages </w:t>
      </w:r>
      <w:r w:rsidR="009F586C" w:rsidRPr="009F7564">
        <w:t>of</w:t>
      </w:r>
      <w:r w:rsidR="00106B1E" w:rsidRPr="009F7564">
        <w:t xml:space="preserve"> interviews. </w:t>
      </w:r>
    </w:p>
    <w:p w14:paraId="6D05E347" w14:textId="4C642D77" w:rsidR="001836ED" w:rsidRDefault="001836ED" w:rsidP="00CE7C49">
      <w:pPr>
        <w:spacing w:line="280" w:lineRule="exact"/>
        <w:rPr>
          <w:rFonts w:ascii="Arial" w:hAnsi="Arial" w:cs="Arial"/>
          <w:color w:val="7F7F7F" w:themeColor="text1" w:themeTint="80"/>
          <w:sz w:val="21"/>
          <w:szCs w:val="21"/>
          <w:lang w:val="en-GB"/>
        </w:rPr>
      </w:pPr>
    </w:p>
    <w:p w14:paraId="3A31005A" w14:textId="77777777" w:rsidR="00977154" w:rsidRPr="009F7564" w:rsidRDefault="00977154" w:rsidP="00CE7C49">
      <w:pPr>
        <w:spacing w:line="280" w:lineRule="exact"/>
        <w:rPr>
          <w:rFonts w:ascii="Arial" w:hAnsi="Arial" w:cs="Arial"/>
          <w:color w:val="7F7F7F" w:themeColor="text1" w:themeTint="80"/>
          <w:sz w:val="21"/>
          <w:szCs w:val="21"/>
          <w:lang w:val="en-GB"/>
        </w:rPr>
      </w:pPr>
    </w:p>
    <w:p w14:paraId="0A8A6765" w14:textId="63A3929C" w:rsidR="001836ED" w:rsidRPr="00977154" w:rsidRDefault="001836ED" w:rsidP="00CE7C49">
      <w:pPr>
        <w:spacing w:line="280" w:lineRule="exact"/>
        <w:rPr>
          <w:rFonts w:ascii="Arial" w:hAnsi="Arial" w:cs="Arial"/>
          <w:b/>
          <w:bCs/>
          <w:color w:val="019A84"/>
          <w:sz w:val="28"/>
          <w:szCs w:val="28"/>
          <w:lang w:val="en-GB"/>
        </w:rPr>
      </w:pPr>
      <w:r w:rsidRPr="00977154">
        <w:rPr>
          <w:rFonts w:ascii="Arial" w:hAnsi="Arial" w:cs="Arial"/>
          <w:b/>
          <w:bCs/>
          <w:color w:val="019A84"/>
          <w:sz w:val="28"/>
          <w:szCs w:val="28"/>
          <w:lang w:val="en-GB"/>
        </w:rPr>
        <w:t>Reasons to conduct interviews for Early Dialogues</w:t>
      </w:r>
    </w:p>
    <w:p w14:paraId="626DAE84" w14:textId="77777777" w:rsidR="001836ED" w:rsidRPr="009F7564" w:rsidRDefault="001836ED" w:rsidP="00CE7C49">
      <w:pPr>
        <w:spacing w:line="280" w:lineRule="exact"/>
        <w:rPr>
          <w:rFonts w:ascii="Arial" w:hAnsi="Arial" w:cs="Arial"/>
          <w:color w:val="7F7F7F" w:themeColor="text1" w:themeTint="80"/>
          <w:sz w:val="21"/>
          <w:szCs w:val="21"/>
          <w:lang w:val="en-GB"/>
        </w:rPr>
      </w:pPr>
    </w:p>
    <w:p w14:paraId="7A58D4C8" w14:textId="10F73641" w:rsidR="001836ED" w:rsidRPr="00977154" w:rsidRDefault="001836ED" w:rsidP="00977154">
      <w:pPr>
        <w:pStyle w:val="Bodystylecalibrilight"/>
        <w:rPr>
          <w:b/>
          <w:bCs/>
        </w:rPr>
      </w:pPr>
      <w:r w:rsidRPr="00977154">
        <w:rPr>
          <w:b/>
          <w:bCs/>
        </w:rPr>
        <w:t xml:space="preserve">Interviews are scalable, meaning </w:t>
      </w:r>
      <w:r w:rsidR="00A21BE4" w:rsidRPr="00977154">
        <w:rPr>
          <w:b/>
          <w:bCs/>
        </w:rPr>
        <w:t>a variety of</w:t>
      </w:r>
      <w:r w:rsidRPr="00977154">
        <w:rPr>
          <w:b/>
          <w:bCs/>
        </w:rPr>
        <w:t xml:space="preserve"> patients can be interviewed</w:t>
      </w:r>
    </w:p>
    <w:p w14:paraId="3CE7FFC8" w14:textId="78C13F06" w:rsidR="001836ED" w:rsidRPr="00977154" w:rsidRDefault="001836ED" w:rsidP="00977154">
      <w:pPr>
        <w:pStyle w:val="Bodystylecalibrilight"/>
      </w:pPr>
      <w:r w:rsidRPr="00977154">
        <w:t xml:space="preserve">Once an interview structure and questions have been developed, the interviews can be conducted multiple times with a variety of relevant patients. This allows for a more diverse range of inputs into the Early Dialogue process. </w:t>
      </w:r>
    </w:p>
    <w:p w14:paraId="289BB1B5" w14:textId="25087173" w:rsidR="001836ED" w:rsidRPr="00977154" w:rsidRDefault="001836ED" w:rsidP="00977154">
      <w:pPr>
        <w:pStyle w:val="Bodystylecalibrilight"/>
      </w:pPr>
    </w:p>
    <w:p w14:paraId="05D9EBA4" w14:textId="73778F27" w:rsidR="001836ED" w:rsidRPr="00977154" w:rsidRDefault="001836ED" w:rsidP="00977154">
      <w:pPr>
        <w:pStyle w:val="Bodystylecalibrilight"/>
        <w:rPr>
          <w:b/>
          <w:bCs/>
        </w:rPr>
      </w:pPr>
      <w:r w:rsidRPr="00977154">
        <w:rPr>
          <w:b/>
          <w:bCs/>
        </w:rPr>
        <w:t>Interviews can be conducted in multiple local languages</w:t>
      </w:r>
    </w:p>
    <w:p w14:paraId="4FF50552" w14:textId="4046414C" w:rsidR="001836ED" w:rsidRPr="00977154" w:rsidRDefault="001836ED" w:rsidP="00977154">
      <w:pPr>
        <w:pStyle w:val="Bodystylecalibrilight"/>
      </w:pPr>
      <w:r w:rsidRPr="00977154">
        <w:t xml:space="preserve">Often Early Dialogues are conducted across multiple HTA bodies. Interview methods allow the questions to be translated into the most appropriate local language to ensure that there is no barrier to gaining input from patients in each country. </w:t>
      </w:r>
    </w:p>
    <w:p w14:paraId="6243DA39" w14:textId="60179FD6" w:rsidR="001836ED" w:rsidRPr="00977154" w:rsidRDefault="001836ED" w:rsidP="00977154">
      <w:pPr>
        <w:pStyle w:val="Bodystylecalibrilight"/>
      </w:pPr>
    </w:p>
    <w:p w14:paraId="16718D04" w14:textId="4492FC34" w:rsidR="001836ED" w:rsidRPr="00977154" w:rsidRDefault="001836ED" w:rsidP="00977154">
      <w:pPr>
        <w:pStyle w:val="Bodystylecalibrilight"/>
        <w:rPr>
          <w:b/>
          <w:bCs/>
        </w:rPr>
      </w:pPr>
      <w:r w:rsidRPr="00977154">
        <w:rPr>
          <w:b/>
          <w:bCs/>
        </w:rPr>
        <w:t xml:space="preserve">Interviews can also be conducted </w:t>
      </w:r>
      <w:r w:rsidR="00106B1E" w:rsidRPr="00977154">
        <w:rPr>
          <w:b/>
          <w:bCs/>
        </w:rPr>
        <w:t>with</w:t>
      </w:r>
      <w:r w:rsidRPr="00977154">
        <w:rPr>
          <w:b/>
          <w:bCs/>
        </w:rPr>
        <w:t xml:space="preserve"> groups of patients</w:t>
      </w:r>
    </w:p>
    <w:p w14:paraId="055BBA80" w14:textId="52577A2F" w:rsidR="001836ED" w:rsidRPr="00977154" w:rsidRDefault="001836ED" w:rsidP="00977154">
      <w:pPr>
        <w:pStyle w:val="Bodystylecalibrilight"/>
      </w:pPr>
      <w:r w:rsidRPr="00977154">
        <w:t xml:space="preserve">Sometimes the dialogue between patients with the same </w:t>
      </w:r>
      <w:r w:rsidR="00A21BE4" w:rsidRPr="00977154">
        <w:t xml:space="preserve">condition </w:t>
      </w:r>
      <w:r w:rsidRPr="00977154">
        <w:t xml:space="preserve">can reveal new issues and </w:t>
      </w:r>
      <w:r w:rsidR="00106B1E" w:rsidRPr="00977154">
        <w:t>topics of interest</w:t>
      </w:r>
      <w:r w:rsidR="00AF7EFD" w:rsidRPr="00977154">
        <w:t xml:space="preserve"> as participants prompt each other’s thinking</w:t>
      </w:r>
      <w:r w:rsidR="00106B1E" w:rsidRPr="00977154">
        <w:t>. It is possible to conduct interviews one-</w:t>
      </w:r>
      <w:r w:rsidR="00C128BC" w:rsidRPr="00977154">
        <w:t>to-</w:t>
      </w:r>
      <w:r w:rsidR="00106B1E" w:rsidRPr="00977154">
        <w:t xml:space="preserve">one, but also to conduct the interview with a group of patients on a teleconference call. This allows patients to discuss their responses with each other and refine their input. </w:t>
      </w:r>
    </w:p>
    <w:p w14:paraId="2E25A2B8" w14:textId="74E03E70" w:rsidR="00106B1E" w:rsidRPr="00977154" w:rsidRDefault="00106B1E" w:rsidP="00977154">
      <w:pPr>
        <w:pStyle w:val="Bodystylecalibrilight"/>
      </w:pPr>
    </w:p>
    <w:p w14:paraId="22ECE90D" w14:textId="2DF80BB9" w:rsidR="00106B1E" w:rsidRPr="00977154" w:rsidRDefault="00106B1E" w:rsidP="00977154">
      <w:pPr>
        <w:pStyle w:val="Bodystylecalibrilight"/>
        <w:rPr>
          <w:b/>
          <w:bCs/>
        </w:rPr>
      </w:pPr>
      <w:r w:rsidRPr="00977154">
        <w:rPr>
          <w:b/>
          <w:bCs/>
        </w:rPr>
        <w:t xml:space="preserve">Interviews can be written up and reviewed by the participants </w:t>
      </w:r>
    </w:p>
    <w:p w14:paraId="59C84778" w14:textId="3391A3EC" w:rsidR="00106B1E" w:rsidRPr="00977154" w:rsidRDefault="00106B1E" w:rsidP="00977154">
      <w:pPr>
        <w:pStyle w:val="Bodystylecalibrilight"/>
      </w:pPr>
      <w:r w:rsidRPr="00977154">
        <w:t xml:space="preserve">To ensure that the HTA body or HTA bodies have captured the essential feedback from the interviewees, interview notes can be shared back with participants. Any misunderstandings in the response of the interviewees can be corrected before </w:t>
      </w:r>
      <w:r w:rsidR="00CC7CE3" w:rsidRPr="00977154">
        <w:t xml:space="preserve">integrating in the final report </w:t>
      </w:r>
      <w:r w:rsidRPr="00977154">
        <w:t xml:space="preserve">to the medicine’s developer. </w:t>
      </w:r>
    </w:p>
    <w:p w14:paraId="2A62BF9D" w14:textId="24D7AE33" w:rsidR="00106B1E" w:rsidRPr="00977154" w:rsidRDefault="00106B1E" w:rsidP="00977154">
      <w:pPr>
        <w:pStyle w:val="Bodystylecalibrilight"/>
      </w:pPr>
    </w:p>
    <w:p w14:paraId="78959FDF" w14:textId="3AAFB826" w:rsidR="00106B1E" w:rsidRPr="00977154" w:rsidRDefault="00106B1E" w:rsidP="00977154">
      <w:pPr>
        <w:pStyle w:val="Bodystylecalibrilight"/>
        <w:rPr>
          <w:b/>
          <w:bCs/>
        </w:rPr>
      </w:pPr>
      <w:r w:rsidRPr="00977154">
        <w:rPr>
          <w:b/>
          <w:bCs/>
        </w:rPr>
        <w:t>Interviews provide a focused opportunity to hear from patients</w:t>
      </w:r>
    </w:p>
    <w:p w14:paraId="0142AE60" w14:textId="68554C96" w:rsidR="00106B1E" w:rsidRPr="00977154" w:rsidRDefault="00106B1E" w:rsidP="00977154">
      <w:pPr>
        <w:pStyle w:val="Bodystylecalibrilight"/>
      </w:pPr>
      <w:r w:rsidRPr="00977154">
        <w:t xml:space="preserve">Because the interviews are focused on gaining patient input, there are no other stakeholders to consider in the interview. This means that the time spent interviewing the patients is not interrupted with </w:t>
      </w:r>
      <w:r w:rsidR="00AF7EFD" w:rsidRPr="00977154">
        <w:t xml:space="preserve">the </w:t>
      </w:r>
      <w:r w:rsidRPr="00977154">
        <w:t xml:space="preserve">views of other stakeholders. </w:t>
      </w:r>
    </w:p>
    <w:p w14:paraId="5A5405B2" w14:textId="646B71CD" w:rsidR="00106B1E" w:rsidRPr="00977154" w:rsidRDefault="00106B1E" w:rsidP="00977154">
      <w:pPr>
        <w:pStyle w:val="Bodystylecalibrilight"/>
      </w:pPr>
    </w:p>
    <w:p w14:paraId="6E80ADC7" w14:textId="0313AA48" w:rsidR="00106B1E" w:rsidRPr="00977154" w:rsidRDefault="00106B1E" w:rsidP="00977154">
      <w:pPr>
        <w:pStyle w:val="Bodystylecalibrilight"/>
        <w:rPr>
          <w:b/>
          <w:bCs/>
        </w:rPr>
      </w:pPr>
      <w:r w:rsidRPr="00977154">
        <w:rPr>
          <w:b/>
          <w:bCs/>
        </w:rPr>
        <w:t xml:space="preserve">Interviews can be adapted to focus on issues that are specific to an Early Dialogue </w:t>
      </w:r>
    </w:p>
    <w:p w14:paraId="08F9B425" w14:textId="13138F91" w:rsidR="00106B1E" w:rsidRPr="00977154" w:rsidRDefault="00106B1E" w:rsidP="00977154">
      <w:pPr>
        <w:pStyle w:val="Bodystylecalibrilight"/>
      </w:pPr>
      <w:r w:rsidRPr="00977154">
        <w:t xml:space="preserve">Upon reviewing the briefing book supplied by the medicine developer, the HTA body or HTA bodies will have identified particular themes and issues that need patient input. Time in the interview can be devoted to answering these specific questions. </w:t>
      </w:r>
    </w:p>
    <w:p w14:paraId="70776BB7" w14:textId="306C349B" w:rsidR="00106B1E" w:rsidRPr="009F7564" w:rsidRDefault="00106B1E" w:rsidP="00106B1E">
      <w:pPr>
        <w:spacing w:line="280" w:lineRule="exact"/>
        <w:rPr>
          <w:rFonts w:ascii="Arial" w:hAnsi="Arial" w:cs="Arial"/>
          <w:color w:val="7F7F7F" w:themeColor="text1" w:themeTint="80"/>
          <w:sz w:val="21"/>
          <w:szCs w:val="21"/>
          <w:lang w:val="en-GB"/>
        </w:rPr>
      </w:pPr>
    </w:p>
    <w:p w14:paraId="422AF227" w14:textId="0498A5D4" w:rsidR="00106B1E" w:rsidRPr="009F7564" w:rsidRDefault="00106B1E" w:rsidP="00106B1E">
      <w:pPr>
        <w:spacing w:line="280" w:lineRule="exact"/>
        <w:rPr>
          <w:rFonts w:ascii="Arial" w:hAnsi="Arial" w:cs="Arial"/>
          <w:color w:val="7F7F7F" w:themeColor="text1" w:themeTint="80"/>
          <w:sz w:val="21"/>
          <w:szCs w:val="21"/>
          <w:lang w:val="en-GB"/>
        </w:rPr>
      </w:pPr>
    </w:p>
    <w:p w14:paraId="34DC799E" w14:textId="7ADF7861" w:rsidR="00106B1E" w:rsidRPr="00977154" w:rsidRDefault="009F586C" w:rsidP="00106B1E">
      <w:pPr>
        <w:spacing w:line="280" w:lineRule="exact"/>
        <w:rPr>
          <w:rFonts w:ascii="Arial" w:hAnsi="Arial" w:cs="Arial"/>
          <w:b/>
          <w:bCs/>
          <w:color w:val="019A84"/>
          <w:sz w:val="28"/>
          <w:szCs w:val="28"/>
          <w:lang w:val="en-GB"/>
        </w:rPr>
      </w:pPr>
      <w:r w:rsidRPr="00977154">
        <w:rPr>
          <w:rFonts w:ascii="Arial" w:hAnsi="Arial" w:cs="Arial"/>
          <w:b/>
          <w:bCs/>
          <w:color w:val="019A84"/>
          <w:sz w:val="28"/>
          <w:szCs w:val="28"/>
          <w:lang w:val="en-GB"/>
        </w:rPr>
        <w:t>D</w:t>
      </w:r>
      <w:r w:rsidR="00541DB8" w:rsidRPr="00977154">
        <w:rPr>
          <w:rFonts w:ascii="Arial" w:hAnsi="Arial" w:cs="Arial"/>
          <w:b/>
          <w:bCs/>
          <w:color w:val="019A84"/>
          <w:sz w:val="28"/>
          <w:szCs w:val="28"/>
          <w:lang w:val="en-GB"/>
        </w:rPr>
        <w:t>ownsides of interviews</w:t>
      </w:r>
      <w:r w:rsidRPr="00977154">
        <w:rPr>
          <w:rFonts w:ascii="Arial" w:hAnsi="Arial" w:cs="Arial"/>
          <w:b/>
          <w:bCs/>
          <w:color w:val="019A84"/>
          <w:sz w:val="28"/>
          <w:szCs w:val="28"/>
          <w:lang w:val="en-GB"/>
        </w:rPr>
        <w:t xml:space="preserve"> to mitigate against</w:t>
      </w:r>
    </w:p>
    <w:p w14:paraId="09326F21" w14:textId="77777777" w:rsidR="00106B1E" w:rsidRPr="009F7564" w:rsidRDefault="00106B1E" w:rsidP="00106B1E">
      <w:pPr>
        <w:spacing w:line="280" w:lineRule="exact"/>
        <w:rPr>
          <w:rFonts w:ascii="Arial" w:hAnsi="Arial" w:cs="Arial"/>
          <w:color w:val="7F7F7F" w:themeColor="text1" w:themeTint="80"/>
          <w:sz w:val="21"/>
          <w:szCs w:val="21"/>
          <w:lang w:val="en-GB"/>
        </w:rPr>
      </w:pPr>
    </w:p>
    <w:p w14:paraId="6EDDF876" w14:textId="56515B12" w:rsidR="00106B1E" w:rsidRPr="00977154" w:rsidRDefault="00541DB8" w:rsidP="00977154">
      <w:pPr>
        <w:pStyle w:val="Bodystylecalibrilight"/>
        <w:rPr>
          <w:b/>
          <w:bCs/>
        </w:rPr>
      </w:pPr>
      <w:r w:rsidRPr="00977154">
        <w:rPr>
          <w:b/>
          <w:bCs/>
        </w:rPr>
        <w:t>The time commitment from HTA staff may be higher</w:t>
      </w:r>
    </w:p>
    <w:p w14:paraId="5491BEE7" w14:textId="0AAC7490" w:rsidR="00106B1E" w:rsidRPr="00977154" w:rsidRDefault="00541DB8" w:rsidP="00977154">
      <w:pPr>
        <w:pStyle w:val="Bodystylecalibrilight"/>
      </w:pPr>
      <w:r w:rsidRPr="00977154">
        <w:t xml:space="preserve">If multiple interviews are to be conducted then </w:t>
      </w:r>
      <w:r w:rsidR="00671057" w:rsidRPr="00977154">
        <w:t xml:space="preserve">recruiting, </w:t>
      </w:r>
      <w:r w:rsidRPr="00977154">
        <w:t>preparing for, conducting</w:t>
      </w:r>
      <w:r w:rsidR="00AF7EFD" w:rsidRPr="00977154">
        <w:t>, checking transcriptions</w:t>
      </w:r>
      <w:r w:rsidR="00671057" w:rsidRPr="00977154">
        <w:t>,</w:t>
      </w:r>
      <w:r w:rsidRPr="00977154">
        <w:t xml:space="preserve"> and writing up the interview report </w:t>
      </w:r>
      <w:r w:rsidR="00CC7CE3" w:rsidRPr="00977154">
        <w:t xml:space="preserve">can be </w:t>
      </w:r>
      <w:r w:rsidRPr="00977154">
        <w:t xml:space="preserve">time-consuming. </w:t>
      </w:r>
      <w:r w:rsidR="00671057" w:rsidRPr="00977154">
        <w:t xml:space="preserve">Additionally, if group interviews are to be held, scheduling can take longer. </w:t>
      </w:r>
      <w:r w:rsidR="009F586C" w:rsidRPr="00977154">
        <w:t xml:space="preserve">Standard processes and templates that can be shared across multiple agencies can speed up the processes. </w:t>
      </w:r>
    </w:p>
    <w:p w14:paraId="76557D74" w14:textId="77777777" w:rsidR="00106B1E" w:rsidRPr="00977154" w:rsidRDefault="00106B1E" w:rsidP="00977154">
      <w:pPr>
        <w:pStyle w:val="Bodystylecalibrilight"/>
      </w:pPr>
    </w:p>
    <w:p w14:paraId="48BACDAA" w14:textId="144EED7C" w:rsidR="00106B1E" w:rsidRPr="00977154" w:rsidRDefault="00541DB8" w:rsidP="00977154">
      <w:pPr>
        <w:pStyle w:val="Bodystylecalibrilight"/>
        <w:rPr>
          <w:b/>
          <w:bCs/>
        </w:rPr>
      </w:pPr>
      <w:r w:rsidRPr="00977154">
        <w:rPr>
          <w:b/>
          <w:bCs/>
        </w:rPr>
        <w:t>Ensuring a standard approach can be more difficult</w:t>
      </w:r>
    </w:p>
    <w:p w14:paraId="4170DCC8" w14:textId="6AFA6784" w:rsidR="00106B1E" w:rsidRPr="00977154" w:rsidRDefault="00541DB8" w:rsidP="00977154">
      <w:pPr>
        <w:pStyle w:val="Bodystylecalibrilight"/>
      </w:pPr>
      <w:r w:rsidRPr="00977154">
        <w:t xml:space="preserve">When conducting multiple interviews in different languages, it can be difficult to ensure that every interview is following the same methodology and structure. Agreeing a structured questionnaire at the beginning of this process can alleviate this risk. </w:t>
      </w:r>
    </w:p>
    <w:p w14:paraId="23621017" w14:textId="041013CE" w:rsidR="00541DB8" w:rsidRPr="00977154" w:rsidRDefault="00541DB8" w:rsidP="00977154">
      <w:pPr>
        <w:pStyle w:val="Bodystylecalibrilight"/>
      </w:pPr>
    </w:p>
    <w:p w14:paraId="77D48A51" w14:textId="4A69A11E" w:rsidR="00541DB8" w:rsidRPr="00977154" w:rsidRDefault="00541DB8" w:rsidP="00977154">
      <w:pPr>
        <w:pStyle w:val="Bodystylecalibrilight"/>
        <w:rPr>
          <w:b/>
          <w:bCs/>
        </w:rPr>
      </w:pPr>
      <w:r w:rsidRPr="00977154">
        <w:rPr>
          <w:b/>
          <w:bCs/>
        </w:rPr>
        <w:t>Translation costs can be high</w:t>
      </w:r>
    </w:p>
    <w:p w14:paraId="2A0DD575" w14:textId="77777777" w:rsidR="00541DB8" w:rsidRPr="00977154" w:rsidRDefault="00541DB8" w:rsidP="00977154">
      <w:pPr>
        <w:pStyle w:val="Bodystylecalibrilight"/>
      </w:pPr>
      <w:r w:rsidRPr="00977154">
        <w:t xml:space="preserve">There are several translation steps needed when conducting interviews in multiple languages: </w:t>
      </w:r>
    </w:p>
    <w:p w14:paraId="7822C6AF" w14:textId="77777777" w:rsidR="00541DB8" w:rsidRPr="00977154" w:rsidRDefault="00541DB8" w:rsidP="00977154">
      <w:pPr>
        <w:pStyle w:val="Bodystylecalibrilight"/>
      </w:pPr>
    </w:p>
    <w:p w14:paraId="5156D91C" w14:textId="1468EB48" w:rsidR="00541DB8" w:rsidRPr="00977154" w:rsidRDefault="00541DB8" w:rsidP="00D52FD7">
      <w:pPr>
        <w:pStyle w:val="Bodystylecalibrilight"/>
        <w:numPr>
          <w:ilvl w:val="0"/>
          <w:numId w:val="12"/>
        </w:numPr>
      </w:pPr>
      <w:r w:rsidRPr="00977154">
        <w:t xml:space="preserve">Translating the agreed interview questions into multiple languages </w:t>
      </w:r>
    </w:p>
    <w:p w14:paraId="1816F104" w14:textId="34512A78" w:rsidR="00541DB8" w:rsidRPr="00977154" w:rsidRDefault="00541DB8" w:rsidP="00D52FD7">
      <w:pPr>
        <w:pStyle w:val="Bodystylecalibrilight"/>
        <w:numPr>
          <w:ilvl w:val="0"/>
          <w:numId w:val="12"/>
        </w:numPr>
      </w:pPr>
      <w:r w:rsidRPr="00977154">
        <w:t>Translating each interview output back into the language of the Early Dialogue report</w:t>
      </w:r>
    </w:p>
    <w:p w14:paraId="28D709F3" w14:textId="4DBB7718" w:rsidR="00541DB8" w:rsidRPr="00977154" w:rsidRDefault="00541DB8" w:rsidP="00D52FD7">
      <w:pPr>
        <w:pStyle w:val="Bodystylecalibrilight"/>
        <w:numPr>
          <w:ilvl w:val="0"/>
          <w:numId w:val="12"/>
        </w:numPr>
      </w:pPr>
      <w:r w:rsidRPr="00977154">
        <w:t>Translating any corrections or feedback after interview notes are shared with interviewees</w:t>
      </w:r>
    </w:p>
    <w:p w14:paraId="2BD4B008" w14:textId="033890BB" w:rsidR="00541DB8" w:rsidRPr="00977154" w:rsidRDefault="00541DB8" w:rsidP="00D52FD7">
      <w:pPr>
        <w:pStyle w:val="Bodystylecalibrilight"/>
        <w:numPr>
          <w:ilvl w:val="0"/>
          <w:numId w:val="12"/>
        </w:numPr>
      </w:pPr>
      <w:r w:rsidRPr="00977154">
        <w:t>Translating any final report or feedback of the Early Dialogue process back to the interviewees who took part</w:t>
      </w:r>
    </w:p>
    <w:p w14:paraId="2C151998" w14:textId="11ADC407" w:rsidR="00541DB8" w:rsidRPr="00977154" w:rsidRDefault="00541DB8" w:rsidP="00977154">
      <w:pPr>
        <w:pStyle w:val="Bodystylecalibrilight"/>
      </w:pPr>
    </w:p>
    <w:p w14:paraId="5245F9B6" w14:textId="59630CF4" w:rsidR="009F586C" w:rsidRPr="00977154" w:rsidRDefault="009F586C" w:rsidP="00977154">
      <w:pPr>
        <w:pStyle w:val="Bodystylecalibrilight"/>
      </w:pPr>
      <w:r w:rsidRPr="00977154">
        <w:t xml:space="preserve">Using templates that can be translated once and then adapted locally can help. Also, agreeing a process on </w:t>
      </w:r>
      <w:r w:rsidR="00A439C3" w:rsidRPr="00977154">
        <w:t xml:space="preserve">feedback to interviewees that reduces the number of translation steps </w:t>
      </w:r>
      <w:r w:rsidRPr="00977154">
        <w:t xml:space="preserve">can reduce </w:t>
      </w:r>
      <w:r w:rsidR="00A439C3" w:rsidRPr="00977154">
        <w:t xml:space="preserve">some of </w:t>
      </w:r>
      <w:r w:rsidRPr="00977154">
        <w:t xml:space="preserve">these costs. </w:t>
      </w:r>
    </w:p>
    <w:p w14:paraId="798B457D" w14:textId="77777777" w:rsidR="009F586C" w:rsidRPr="00977154" w:rsidRDefault="009F586C" w:rsidP="00977154">
      <w:pPr>
        <w:pStyle w:val="Bodystylecalibrilight"/>
      </w:pPr>
    </w:p>
    <w:p w14:paraId="478BE90E" w14:textId="1886592B" w:rsidR="00541DB8" w:rsidRPr="00977154" w:rsidRDefault="00671057" w:rsidP="00977154">
      <w:pPr>
        <w:pStyle w:val="Bodystylecalibrilight"/>
        <w:rPr>
          <w:b/>
          <w:bCs/>
        </w:rPr>
      </w:pPr>
      <w:r w:rsidRPr="00977154">
        <w:rPr>
          <w:b/>
          <w:bCs/>
        </w:rPr>
        <w:t>D</w:t>
      </w:r>
      <w:r w:rsidR="00541DB8" w:rsidRPr="00977154">
        <w:rPr>
          <w:b/>
          <w:bCs/>
        </w:rPr>
        <w:t>ialogue</w:t>
      </w:r>
      <w:r w:rsidRPr="00977154">
        <w:rPr>
          <w:b/>
          <w:bCs/>
        </w:rPr>
        <w:t xml:space="preserve"> between stakeholders</w:t>
      </w:r>
      <w:r w:rsidR="00541DB8" w:rsidRPr="00977154">
        <w:rPr>
          <w:b/>
          <w:bCs/>
        </w:rPr>
        <w:t xml:space="preserve"> is not possible </w:t>
      </w:r>
    </w:p>
    <w:p w14:paraId="22ED7DB0" w14:textId="4956B664" w:rsidR="00541DB8" w:rsidRPr="00977154" w:rsidRDefault="00541DB8" w:rsidP="00977154">
      <w:pPr>
        <w:pStyle w:val="Bodystylecalibrilight"/>
      </w:pPr>
      <w:r w:rsidRPr="00977154">
        <w:t xml:space="preserve">Unlike a multi-stakeholder meeting where the patients are able to respond to emerging issues and dialogue, the interview captures only the areas that patients are asked. It is possible to mitigate this risk by ensuring that open and general questions are asked during the interview. </w:t>
      </w:r>
    </w:p>
    <w:p w14:paraId="2AD845A9" w14:textId="1E9FFD29" w:rsidR="00541DB8" w:rsidRPr="00977154" w:rsidRDefault="00541DB8" w:rsidP="00977154">
      <w:pPr>
        <w:pStyle w:val="Bodystylecalibrilight"/>
      </w:pPr>
    </w:p>
    <w:p w14:paraId="7ABFD7C5" w14:textId="3BB32F77" w:rsidR="00364971" w:rsidRPr="00977154" w:rsidRDefault="00364971" w:rsidP="00977154">
      <w:pPr>
        <w:pStyle w:val="Bodystylecalibrilight"/>
        <w:rPr>
          <w:b/>
          <w:bCs/>
        </w:rPr>
      </w:pPr>
      <w:r w:rsidRPr="00977154">
        <w:rPr>
          <w:b/>
          <w:bCs/>
        </w:rPr>
        <w:t>Expertise of interviewer</w:t>
      </w:r>
    </w:p>
    <w:p w14:paraId="6C3077AA" w14:textId="0E552E0F" w:rsidR="00541DB8" w:rsidRPr="00977154" w:rsidRDefault="00830725" w:rsidP="00977154">
      <w:pPr>
        <w:pStyle w:val="Bodystylecalibrilight"/>
      </w:pPr>
      <w:r w:rsidRPr="00977154">
        <w:t>Interviews depend on the</w:t>
      </w:r>
      <w:r w:rsidR="00364971" w:rsidRPr="00977154">
        <w:t xml:space="preserve"> skill</w:t>
      </w:r>
      <w:r w:rsidRPr="00977154">
        <w:t>s of</w:t>
      </w:r>
      <w:r w:rsidR="00364971" w:rsidRPr="00977154">
        <w:t xml:space="preserve"> interviewers, especially to encourage relevant responses and reflection and to ensure group interviews benefit from dialogue between participants while remaining sufficiently focused on the questions to be addressed.</w:t>
      </w:r>
      <w:r w:rsidR="00CC7CE3" w:rsidRPr="00977154">
        <w:t xml:space="preserve"> Online and face-to-face courses are recommended to help interviewers refine their skills. </w:t>
      </w:r>
    </w:p>
    <w:p w14:paraId="3DD6FB1C" w14:textId="7B6C2461" w:rsidR="00364971" w:rsidRPr="00977154" w:rsidRDefault="00364971" w:rsidP="00977154">
      <w:pPr>
        <w:pStyle w:val="Bodystylecalibrilight"/>
      </w:pPr>
    </w:p>
    <w:p w14:paraId="7EBC9AD1" w14:textId="3304F340" w:rsidR="008C1EEB" w:rsidRDefault="008C1EEB">
      <w:pPr>
        <w:rPr>
          <w:rFonts w:ascii="Arial" w:hAnsi="Arial" w:cs="Arial"/>
          <w:color w:val="7F7F7F" w:themeColor="text1" w:themeTint="80"/>
          <w:sz w:val="21"/>
          <w:szCs w:val="21"/>
          <w:lang w:val="en-GB"/>
        </w:rPr>
      </w:pPr>
      <w:r>
        <w:rPr>
          <w:rFonts w:ascii="Arial" w:hAnsi="Arial" w:cs="Arial"/>
          <w:color w:val="7F7F7F" w:themeColor="text1" w:themeTint="80"/>
          <w:sz w:val="21"/>
          <w:szCs w:val="21"/>
          <w:lang w:val="en-GB"/>
        </w:rPr>
        <w:br w:type="page"/>
      </w:r>
    </w:p>
    <w:p w14:paraId="5FF4A8A7" w14:textId="77777777" w:rsidR="00364971" w:rsidRPr="009F7564" w:rsidRDefault="00364971" w:rsidP="00541DB8">
      <w:pPr>
        <w:spacing w:line="280" w:lineRule="exact"/>
        <w:rPr>
          <w:rFonts w:ascii="Arial" w:hAnsi="Arial" w:cs="Arial"/>
          <w:color w:val="7F7F7F" w:themeColor="text1" w:themeTint="80"/>
          <w:sz w:val="21"/>
          <w:szCs w:val="21"/>
          <w:lang w:val="en-GB"/>
        </w:rPr>
      </w:pPr>
    </w:p>
    <w:p w14:paraId="10C38F5C" w14:textId="244313B8" w:rsidR="00541DB8" w:rsidRPr="00196E73" w:rsidRDefault="00541DB8" w:rsidP="00541DB8">
      <w:pPr>
        <w:spacing w:line="280" w:lineRule="exact"/>
        <w:rPr>
          <w:rFonts w:ascii="Arial" w:hAnsi="Arial" w:cs="Arial"/>
          <w:b/>
          <w:bCs/>
          <w:color w:val="019A84"/>
          <w:sz w:val="21"/>
          <w:szCs w:val="21"/>
          <w:lang w:val="en-GB"/>
        </w:rPr>
      </w:pPr>
      <w:r w:rsidRPr="00196E73">
        <w:rPr>
          <w:rFonts w:ascii="Arial" w:hAnsi="Arial" w:cs="Arial"/>
          <w:b/>
          <w:bCs/>
          <w:color w:val="019A84"/>
          <w:sz w:val="21"/>
          <w:szCs w:val="21"/>
          <w:lang w:val="en-GB"/>
        </w:rPr>
        <w:t xml:space="preserve">Resources to help with interviews </w:t>
      </w:r>
    </w:p>
    <w:p w14:paraId="43EF48DB" w14:textId="70034403" w:rsidR="008503A2" w:rsidRPr="00977154" w:rsidRDefault="00DB1AC8" w:rsidP="00977154">
      <w:pPr>
        <w:pStyle w:val="Bodystylecalibrilight"/>
      </w:pPr>
      <w:r w:rsidRPr="00977154">
        <w:t xml:space="preserve">In this PARADIGM resource, there are several </w:t>
      </w:r>
      <w:r w:rsidR="00101E65" w:rsidRPr="00977154">
        <w:t>tools</w:t>
      </w:r>
      <w:r w:rsidRPr="00977154">
        <w:t xml:space="preserve"> that can help overcome some of the challenges with interviews, including:</w:t>
      </w:r>
    </w:p>
    <w:p w14:paraId="108B1545" w14:textId="42BBBB0D" w:rsidR="00DB1AC8" w:rsidRPr="00977154" w:rsidRDefault="00DB1AC8" w:rsidP="00196E73">
      <w:pPr>
        <w:pStyle w:val="Bodystylecalibrilight"/>
        <w:spacing w:after="120"/>
        <w:rPr>
          <w:color w:val="189279"/>
        </w:rPr>
      </w:pPr>
    </w:p>
    <w:p w14:paraId="4EDD9BCF" w14:textId="77777777" w:rsidR="00A857E4" w:rsidRPr="00196E73" w:rsidRDefault="00CA7376" w:rsidP="00196E73">
      <w:pPr>
        <w:pStyle w:val="Bodystylecalibrilight"/>
        <w:spacing w:after="120"/>
        <w:rPr>
          <w:color w:val="4472C4" w:themeColor="accent1"/>
        </w:rPr>
      </w:pPr>
      <w:hyperlink w:anchor="_Guidance:_Interview_methods" w:history="1">
        <w:r w:rsidR="00A857E4" w:rsidRPr="00196E73">
          <w:rPr>
            <w:rStyle w:val="Hyperlink"/>
            <w:b/>
            <w:bCs/>
            <w:color w:val="4472C4" w:themeColor="accent1"/>
          </w:rPr>
          <w:t>Guidance:</w:t>
        </w:r>
        <w:r w:rsidR="00A857E4" w:rsidRPr="00196E73">
          <w:rPr>
            <w:rStyle w:val="Hyperlink"/>
            <w:color w:val="4472C4" w:themeColor="accent1"/>
          </w:rPr>
          <w:t xml:space="preserve"> Interview methods</w:t>
        </w:r>
      </w:hyperlink>
    </w:p>
    <w:p w14:paraId="26AF3B14" w14:textId="77777777" w:rsidR="00A857E4" w:rsidRPr="00196E73" w:rsidRDefault="00CA7376" w:rsidP="00196E73">
      <w:pPr>
        <w:pStyle w:val="Bodystylecalibrilight"/>
        <w:spacing w:after="120"/>
        <w:rPr>
          <w:color w:val="4472C4" w:themeColor="accent1"/>
        </w:rPr>
      </w:pPr>
      <w:hyperlink w:anchor="_Illustrative_sample:_Interview" w:history="1">
        <w:r w:rsidR="00A857E4" w:rsidRPr="00196E73">
          <w:rPr>
            <w:rStyle w:val="Hyperlink"/>
            <w:b/>
            <w:bCs/>
            <w:color w:val="4472C4" w:themeColor="accent1"/>
          </w:rPr>
          <w:t>Illustrative sample:</w:t>
        </w:r>
        <w:r w:rsidR="00A857E4" w:rsidRPr="00196E73">
          <w:rPr>
            <w:rStyle w:val="Hyperlink"/>
            <w:color w:val="4472C4" w:themeColor="accent1"/>
          </w:rPr>
          <w:t xml:space="preserve"> Interview discussion guide for an Early Dialogue</w:t>
        </w:r>
      </w:hyperlink>
    </w:p>
    <w:p w14:paraId="13E160A6" w14:textId="77777777" w:rsidR="001016A5" w:rsidRPr="00196E73" w:rsidRDefault="00CA7376" w:rsidP="00196E73">
      <w:pPr>
        <w:pStyle w:val="Bodystylecalibrilight"/>
        <w:spacing w:after="120"/>
        <w:rPr>
          <w:color w:val="4472C4" w:themeColor="accent1"/>
        </w:rPr>
      </w:pPr>
      <w:hyperlink w:anchor="_Guidance:_Ethical_considerations" w:history="1">
        <w:r w:rsidR="00A857E4" w:rsidRPr="00196E73">
          <w:rPr>
            <w:rStyle w:val="Hyperlink"/>
            <w:b/>
            <w:bCs/>
            <w:color w:val="4472C4" w:themeColor="accent1"/>
          </w:rPr>
          <w:t>Guidance:</w:t>
        </w:r>
        <w:r w:rsidR="00A857E4" w:rsidRPr="00196E73">
          <w:rPr>
            <w:rStyle w:val="Hyperlink"/>
            <w:color w:val="4472C4" w:themeColor="accent1"/>
          </w:rPr>
          <w:t xml:space="preserve"> Ethical considerations for interviews with patients for an Early Dialogue process</w:t>
        </w:r>
      </w:hyperlink>
      <w:r w:rsidR="00A857E4" w:rsidRPr="00196E73">
        <w:rPr>
          <w:color w:val="4472C4" w:themeColor="accent1"/>
        </w:rPr>
        <w:tab/>
      </w:r>
    </w:p>
    <w:p w14:paraId="2CD6418D" w14:textId="77777777" w:rsidR="001016A5" w:rsidRDefault="001016A5" w:rsidP="00A857E4">
      <w:pPr>
        <w:rPr>
          <w:rFonts w:ascii="Arial" w:hAnsi="Arial" w:cs="Arial"/>
          <w:color w:val="7F7F7F" w:themeColor="text1" w:themeTint="80"/>
          <w:sz w:val="21"/>
          <w:szCs w:val="21"/>
          <w:lang w:val="en-GB"/>
        </w:rPr>
      </w:pPr>
    </w:p>
    <w:p w14:paraId="6232F73E" w14:textId="77777777" w:rsidR="001016A5" w:rsidRDefault="001016A5" w:rsidP="00A857E4">
      <w:pPr>
        <w:rPr>
          <w:rFonts w:ascii="Arial" w:hAnsi="Arial" w:cs="Arial"/>
          <w:color w:val="7F7F7F" w:themeColor="text1" w:themeTint="80"/>
          <w:sz w:val="21"/>
          <w:szCs w:val="21"/>
          <w:lang w:val="en-GB"/>
        </w:rPr>
      </w:pPr>
    </w:p>
    <w:p w14:paraId="415AE7BF" w14:textId="77777777" w:rsidR="001016A5" w:rsidRDefault="001016A5" w:rsidP="00A857E4">
      <w:pPr>
        <w:rPr>
          <w:rFonts w:ascii="Arial" w:hAnsi="Arial" w:cs="Arial"/>
          <w:color w:val="7F7F7F" w:themeColor="text1" w:themeTint="80"/>
          <w:sz w:val="21"/>
          <w:szCs w:val="21"/>
          <w:lang w:val="en-GB"/>
        </w:rPr>
      </w:pPr>
    </w:p>
    <w:p w14:paraId="5779699F" w14:textId="77777777" w:rsidR="001016A5" w:rsidRPr="00196E73" w:rsidRDefault="00CA7376" w:rsidP="001016A5">
      <w:pPr>
        <w:spacing w:line="280" w:lineRule="exact"/>
        <w:rPr>
          <w:rFonts w:ascii="Arial" w:hAnsi="Arial" w:cs="Arial"/>
          <w:b/>
          <w:bCs/>
          <w:color w:val="4472C4" w:themeColor="accent1"/>
          <w:sz w:val="21"/>
          <w:szCs w:val="21"/>
          <w:lang w:val="en-GB"/>
        </w:rPr>
      </w:pPr>
      <w:hyperlink w:anchor="Contents" w:history="1">
        <w:r w:rsidR="001016A5" w:rsidRPr="00196E73">
          <w:rPr>
            <w:rStyle w:val="Hyperlink"/>
            <w:rFonts w:ascii="Arial" w:hAnsi="Arial" w:cs="Arial"/>
            <w:b/>
            <w:bCs/>
            <w:color w:val="4472C4" w:themeColor="accent1"/>
            <w:sz w:val="21"/>
            <w:szCs w:val="21"/>
            <w:lang w:val="en-GB"/>
          </w:rPr>
          <w:t>[Back to contents page]</w:t>
        </w:r>
      </w:hyperlink>
    </w:p>
    <w:p w14:paraId="67D5CD6E" w14:textId="77777777" w:rsidR="001016A5" w:rsidRPr="00196E73" w:rsidRDefault="001016A5" w:rsidP="001016A5">
      <w:pPr>
        <w:rPr>
          <w:rFonts w:ascii="Arial" w:hAnsi="Arial" w:cs="Arial"/>
          <w:color w:val="4472C4" w:themeColor="accent1"/>
          <w:sz w:val="21"/>
          <w:szCs w:val="21"/>
          <w:lang w:val="en-GB"/>
        </w:rPr>
      </w:pPr>
    </w:p>
    <w:p w14:paraId="1036D88B" w14:textId="77777777" w:rsidR="001016A5" w:rsidRPr="00196E73" w:rsidRDefault="00CA7376" w:rsidP="001016A5">
      <w:pPr>
        <w:rPr>
          <w:rFonts w:ascii="Arial" w:hAnsi="Arial" w:cs="Arial"/>
          <w:color w:val="4472C4" w:themeColor="accent1"/>
          <w:sz w:val="21"/>
          <w:szCs w:val="21"/>
          <w:lang w:val="en-GB"/>
        </w:rPr>
      </w:pPr>
      <w:hyperlink w:anchor="_SECTION_2:_Guidance" w:history="1">
        <w:r w:rsidR="001016A5" w:rsidRPr="00196E73">
          <w:rPr>
            <w:rStyle w:val="Hyperlink"/>
            <w:rFonts w:ascii="Arial" w:hAnsi="Arial" w:cs="Arial"/>
            <w:b/>
            <w:bCs/>
            <w:color w:val="4472C4" w:themeColor="accent1"/>
            <w:sz w:val="21"/>
            <w:szCs w:val="21"/>
            <w:lang w:val="en-GB"/>
          </w:rPr>
          <w:t xml:space="preserve">[Back to start of Section 2: </w:t>
        </w:r>
        <w:r w:rsidR="001016A5" w:rsidRPr="00196E73">
          <w:rPr>
            <w:rStyle w:val="Hyperlink"/>
            <w:rFonts w:ascii="Arial" w:hAnsi="Arial" w:cs="Arial"/>
            <w:b/>
            <w:bCs/>
            <w:color w:val="4472C4" w:themeColor="accent1"/>
            <w:sz w:val="21"/>
            <w:szCs w:val="21"/>
          </w:rPr>
          <w:t>Guidance on the methods of patient engagement in Early Dialogues]</w:t>
        </w:r>
      </w:hyperlink>
    </w:p>
    <w:p w14:paraId="6D0A6B15" w14:textId="5843EFFF" w:rsidR="00242141" w:rsidRPr="009F7564" w:rsidRDefault="00242141" w:rsidP="00A857E4">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75FD906B" w14:textId="1B9A5F72" w:rsidR="00242141" w:rsidRPr="009F7564" w:rsidRDefault="00242141" w:rsidP="00242141">
      <w:pPr>
        <w:spacing w:line="280" w:lineRule="exact"/>
        <w:rPr>
          <w:rFonts w:ascii="Arial" w:hAnsi="Arial" w:cs="Arial"/>
          <w:color w:val="7F7F7F" w:themeColor="text1" w:themeTint="80"/>
          <w:sz w:val="21"/>
          <w:szCs w:val="21"/>
          <w:lang w:val="en-GB"/>
        </w:rPr>
      </w:pPr>
    </w:p>
    <w:p w14:paraId="0C4C5496" w14:textId="6755AC7F" w:rsidR="00242141" w:rsidRPr="009F7564" w:rsidRDefault="00242141" w:rsidP="00242141">
      <w:pPr>
        <w:spacing w:line="280" w:lineRule="exact"/>
        <w:rPr>
          <w:rFonts w:ascii="Arial" w:hAnsi="Arial" w:cs="Arial"/>
          <w:color w:val="7F7F7F" w:themeColor="text1" w:themeTint="80"/>
          <w:sz w:val="21"/>
          <w:szCs w:val="21"/>
          <w:lang w:val="en-GB"/>
        </w:rPr>
      </w:pPr>
    </w:p>
    <w:p w14:paraId="2DD36A27" w14:textId="77777777" w:rsidR="00242141" w:rsidRPr="00977154" w:rsidRDefault="00242141" w:rsidP="00242141">
      <w:pPr>
        <w:spacing w:after="120"/>
        <w:rPr>
          <w:rFonts w:ascii="Arial" w:hAnsi="Arial" w:cs="Arial"/>
          <w:b/>
          <w:bCs/>
          <w:color w:val="019A84"/>
          <w:sz w:val="36"/>
          <w:szCs w:val="36"/>
          <w:lang w:val="en-GB"/>
        </w:rPr>
      </w:pPr>
      <w:r w:rsidRPr="00977154">
        <w:rPr>
          <w:rFonts w:ascii="Arial" w:hAnsi="Arial" w:cs="Arial"/>
          <w:b/>
          <w:bCs/>
          <w:color w:val="019A84"/>
          <w:sz w:val="36"/>
          <w:szCs w:val="36"/>
          <w:lang w:val="en-GB"/>
        </w:rPr>
        <w:t xml:space="preserve">About the tool: </w:t>
      </w:r>
    </w:p>
    <w:p w14:paraId="229C2C11" w14:textId="252E8143" w:rsidR="00242141" w:rsidRPr="009F7564" w:rsidRDefault="00242141" w:rsidP="0064157E">
      <w:pPr>
        <w:pStyle w:val="Heading2"/>
      </w:pPr>
      <w:bookmarkStart w:id="37" w:name="_Guidance:_Considerations_for_2"/>
      <w:bookmarkStart w:id="38" w:name="_Toc50122065"/>
      <w:bookmarkEnd w:id="37"/>
      <w:r w:rsidRPr="009F7564">
        <w:t xml:space="preserve">Guidance: </w:t>
      </w:r>
      <w:r w:rsidRPr="00977154">
        <w:rPr>
          <w:color w:val="000000" w:themeColor="text1"/>
        </w:rPr>
        <w:t>Considerations for meetings with patients in an Early Dialogue process</w:t>
      </w:r>
      <w:bookmarkEnd w:id="38"/>
    </w:p>
    <w:p w14:paraId="5C53501B" w14:textId="77777777" w:rsidR="00242141" w:rsidRPr="009F7564" w:rsidRDefault="00242141" w:rsidP="00242141">
      <w:pPr>
        <w:spacing w:after="120"/>
        <w:rPr>
          <w:rFonts w:ascii="Arial" w:hAnsi="Arial" w:cs="Arial"/>
          <w:color w:val="7F7F7F" w:themeColor="text1" w:themeTint="80"/>
          <w:sz w:val="22"/>
          <w:szCs w:val="22"/>
          <w:lang w:val="en-GB"/>
        </w:rPr>
      </w:pPr>
      <w:r w:rsidRPr="009F7564">
        <w:rPr>
          <w:rFonts w:ascii="Arial" w:hAnsi="Arial" w:cs="Arial"/>
          <w:b/>
          <w:bCs/>
          <w:color w:val="7F7F7F" w:themeColor="text1" w:themeTint="80"/>
          <w:sz w:val="28"/>
          <w:szCs w:val="28"/>
          <w:lang w:val="en-GB"/>
        </w:rPr>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242141" w:rsidRPr="009F7564" w14:paraId="2D6E6539" w14:textId="77777777" w:rsidTr="00A439C3">
        <w:trPr>
          <w:trHeight w:val="694"/>
        </w:trPr>
        <w:tc>
          <w:tcPr>
            <w:tcW w:w="2428" w:type="dxa"/>
            <w:shd w:val="clear" w:color="auto" w:fill="189279"/>
            <w:vAlign w:val="center"/>
          </w:tcPr>
          <w:p w14:paraId="0335040A" w14:textId="77777777" w:rsidR="00242141" w:rsidRPr="009F7564" w:rsidRDefault="00242141" w:rsidP="00A439C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23E89A26" w14:textId="07426C16" w:rsidR="00242141" w:rsidRPr="009F7564" w:rsidRDefault="00242141" w:rsidP="00977154">
            <w:pPr>
              <w:pStyle w:val="Bodystylecalibrilight"/>
            </w:pPr>
            <w:r w:rsidRPr="009F7564">
              <w:t xml:space="preserve">For HTA </w:t>
            </w:r>
            <w:r w:rsidR="008C1EEB">
              <w:t>bodies</w:t>
            </w:r>
            <w:r w:rsidR="008C1EEB" w:rsidRPr="009F7564">
              <w:t xml:space="preserve"> </w:t>
            </w:r>
            <w:r w:rsidRPr="009F7564">
              <w:t>considering using meetings (either face to face or online) to gain patient input into an Early Dialogue</w:t>
            </w:r>
          </w:p>
        </w:tc>
      </w:tr>
      <w:tr w:rsidR="00242141" w:rsidRPr="009F7564" w14:paraId="61C0724D" w14:textId="77777777" w:rsidTr="00A439C3">
        <w:trPr>
          <w:trHeight w:val="1025"/>
        </w:trPr>
        <w:tc>
          <w:tcPr>
            <w:tcW w:w="2428" w:type="dxa"/>
            <w:shd w:val="clear" w:color="auto" w:fill="189279"/>
            <w:vAlign w:val="center"/>
          </w:tcPr>
          <w:p w14:paraId="7F2DF5C6" w14:textId="77777777" w:rsidR="00242141" w:rsidRPr="009F7564" w:rsidRDefault="00242141" w:rsidP="00A439C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213AA45E" w14:textId="44940CE3" w:rsidR="00242141" w:rsidRPr="009F7564" w:rsidRDefault="00242141" w:rsidP="00977154">
            <w:pPr>
              <w:pStyle w:val="Bodystylecalibrilight"/>
            </w:pPr>
            <w:r w:rsidRPr="009F7564">
              <w:t>To provide the reasons why meetings can be successfully used for Early Dialogues, but also to flag some of the downsides of meetings that need to be mitigated against</w:t>
            </w:r>
          </w:p>
        </w:tc>
      </w:tr>
    </w:tbl>
    <w:p w14:paraId="2EEDF11B" w14:textId="1CCAA786" w:rsidR="00242141" w:rsidRPr="009F7564" w:rsidRDefault="00242141" w:rsidP="00242141">
      <w:pPr>
        <w:rPr>
          <w:rFonts w:ascii="Arial" w:hAnsi="Arial" w:cs="Arial"/>
          <w:color w:val="7F7F7F" w:themeColor="text1" w:themeTint="80"/>
          <w:sz w:val="22"/>
          <w:szCs w:val="22"/>
          <w:lang w:val="en-GB"/>
        </w:rPr>
      </w:pPr>
    </w:p>
    <w:p w14:paraId="79475952" w14:textId="77777777" w:rsidR="00242141" w:rsidRPr="009F7564" w:rsidRDefault="00242141" w:rsidP="00242141">
      <w:pPr>
        <w:rPr>
          <w:rFonts w:ascii="Arial" w:hAnsi="Arial" w:cs="Arial"/>
          <w:sz w:val="22"/>
          <w:szCs w:val="22"/>
          <w:lang w:val="en-GB"/>
        </w:rPr>
      </w:pPr>
    </w:p>
    <w:p w14:paraId="413A87B0" w14:textId="77777777" w:rsidR="00242141" w:rsidRPr="009F7564" w:rsidRDefault="00242141" w:rsidP="00242141">
      <w:pPr>
        <w:rPr>
          <w:rFonts w:ascii="Arial" w:hAnsi="Arial" w:cs="Arial"/>
          <w:sz w:val="22"/>
          <w:szCs w:val="22"/>
          <w:lang w:val="en-GB"/>
        </w:rPr>
      </w:pPr>
    </w:p>
    <w:p w14:paraId="7D74502A" w14:textId="77777777" w:rsidR="00242141" w:rsidRPr="009F7564" w:rsidRDefault="00242141" w:rsidP="00242141">
      <w:pPr>
        <w:rPr>
          <w:rFonts w:ascii="Arial" w:hAnsi="Arial" w:cs="Arial"/>
          <w:sz w:val="22"/>
          <w:szCs w:val="22"/>
          <w:lang w:val="en-GB"/>
        </w:rPr>
      </w:pPr>
    </w:p>
    <w:p w14:paraId="7234444E" w14:textId="77777777" w:rsidR="00242141" w:rsidRPr="009F7564" w:rsidRDefault="00242141" w:rsidP="00242141">
      <w:pPr>
        <w:rPr>
          <w:rFonts w:ascii="Arial" w:hAnsi="Arial" w:cs="Arial"/>
          <w:sz w:val="22"/>
          <w:szCs w:val="22"/>
          <w:lang w:val="en-GB"/>
        </w:rPr>
      </w:pPr>
    </w:p>
    <w:p w14:paraId="5A2D57A6" w14:textId="77777777" w:rsidR="00242141" w:rsidRPr="009F7564" w:rsidRDefault="00242141" w:rsidP="00242141">
      <w:pPr>
        <w:rPr>
          <w:rFonts w:ascii="Arial" w:hAnsi="Arial" w:cs="Arial"/>
          <w:sz w:val="22"/>
          <w:szCs w:val="22"/>
          <w:lang w:val="en-GB"/>
        </w:rPr>
      </w:pPr>
    </w:p>
    <w:p w14:paraId="18886A20" w14:textId="77777777" w:rsidR="00242141" w:rsidRPr="009F7564" w:rsidRDefault="00242141" w:rsidP="00242141">
      <w:pPr>
        <w:rPr>
          <w:rFonts w:ascii="Arial" w:hAnsi="Arial" w:cs="Arial"/>
          <w:sz w:val="22"/>
          <w:szCs w:val="22"/>
          <w:lang w:val="en-GB"/>
        </w:rPr>
      </w:pPr>
    </w:p>
    <w:p w14:paraId="445C19E7" w14:textId="77777777" w:rsidR="00242141" w:rsidRPr="009F7564" w:rsidRDefault="00242141" w:rsidP="00242141">
      <w:pPr>
        <w:rPr>
          <w:rFonts w:ascii="Arial" w:hAnsi="Arial" w:cs="Arial"/>
          <w:sz w:val="22"/>
          <w:szCs w:val="22"/>
          <w:lang w:val="en-GB"/>
        </w:rPr>
      </w:pPr>
    </w:p>
    <w:p w14:paraId="1C5A8950" w14:textId="77777777" w:rsidR="00242141" w:rsidRPr="009F7564" w:rsidRDefault="00242141" w:rsidP="00242141">
      <w:pPr>
        <w:rPr>
          <w:rFonts w:ascii="Arial" w:hAnsi="Arial" w:cs="Arial"/>
          <w:sz w:val="22"/>
          <w:szCs w:val="22"/>
          <w:lang w:val="en-GB"/>
        </w:rPr>
      </w:pPr>
    </w:p>
    <w:p w14:paraId="58528619" w14:textId="77777777" w:rsidR="00242141" w:rsidRPr="009F7564" w:rsidRDefault="00242141" w:rsidP="00242141">
      <w:pPr>
        <w:rPr>
          <w:rFonts w:ascii="Arial" w:hAnsi="Arial" w:cs="Arial"/>
          <w:sz w:val="22"/>
          <w:szCs w:val="22"/>
          <w:lang w:val="en-GB"/>
        </w:rPr>
      </w:pPr>
    </w:p>
    <w:p w14:paraId="70EF4439" w14:textId="77777777" w:rsidR="00242141" w:rsidRPr="009F7564" w:rsidRDefault="00242141" w:rsidP="00242141">
      <w:pPr>
        <w:rPr>
          <w:rFonts w:ascii="Arial" w:hAnsi="Arial" w:cs="Arial"/>
          <w:sz w:val="22"/>
          <w:szCs w:val="22"/>
          <w:lang w:val="en-GB"/>
        </w:rPr>
      </w:pPr>
    </w:p>
    <w:p w14:paraId="26192210" w14:textId="77777777" w:rsidR="00242141" w:rsidRPr="009F7564" w:rsidRDefault="00242141" w:rsidP="00242141">
      <w:pPr>
        <w:rPr>
          <w:rFonts w:ascii="Arial" w:hAnsi="Arial" w:cs="Arial"/>
          <w:sz w:val="22"/>
          <w:szCs w:val="22"/>
          <w:lang w:val="en-GB"/>
        </w:rPr>
      </w:pPr>
    </w:p>
    <w:p w14:paraId="2D3C9442" w14:textId="77777777" w:rsidR="00242141" w:rsidRPr="009F7564" w:rsidRDefault="00242141" w:rsidP="00242141">
      <w:pPr>
        <w:rPr>
          <w:rFonts w:ascii="Arial" w:hAnsi="Arial" w:cs="Arial"/>
          <w:sz w:val="22"/>
          <w:szCs w:val="22"/>
          <w:lang w:val="en-GB"/>
        </w:rPr>
      </w:pPr>
    </w:p>
    <w:p w14:paraId="081076A8" w14:textId="77777777" w:rsidR="00242141" w:rsidRPr="009F7564" w:rsidRDefault="00242141" w:rsidP="00242141">
      <w:pPr>
        <w:rPr>
          <w:rFonts w:ascii="Arial" w:hAnsi="Arial" w:cs="Arial"/>
          <w:sz w:val="22"/>
          <w:szCs w:val="22"/>
          <w:lang w:val="en-GB"/>
        </w:rPr>
      </w:pPr>
    </w:p>
    <w:p w14:paraId="7AA4B3DD" w14:textId="77777777" w:rsidR="00242141" w:rsidRPr="009F7564" w:rsidRDefault="00242141" w:rsidP="00242141">
      <w:pPr>
        <w:rPr>
          <w:rFonts w:ascii="Arial" w:hAnsi="Arial" w:cs="Arial"/>
          <w:sz w:val="22"/>
          <w:szCs w:val="22"/>
          <w:lang w:val="en-GB"/>
        </w:rPr>
      </w:pPr>
    </w:p>
    <w:p w14:paraId="1B952544" w14:textId="77777777" w:rsidR="00242141" w:rsidRPr="009F7564" w:rsidRDefault="00242141" w:rsidP="00242141">
      <w:pPr>
        <w:rPr>
          <w:rFonts w:ascii="Arial" w:hAnsi="Arial" w:cs="Arial"/>
          <w:sz w:val="22"/>
          <w:szCs w:val="22"/>
          <w:lang w:val="en-GB"/>
        </w:rPr>
      </w:pPr>
    </w:p>
    <w:p w14:paraId="43C35E78" w14:textId="77777777" w:rsidR="00242141" w:rsidRPr="009F7564" w:rsidRDefault="00242141" w:rsidP="00242141">
      <w:pPr>
        <w:rPr>
          <w:rFonts w:ascii="Arial" w:hAnsi="Arial" w:cs="Arial"/>
          <w:sz w:val="22"/>
          <w:szCs w:val="22"/>
          <w:lang w:val="en-GB"/>
        </w:rPr>
      </w:pPr>
    </w:p>
    <w:p w14:paraId="390C0759" w14:textId="77777777" w:rsidR="00242141" w:rsidRPr="009F7564" w:rsidRDefault="00242141" w:rsidP="00242141">
      <w:pPr>
        <w:rPr>
          <w:rFonts w:ascii="Arial" w:hAnsi="Arial" w:cs="Arial"/>
          <w:sz w:val="22"/>
          <w:szCs w:val="22"/>
          <w:lang w:val="en-GB"/>
        </w:rPr>
      </w:pPr>
    </w:p>
    <w:p w14:paraId="1D82AE70" w14:textId="77777777" w:rsidR="00242141" w:rsidRPr="009F7564" w:rsidRDefault="00242141" w:rsidP="00242141">
      <w:pPr>
        <w:rPr>
          <w:rFonts w:ascii="Arial" w:hAnsi="Arial" w:cs="Arial"/>
          <w:sz w:val="22"/>
          <w:szCs w:val="22"/>
          <w:lang w:val="en-GB"/>
        </w:rPr>
      </w:pPr>
    </w:p>
    <w:p w14:paraId="396AAEA4" w14:textId="77777777" w:rsidR="00242141" w:rsidRPr="009F7564" w:rsidRDefault="00242141" w:rsidP="00242141">
      <w:pPr>
        <w:rPr>
          <w:rFonts w:ascii="Arial" w:hAnsi="Arial" w:cs="Arial"/>
          <w:sz w:val="22"/>
          <w:szCs w:val="22"/>
          <w:lang w:val="en-GB"/>
        </w:rPr>
      </w:pPr>
    </w:p>
    <w:p w14:paraId="4CBAAD02" w14:textId="77777777" w:rsidR="00242141" w:rsidRPr="009F7564" w:rsidRDefault="00242141" w:rsidP="00242141">
      <w:pPr>
        <w:rPr>
          <w:rFonts w:ascii="Arial" w:hAnsi="Arial" w:cs="Arial"/>
          <w:sz w:val="22"/>
          <w:szCs w:val="22"/>
          <w:lang w:val="en-GB"/>
        </w:rPr>
      </w:pPr>
      <w:r w:rsidRPr="009F7564">
        <w:rPr>
          <w:rFonts w:ascii="Arial" w:hAnsi="Arial" w:cs="Arial"/>
          <w:sz w:val="22"/>
          <w:szCs w:val="22"/>
          <w:lang w:val="en-GB"/>
        </w:rPr>
        <w:br w:type="page"/>
      </w:r>
    </w:p>
    <w:p w14:paraId="308C00FE" w14:textId="77777777" w:rsidR="00242141" w:rsidRPr="009F7564" w:rsidRDefault="00242141" w:rsidP="00242141">
      <w:pPr>
        <w:rPr>
          <w:rFonts w:ascii="Arial" w:hAnsi="Arial" w:cs="Arial"/>
          <w:sz w:val="22"/>
          <w:szCs w:val="22"/>
          <w:lang w:val="en-GB"/>
        </w:rPr>
      </w:pPr>
    </w:p>
    <w:p w14:paraId="060ECCE5" w14:textId="77777777" w:rsidR="00242141" w:rsidRPr="009F7564" w:rsidRDefault="00242141" w:rsidP="00242141">
      <w:pPr>
        <w:tabs>
          <w:tab w:val="left" w:pos="2143"/>
        </w:tabs>
        <w:rPr>
          <w:rFonts w:ascii="Arial" w:hAnsi="Arial" w:cs="Arial"/>
          <w:sz w:val="22"/>
          <w:szCs w:val="22"/>
          <w:lang w:val="en-GB"/>
        </w:rPr>
      </w:pPr>
    </w:p>
    <w:p w14:paraId="00D71EA6" w14:textId="500BB9C1" w:rsidR="00242141" w:rsidRPr="009F7564" w:rsidRDefault="00242141" w:rsidP="00242141">
      <w:pPr>
        <w:spacing w:after="120"/>
        <w:rPr>
          <w:rFonts w:ascii="Arial" w:hAnsi="Arial" w:cs="Arial"/>
          <w:b/>
          <w:bCs/>
          <w:color w:val="189279"/>
          <w:sz w:val="36"/>
          <w:szCs w:val="36"/>
          <w:lang w:val="en-GB"/>
        </w:rPr>
      </w:pPr>
      <w:r w:rsidRPr="00977154">
        <w:rPr>
          <w:rFonts w:ascii="Arial" w:hAnsi="Arial" w:cs="Arial"/>
          <w:b/>
          <w:bCs/>
          <w:color w:val="019A84"/>
          <w:sz w:val="36"/>
          <w:szCs w:val="36"/>
          <w:lang w:val="en-GB"/>
        </w:rPr>
        <w:t xml:space="preserve">Guidance: </w:t>
      </w:r>
      <w:r w:rsidRPr="00977154">
        <w:rPr>
          <w:rFonts w:ascii="Arial" w:hAnsi="Arial" w:cs="Arial"/>
          <w:b/>
          <w:bCs/>
          <w:color w:val="000000" w:themeColor="text1"/>
          <w:sz w:val="36"/>
          <w:szCs w:val="36"/>
          <w:lang w:val="en-GB"/>
        </w:rPr>
        <w:t>Considerations for meetings with patients in an Early Dialogue process</w:t>
      </w:r>
    </w:p>
    <w:p w14:paraId="57BF7549" w14:textId="13332F3F" w:rsidR="00242141" w:rsidRPr="009F7564" w:rsidRDefault="00242141" w:rsidP="00977154">
      <w:pPr>
        <w:pStyle w:val="Bodystylecalibrilight"/>
      </w:pPr>
      <w:r w:rsidRPr="009F7564">
        <w:rPr>
          <w:b/>
          <w:bCs/>
          <w:color w:val="189279"/>
          <w:sz w:val="36"/>
          <w:szCs w:val="36"/>
        </w:rPr>
        <w:br/>
      </w:r>
      <w:r w:rsidR="009F586C" w:rsidRPr="009F7564">
        <w:t>Many HTA bodies use a variety of meetings to gain input from patients in an Early Dialogue process. These meetings can vary in terms of the stakeholders attending, but often include all the relevant stakeholders including the medicine developer, the HTA body or bodies, the clinical experts and the patient experts. This document sets out the advantages, but also some of the disadvantages of meetings.</w:t>
      </w:r>
      <w:r w:rsidR="00CC7CE3" w:rsidRPr="009F7564">
        <w:t xml:space="preserve"> The success of these meetings is very dependent on the preparation, including ensuring all attendees, including patient attendees are well briefed on what to expect at the meeting. </w:t>
      </w:r>
    </w:p>
    <w:p w14:paraId="74587597" w14:textId="77777777" w:rsidR="009F586C" w:rsidRPr="009F7564" w:rsidRDefault="009F586C" w:rsidP="00242141">
      <w:pPr>
        <w:spacing w:line="280" w:lineRule="exact"/>
        <w:rPr>
          <w:rFonts w:ascii="Arial" w:hAnsi="Arial" w:cs="Arial"/>
          <w:color w:val="7F7F7F" w:themeColor="text1" w:themeTint="80"/>
          <w:sz w:val="21"/>
          <w:szCs w:val="21"/>
          <w:lang w:val="en-GB"/>
        </w:rPr>
      </w:pPr>
    </w:p>
    <w:p w14:paraId="1FBBDC8E" w14:textId="77777777" w:rsidR="00242141" w:rsidRPr="009F7564" w:rsidRDefault="00242141" w:rsidP="00242141">
      <w:pPr>
        <w:spacing w:line="280" w:lineRule="exact"/>
        <w:rPr>
          <w:rFonts w:ascii="Arial" w:hAnsi="Arial" w:cs="Arial"/>
          <w:color w:val="7F7F7F" w:themeColor="text1" w:themeTint="80"/>
          <w:sz w:val="21"/>
          <w:szCs w:val="21"/>
          <w:lang w:val="en-GB"/>
        </w:rPr>
      </w:pPr>
    </w:p>
    <w:p w14:paraId="0509021D" w14:textId="4965F2F6" w:rsidR="00242141" w:rsidRPr="00196E73" w:rsidRDefault="00242141" w:rsidP="00242141">
      <w:pPr>
        <w:spacing w:line="280" w:lineRule="exact"/>
        <w:rPr>
          <w:rFonts w:ascii="Arial" w:hAnsi="Arial" w:cs="Arial"/>
          <w:b/>
          <w:bCs/>
          <w:color w:val="019A84"/>
          <w:sz w:val="28"/>
          <w:szCs w:val="28"/>
          <w:lang w:val="en-GB"/>
        </w:rPr>
      </w:pPr>
      <w:r w:rsidRPr="00196E73">
        <w:rPr>
          <w:rFonts w:ascii="Arial" w:hAnsi="Arial" w:cs="Arial"/>
          <w:b/>
          <w:bCs/>
          <w:color w:val="019A84"/>
          <w:sz w:val="28"/>
          <w:szCs w:val="28"/>
          <w:lang w:val="en-GB"/>
        </w:rPr>
        <w:t xml:space="preserve">Reasons to conduct </w:t>
      </w:r>
      <w:r w:rsidR="009F586C" w:rsidRPr="00196E73">
        <w:rPr>
          <w:rFonts w:ascii="Arial" w:hAnsi="Arial" w:cs="Arial"/>
          <w:b/>
          <w:bCs/>
          <w:color w:val="019A84"/>
          <w:sz w:val="28"/>
          <w:szCs w:val="28"/>
          <w:lang w:val="en-GB"/>
        </w:rPr>
        <w:t>meetings</w:t>
      </w:r>
      <w:r w:rsidRPr="00196E73">
        <w:rPr>
          <w:rFonts w:ascii="Arial" w:hAnsi="Arial" w:cs="Arial"/>
          <w:b/>
          <w:bCs/>
          <w:color w:val="019A84"/>
          <w:sz w:val="28"/>
          <w:szCs w:val="28"/>
          <w:lang w:val="en-GB"/>
        </w:rPr>
        <w:t xml:space="preserve"> for Early Dialogues</w:t>
      </w:r>
    </w:p>
    <w:p w14:paraId="45A2D3CC" w14:textId="77777777" w:rsidR="00242141" w:rsidRPr="009F7564" w:rsidRDefault="00242141" w:rsidP="00242141">
      <w:pPr>
        <w:spacing w:line="280" w:lineRule="exact"/>
        <w:rPr>
          <w:rFonts w:ascii="Arial" w:hAnsi="Arial" w:cs="Arial"/>
          <w:color w:val="7F7F7F" w:themeColor="text1" w:themeTint="80"/>
          <w:sz w:val="21"/>
          <w:szCs w:val="21"/>
          <w:lang w:val="en-GB"/>
        </w:rPr>
      </w:pPr>
    </w:p>
    <w:p w14:paraId="12A41AF8" w14:textId="438122F0" w:rsidR="00242141" w:rsidRPr="00196E73" w:rsidRDefault="009F586C" w:rsidP="00196E73">
      <w:pPr>
        <w:pStyle w:val="Bodystylecalibrilight"/>
        <w:rPr>
          <w:b/>
          <w:bCs/>
        </w:rPr>
      </w:pPr>
      <w:r w:rsidRPr="00196E73">
        <w:rPr>
          <w:b/>
          <w:bCs/>
        </w:rPr>
        <w:t>Meetings are dynamic and allow for the emergence of new issues</w:t>
      </w:r>
    </w:p>
    <w:p w14:paraId="5CC77234" w14:textId="41A76EB3" w:rsidR="00242141" w:rsidRPr="00196E73" w:rsidRDefault="009F586C" w:rsidP="00196E73">
      <w:pPr>
        <w:pStyle w:val="Bodystylecalibrilight"/>
      </w:pPr>
      <w:r w:rsidRPr="00196E73">
        <w:t xml:space="preserve">In a meeting there are often many points of view from different stakeholder groups. </w:t>
      </w:r>
      <w:r w:rsidR="00830725" w:rsidRPr="00196E73">
        <w:t>With strong chairing skills, this can</w:t>
      </w:r>
      <w:r w:rsidRPr="00196E73">
        <w:t xml:space="preserve"> generate an evolution of the issues under consideration as each stakeholder brings their perspective to the table. </w:t>
      </w:r>
    </w:p>
    <w:p w14:paraId="393B74B8" w14:textId="38F988F7" w:rsidR="009F586C" w:rsidRPr="00196E73" w:rsidRDefault="009F586C" w:rsidP="00196E73">
      <w:pPr>
        <w:pStyle w:val="Bodystylecalibrilight"/>
      </w:pPr>
    </w:p>
    <w:p w14:paraId="50D4BE8A" w14:textId="16307191" w:rsidR="009F586C" w:rsidRPr="00196E73" w:rsidRDefault="009F586C" w:rsidP="00196E73">
      <w:pPr>
        <w:pStyle w:val="Bodystylecalibrilight"/>
        <w:rPr>
          <w:b/>
          <w:bCs/>
        </w:rPr>
      </w:pPr>
      <w:r w:rsidRPr="00196E73">
        <w:rPr>
          <w:b/>
          <w:bCs/>
        </w:rPr>
        <w:t>Meetings allow for patients to respond to the views of other stakeholders</w:t>
      </w:r>
    </w:p>
    <w:p w14:paraId="58084891" w14:textId="4812F828" w:rsidR="009F586C" w:rsidRPr="00196E73" w:rsidRDefault="009F586C" w:rsidP="00196E73">
      <w:pPr>
        <w:pStyle w:val="Bodystylecalibrilight"/>
      </w:pPr>
      <w:r w:rsidRPr="00196E73">
        <w:t xml:space="preserve">As each stakeholder voices their perspective, it is possible for the patient(s) in the meeting to respond to these perspectives in a way that is not possible in a </w:t>
      </w:r>
      <w:r w:rsidR="00C128BC" w:rsidRPr="00196E73">
        <w:t>one-to-one</w:t>
      </w:r>
      <w:r w:rsidRPr="00196E73">
        <w:t xml:space="preserve"> interview approach. </w:t>
      </w:r>
    </w:p>
    <w:p w14:paraId="326F5DBC" w14:textId="756BD055" w:rsidR="009F586C" w:rsidRPr="00196E73" w:rsidRDefault="009F586C" w:rsidP="00196E73">
      <w:pPr>
        <w:pStyle w:val="Bodystylecalibrilight"/>
      </w:pPr>
    </w:p>
    <w:p w14:paraId="44244151" w14:textId="7791B199" w:rsidR="009F586C" w:rsidRPr="00196E73" w:rsidRDefault="00A439C3" w:rsidP="00196E73">
      <w:pPr>
        <w:pStyle w:val="Bodystylecalibrilight"/>
        <w:rPr>
          <w:b/>
          <w:bCs/>
        </w:rPr>
      </w:pPr>
      <w:r w:rsidRPr="00196E73">
        <w:rPr>
          <w:b/>
          <w:bCs/>
        </w:rPr>
        <w:t>Unlike interviews, the meeting is run only once</w:t>
      </w:r>
    </w:p>
    <w:p w14:paraId="3C2BC433" w14:textId="78011449" w:rsidR="009F586C" w:rsidRPr="00196E73" w:rsidRDefault="00A439C3" w:rsidP="00196E73">
      <w:pPr>
        <w:pStyle w:val="Bodystylecalibrilight"/>
      </w:pPr>
      <w:r w:rsidRPr="00196E73">
        <w:t xml:space="preserve">In many circumstances all participants attend the same meeting, reducing duplication in terms of scheduling, conducting and </w:t>
      </w:r>
      <w:r w:rsidR="00D811CB" w:rsidRPr="00196E73">
        <w:t xml:space="preserve">any reporting of the patient input. </w:t>
      </w:r>
      <w:r w:rsidR="009F586C" w:rsidRPr="00196E73">
        <w:t xml:space="preserve"> </w:t>
      </w:r>
    </w:p>
    <w:p w14:paraId="6E7F0F40" w14:textId="1B78FB9E" w:rsidR="00A439C3" w:rsidRPr="00196E73" w:rsidRDefault="00A439C3" w:rsidP="00196E73">
      <w:pPr>
        <w:pStyle w:val="Bodystylecalibrilight"/>
      </w:pPr>
    </w:p>
    <w:p w14:paraId="4678EA4A" w14:textId="1E1D7305" w:rsidR="00A439C3" w:rsidRPr="00196E73" w:rsidRDefault="00A439C3" w:rsidP="00196E73">
      <w:pPr>
        <w:pStyle w:val="Bodystylecalibrilight"/>
        <w:rPr>
          <w:b/>
          <w:bCs/>
        </w:rPr>
      </w:pPr>
      <w:r w:rsidRPr="00196E73">
        <w:rPr>
          <w:b/>
          <w:bCs/>
        </w:rPr>
        <w:t>There is flexibility in how meetings are held</w:t>
      </w:r>
    </w:p>
    <w:p w14:paraId="0B59AF7F" w14:textId="77A5D6E7" w:rsidR="00A439C3" w:rsidRPr="00196E73" w:rsidRDefault="00A439C3" w:rsidP="00196E73">
      <w:pPr>
        <w:pStyle w:val="Bodystylecalibrilight"/>
      </w:pPr>
      <w:r w:rsidRPr="00196E73">
        <w:t>Although traditionally Early Dialogue meetings have been face-to-face meetings, there are now opportunities to conduct these meetings virtually using a technology platform. This can further reduce the administration and costs of running an Early Dialogue meeting, though care needs to be taken to ensure that all attendees are comfortable with the technology and confident to voice their opinion in the virtual room</w:t>
      </w:r>
      <w:r w:rsidR="007E2E59" w:rsidRPr="00196E73">
        <w:t xml:space="preserve"> and accessibility issues are addressed</w:t>
      </w:r>
      <w:r w:rsidRPr="00196E73">
        <w:t xml:space="preserve">. </w:t>
      </w:r>
    </w:p>
    <w:p w14:paraId="5A96465E" w14:textId="52166315" w:rsidR="00A439C3" w:rsidRPr="00196E73" w:rsidRDefault="00A439C3" w:rsidP="00196E73">
      <w:pPr>
        <w:pStyle w:val="Bodystylecalibrilight"/>
      </w:pPr>
    </w:p>
    <w:p w14:paraId="5D410A57" w14:textId="604E86F9" w:rsidR="00A439C3" w:rsidRPr="00196E73" w:rsidRDefault="00A439C3" w:rsidP="00196E73">
      <w:pPr>
        <w:pStyle w:val="Bodystylecalibrilight"/>
        <w:rPr>
          <w:b/>
          <w:bCs/>
        </w:rPr>
      </w:pPr>
      <w:r w:rsidRPr="00196E73">
        <w:rPr>
          <w:b/>
          <w:bCs/>
        </w:rPr>
        <w:t xml:space="preserve">The Chair of the meeting can ensure </w:t>
      </w:r>
      <w:r w:rsidR="00D811CB" w:rsidRPr="00196E73">
        <w:rPr>
          <w:b/>
          <w:bCs/>
        </w:rPr>
        <w:t>patient issues are heard</w:t>
      </w:r>
    </w:p>
    <w:p w14:paraId="3FE3FBCA" w14:textId="001189F2" w:rsidR="00A439C3" w:rsidRPr="00196E73" w:rsidRDefault="00D811CB" w:rsidP="00196E73">
      <w:pPr>
        <w:pStyle w:val="Bodystylecalibrilight"/>
      </w:pPr>
      <w:r w:rsidRPr="00196E73">
        <w:t xml:space="preserve">It can be daunting for patient experts to attend an Early Dialogue meeting, which is why the chairs of these meetings are trained to ensure that the patient perspectives are heard. There are often opportunities for the attending patient experts to meet with the Chair before the meeting so that the Chair understands the key issues, perspectives and concerns that the patient experts have, and can bring them into the discussion at the appropriate moments. </w:t>
      </w:r>
    </w:p>
    <w:p w14:paraId="3BE5A78F" w14:textId="7459FDF3" w:rsidR="00D811CB" w:rsidRPr="009F7564" w:rsidRDefault="00D811CB" w:rsidP="00A439C3">
      <w:pPr>
        <w:spacing w:line="280" w:lineRule="exact"/>
        <w:rPr>
          <w:rFonts w:ascii="Arial" w:hAnsi="Arial" w:cs="Arial"/>
          <w:color w:val="7F7F7F" w:themeColor="text1" w:themeTint="80"/>
          <w:sz w:val="21"/>
          <w:szCs w:val="21"/>
          <w:lang w:val="en-GB"/>
        </w:rPr>
      </w:pPr>
    </w:p>
    <w:p w14:paraId="3B705B6C" w14:textId="5C741D31" w:rsidR="00D811CB" w:rsidRPr="009F7564" w:rsidRDefault="00D811CB">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13FCC730" w14:textId="2516AD3A" w:rsidR="00D811CB" w:rsidRPr="00196E73" w:rsidRDefault="00D811CB" w:rsidP="00D811CB">
      <w:pPr>
        <w:spacing w:line="280" w:lineRule="exact"/>
        <w:rPr>
          <w:rFonts w:ascii="Arial" w:hAnsi="Arial" w:cs="Arial"/>
          <w:b/>
          <w:bCs/>
          <w:color w:val="019A84"/>
          <w:sz w:val="28"/>
          <w:szCs w:val="28"/>
          <w:lang w:val="en-GB"/>
        </w:rPr>
      </w:pPr>
      <w:r w:rsidRPr="00196E73">
        <w:rPr>
          <w:rFonts w:ascii="Arial" w:hAnsi="Arial" w:cs="Arial"/>
          <w:b/>
          <w:bCs/>
          <w:color w:val="019A84"/>
          <w:sz w:val="28"/>
          <w:szCs w:val="28"/>
          <w:lang w:val="en-GB"/>
        </w:rPr>
        <w:lastRenderedPageBreak/>
        <w:t>Downsides of meetings to mitigate against</w:t>
      </w:r>
    </w:p>
    <w:p w14:paraId="637230E3" w14:textId="77777777" w:rsidR="00D811CB" w:rsidRPr="009F7564" w:rsidRDefault="00D811CB" w:rsidP="00D811CB">
      <w:pPr>
        <w:spacing w:line="280" w:lineRule="exact"/>
        <w:rPr>
          <w:rFonts w:ascii="Arial" w:hAnsi="Arial" w:cs="Arial"/>
          <w:color w:val="7F7F7F" w:themeColor="text1" w:themeTint="80"/>
          <w:sz w:val="21"/>
          <w:szCs w:val="21"/>
          <w:lang w:val="en-GB"/>
        </w:rPr>
      </w:pPr>
    </w:p>
    <w:p w14:paraId="2ECA5400" w14:textId="04FE56B7" w:rsidR="00D811CB" w:rsidRPr="00196E73" w:rsidRDefault="00D811CB" w:rsidP="00196E73">
      <w:pPr>
        <w:pStyle w:val="Bodystylecalibrilight"/>
        <w:rPr>
          <w:b/>
          <w:bCs/>
        </w:rPr>
      </w:pPr>
      <w:r w:rsidRPr="00196E73">
        <w:rPr>
          <w:b/>
          <w:bCs/>
        </w:rPr>
        <w:t>Limited places for patient experts</w:t>
      </w:r>
    </w:p>
    <w:p w14:paraId="400C0DBF" w14:textId="3EA417EC" w:rsidR="00D811CB" w:rsidRPr="00196E73" w:rsidRDefault="00D811CB" w:rsidP="00196E73">
      <w:pPr>
        <w:pStyle w:val="Bodystylecalibrilight"/>
      </w:pPr>
      <w:r w:rsidRPr="00196E73">
        <w:t>With interviews, it is possible to interview many patients, but an Early Dialogue meeting has only limited capacity for external experts, including patient experts</w:t>
      </w:r>
      <w:r w:rsidR="007E2E59" w:rsidRPr="00196E73">
        <w:t>,</w:t>
      </w:r>
      <w:r w:rsidR="002C2A8F" w:rsidRPr="00196E73">
        <w:t xml:space="preserve"> and so it is not possible to have the same diversity of views</w:t>
      </w:r>
      <w:r w:rsidRPr="00196E73">
        <w:t xml:space="preserve">. </w:t>
      </w:r>
      <w:r w:rsidR="00CB2F64" w:rsidRPr="00196E73">
        <w:t>C</w:t>
      </w:r>
      <w:r w:rsidR="002C2A8F" w:rsidRPr="00196E73">
        <w:t xml:space="preserve">areful selection of the attending patient experts will ensure that an active dialogue can be had that </w:t>
      </w:r>
      <w:r w:rsidR="007E2E59" w:rsidRPr="00196E73">
        <w:t>identifies</w:t>
      </w:r>
      <w:r w:rsidR="002C2A8F" w:rsidRPr="00196E73">
        <w:t xml:space="preserve"> the key patient perspective points. </w:t>
      </w:r>
    </w:p>
    <w:p w14:paraId="00882B23" w14:textId="77777777" w:rsidR="00D811CB" w:rsidRPr="00196E73" w:rsidRDefault="00D811CB" w:rsidP="00196E73">
      <w:pPr>
        <w:pStyle w:val="Bodystylecalibrilight"/>
      </w:pPr>
    </w:p>
    <w:p w14:paraId="2383E716" w14:textId="2690A516" w:rsidR="00D811CB" w:rsidRPr="00196E73" w:rsidRDefault="00D811CB" w:rsidP="00196E73">
      <w:pPr>
        <w:pStyle w:val="Bodystylecalibrilight"/>
        <w:rPr>
          <w:b/>
          <w:bCs/>
        </w:rPr>
      </w:pPr>
      <w:r w:rsidRPr="00196E73">
        <w:rPr>
          <w:b/>
          <w:bCs/>
        </w:rPr>
        <w:t>Can be a daunting experience for some</w:t>
      </w:r>
    </w:p>
    <w:p w14:paraId="41D7EF1B" w14:textId="6B303BEA" w:rsidR="00D811CB" w:rsidRPr="00196E73" w:rsidRDefault="002C2A8F" w:rsidP="00196E73">
      <w:pPr>
        <w:pStyle w:val="Bodystylecalibrilight"/>
      </w:pPr>
      <w:r w:rsidRPr="00196E73">
        <w:t>I</w:t>
      </w:r>
      <w:r w:rsidR="00D811CB" w:rsidRPr="00196E73">
        <w:t xml:space="preserve">t is important that the patient experts attending are well prepared and confident to voice their perspective. A pre-teleconference call with the patient experts can be used to ensure that the key issues the patient experts will raise </w:t>
      </w:r>
      <w:r w:rsidR="000F7F09" w:rsidRPr="00196E73">
        <w:t>are</w:t>
      </w:r>
      <w:r w:rsidR="00D811CB" w:rsidRPr="00196E73">
        <w:t xml:space="preserve"> understood and flagged to the team preparing the Early Dialogue as well as the Chair of the meeting. </w:t>
      </w:r>
      <w:r w:rsidRPr="00196E73">
        <w:t xml:space="preserve">Guidance and documents that help the patient experts understand their role and the process will also help patients feel more comfortable. </w:t>
      </w:r>
    </w:p>
    <w:p w14:paraId="6AEDC78E" w14:textId="3F0D8C45" w:rsidR="002C2A8F" w:rsidRPr="00196E73" w:rsidRDefault="002C2A8F" w:rsidP="00196E73">
      <w:pPr>
        <w:pStyle w:val="Bodystylecalibrilight"/>
      </w:pPr>
    </w:p>
    <w:p w14:paraId="7E0F3A81" w14:textId="36FFAA8A" w:rsidR="002C2A8F" w:rsidRPr="00196E73" w:rsidRDefault="002C2A8F" w:rsidP="00196E73">
      <w:pPr>
        <w:pStyle w:val="Bodystylecalibrilight"/>
        <w:rPr>
          <w:b/>
          <w:bCs/>
        </w:rPr>
      </w:pPr>
      <w:r w:rsidRPr="00196E73">
        <w:rPr>
          <w:b/>
          <w:bCs/>
        </w:rPr>
        <w:t>Limited time can be devoted exclusively to patient input</w:t>
      </w:r>
    </w:p>
    <w:p w14:paraId="1604DCC9" w14:textId="53688D57" w:rsidR="002C2A8F" w:rsidRPr="00196E73" w:rsidRDefault="002C2A8F" w:rsidP="00196E73">
      <w:pPr>
        <w:pStyle w:val="Bodystylecalibrilight"/>
      </w:pPr>
      <w:r w:rsidRPr="00196E73">
        <w:t xml:space="preserve">Early Dialogue meetings can involve up to 20 people, with only a few of these being patient experts. Having a strong Chair of the meeting who has been pre-briefed on the issues that patient experts would like to voice will help ensure that the patient perspective is addressed in the meeting and that the patients are heard. Guiding patients on the meeting etiquette such as raising </w:t>
      </w:r>
      <w:r w:rsidR="00CB2F64" w:rsidRPr="00196E73">
        <w:t>their</w:t>
      </w:r>
      <w:r w:rsidRPr="00196E73">
        <w:t xml:space="preserve"> hand if </w:t>
      </w:r>
      <w:r w:rsidR="00CB2F64" w:rsidRPr="00196E73">
        <w:t>they</w:t>
      </w:r>
      <w:r w:rsidRPr="00196E73">
        <w:t xml:space="preserve"> have a point to add will also </w:t>
      </w:r>
      <w:r w:rsidR="00CB2F64" w:rsidRPr="00196E73">
        <w:t>ensure active participation</w:t>
      </w:r>
      <w:r w:rsidRPr="00196E73">
        <w:t xml:space="preserve">. </w:t>
      </w:r>
    </w:p>
    <w:p w14:paraId="5CC2D584" w14:textId="77777777" w:rsidR="002C2A8F" w:rsidRPr="00196E73" w:rsidRDefault="002C2A8F" w:rsidP="00196E73">
      <w:pPr>
        <w:pStyle w:val="Bodystylecalibrilight"/>
      </w:pPr>
    </w:p>
    <w:p w14:paraId="17306F5B" w14:textId="77777777" w:rsidR="00CB2F64" w:rsidRPr="00196E73" w:rsidRDefault="00CB2F64" w:rsidP="00196E73">
      <w:pPr>
        <w:pStyle w:val="Bodystylecalibrilight"/>
        <w:rPr>
          <w:b/>
          <w:bCs/>
        </w:rPr>
      </w:pPr>
      <w:r w:rsidRPr="00196E73">
        <w:rPr>
          <w:b/>
          <w:bCs/>
        </w:rPr>
        <w:t>Meetings conducted in a single language</w:t>
      </w:r>
    </w:p>
    <w:p w14:paraId="05CB0C4F" w14:textId="5A5AE0E1" w:rsidR="002C2A8F" w:rsidRPr="00196E73" w:rsidRDefault="00CB2F64" w:rsidP="00196E73">
      <w:pPr>
        <w:pStyle w:val="Bodystylecalibrilight"/>
      </w:pPr>
      <w:r w:rsidRPr="00196E73">
        <w:t xml:space="preserve">It is usually not possible to conduct a live Early Dialogue meeting in multiple languages. That means that the participating patient experts must be comfortable in both understanding the dialogue as it evolves and voicing their perspectives in the language of the meeting. This is not normally a problem for Early Dialogues happening with just one HTA </w:t>
      </w:r>
      <w:r w:rsidR="007E2E59" w:rsidRPr="00196E73">
        <w:t>body</w:t>
      </w:r>
      <w:r w:rsidRPr="00196E73">
        <w:t xml:space="preserve">, but for joint dialogues with multiple HTA </w:t>
      </w:r>
      <w:r w:rsidR="007E2E59" w:rsidRPr="00196E73">
        <w:t xml:space="preserve">bodies </w:t>
      </w:r>
      <w:r w:rsidRPr="00196E73">
        <w:t xml:space="preserve">from different countries, this can be an issue. To mitigate against </w:t>
      </w:r>
      <w:r w:rsidR="007E2E59" w:rsidRPr="00196E73">
        <w:t>this,</w:t>
      </w:r>
      <w:r w:rsidRPr="00196E73">
        <w:t xml:space="preserve"> it is important to select patient experts to attend the meeting that are confident in the language of the meeting. </w:t>
      </w:r>
    </w:p>
    <w:p w14:paraId="0004C6EB" w14:textId="28F009A4" w:rsidR="00CB2F64" w:rsidRPr="00196E73" w:rsidRDefault="00CB2F64" w:rsidP="00196E73">
      <w:pPr>
        <w:pStyle w:val="Bodystylecalibrilight"/>
      </w:pPr>
    </w:p>
    <w:p w14:paraId="1417318D" w14:textId="7C3CE965" w:rsidR="007E2E59" w:rsidRPr="00196E73" w:rsidRDefault="007E2E59" w:rsidP="00196E73">
      <w:pPr>
        <w:pStyle w:val="Bodystylecalibrilight"/>
        <w:rPr>
          <w:b/>
          <w:bCs/>
        </w:rPr>
      </w:pPr>
      <w:r w:rsidRPr="00196E73">
        <w:rPr>
          <w:b/>
          <w:bCs/>
        </w:rPr>
        <w:t>Expertise of Chair</w:t>
      </w:r>
    </w:p>
    <w:p w14:paraId="5078B518" w14:textId="0CFCAD97" w:rsidR="00196E73" w:rsidRPr="00196E73" w:rsidRDefault="00374259" w:rsidP="00196E73">
      <w:pPr>
        <w:pStyle w:val="Bodystylecalibrilight"/>
      </w:pPr>
      <w:r w:rsidRPr="00196E73">
        <w:t xml:space="preserve">Effective patient engagement in Early Dialogue meetings depends on </w:t>
      </w:r>
      <w:r w:rsidR="00213FA7" w:rsidRPr="00196E73">
        <w:t>Chairs having</w:t>
      </w:r>
      <w:r w:rsidRPr="00196E73">
        <w:t xml:space="preserve"> skills and knowledge </w:t>
      </w:r>
      <w:r w:rsidR="00213FA7" w:rsidRPr="00196E73">
        <w:t>about patient engagement and patient expertise</w:t>
      </w:r>
      <w:r w:rsidRPr="00196E73">
        <w:t xml:space="preserve">. A Chair that </w:t>
      </w:r>
      <w:r w:rsidR="007E2E59" w:rsidRPr="00196E73">
        <w:t xml:space="preserve">lacks knowledge or training about the </w:t>
      </w:r>
      <w:r w:rsidRPr="00196E73">
        <w:t>value</w:t>
      </w:r>
      <w:r w:rsidR="007E2E59" w:rsidRPr="00196E73">
        <w:t xml:space="preserve"> of patient experts</w:t>
      </w:r>
      <w:r w:rsidRPr="00196E73">
        <w:t>’ contributions</w:t>
      </w:r>
      <w:r w:rsidR="007E2E59" w:rsidRPr="00196E73">
        <w:t xml:space="preserve"> </w:t>
      </w:r>
      <w:r w:rsidRPr="00196E73">
        <w:t>or contests the rationale for it, is likely to be a barrier to effective engagement.</w:t>
      </w:r>
    </w:p>
    <w:p w14:paraId="00B8E02B" w14:textId="4F7C86D2" w:rsidR="00CB2F64" w:rsidRPr="009F7564" w:rsidRDefault="00CB2F64" w:rsidP="002C2A8F">
      <w:pPr>
        <w:spacing w:line="280" w:lineRule="exact"/>
        <w:rPr>
          <w:rFonts w:ascii="Arial" w:hAnsi="Arial" w:cs="Arial"/>
          <w:color w:val="7F7F7F" w:themeColor="text1" w:themeTint="80"/>
          <w:sz w:val="21"/>
          <w:szCs w:val="21"/>
          <w:lang w:val="en-GB"/>
        </w:rPr>
      </w:pPr>
    </w:p>
    <w:p w14:paraId="58C55E0A" w14:textId="3E9ED33D" w:rsidR="00CB2F64" w:rsidRPr="00196E73" w:rsidRDefault="00CB2F64" w:rsidP="00196E73">
      <w:pPr>
        <w:spacing w:line="280" w:lineRule="exact"/>
        <w:rPr>
          <w:rFonts w:ascii="Arial" w:hAnsi="Arial" w:cs="Arial"/>
          <w:b/>
          <w:bCs/>
          <w:color w:val="019A84"/>
          <w:sz w:val="21"/>
          <w:szCs w:val="21"/>
          <w:lang w:val="en-GB"/>
        </w:rPr>
      </w:pPr>
      <w:r w:rsidRPr="00196E73">
        <w:rPr>
          <w:rFonts w:ascii="Arial" w:hAnsi="Arial" w:cs="Arial"/>
          <w:b/>
          <w:bCs/>
          <w:color w:val="019A84"/>
          <w:sz w:val="21"/>
          <w:szCs w:val="21"/>
          <w:lang w:val="en-GB"/>
        </w:rPr>
        <w:t xml:space="preserve">Resources to help with meetings </w:t>
      </w:r>
    </w:p>
    <w:p w14:paraId="26B589BD" w14:textId="3068B778" w:rsidR="00CB2F64" w:rsidRPr="009F7564" w:rsidRDefault="00CB2F64" w:rsidP="00196E73">
      <w:pPr>
        <w:pStyle w:val="Bodystylecalibrilight"/>
      </w:pPr>
      <w:r w:rsidRPr="009F7564">
        <w:t>In this PARADIGM resource, there are several tools that can help overcome some of the challenges with meetings, including:</w:t>
      </w:r>
    </w:p>
    <w:p w14:paraId="1D71E4EA" w14:textId="77777777" w:rsidR="00CB2F64" w:rsidRPr="009F7564" w:rsidRDefault="00CB2F64" w:rsidP="00196E73">
      <w:pPr>
        <w:pStyle w:val="Bodystylecalibrilight"/>
      </w:pPr>
    </w:p>
    <w:p w14:paraId="392B92D9" w14:textId="77777777" w:rsidR="00A857E4" w:rsidRPr="00196E73" w:rsidRDefault="00CA7376" w:rsidP="00196E73">
      <w:pPr>
        <w:spacing w:after="120"/>
        <w:rPr>
          <w:rFonts w:asciiTheme="majorHAnsi" w:hAnsiTheme="majorHAnsi" w:cstheme="majorHAnsi"/>
          <w:color w:val="4472C4" w:themeColor="accent1"/>
        </w:rPr>
      </w:pPr>
      <w:hyperlink w:anchor="_Guidance:_Patient_considerations" w:history="1">
        <w:r w:rsidR="00A857E4" w:rsidRPr="00196E73">
          <w:rPr>
            <w:rStyle w:val="Hyperlink"/>
            <w:rFonts w:asciiTheme="majorHAnsi" w:hAnsiTheme="majorHAnsi" w:cstheme="majorHAnsi"/>
            <w:b/>
            <w:bCs/>
            <w:color w:val="4472C4" w:themeColor="accent1"/>
            <w:sz w:val="21"/>
            <w:szCs w:val="21"/>
          </w:rPr>
          <w:t>Guidance:</w:t>
        </w:r>
        <w:r w:rsidR="00A857E4" w:rsidRPr="00196E73">
          <w:rPr>
            <w:rStyle w:val="Hyperlink"/>
            <w:rFonts w:asciiTheme="majorHAnsi" w:hAnsiTheme="majorHAnsi" w:cstheme="majorHAnsi"/>
            <w:color w:val="4472C4" w:themeColor="accent1"/>
            <w:sz w:val="21"/>
            <w:szCs w:val="21"/>
          </w:rPr>
          <w:t xml:space="preserve"> Patient considerations for a face-to-face meeting</w:t>
        </w:r>
      </w:hyperlink>
    </w:p>
    <w:p w14:paraId="57AD5989" w14:textId="77777777" w:rsidR="00A857E4" w:rsidRPr="00196E73" w:rsidRDefault="00CA7376" w:rsidP="00196E73">
      <w:pPr>
        <w:pStyle w:val="Bodystylecalibrilight"/>
        <w:spacing w:after="120" w:line="240" w:lineRule="auto"/>
        <w:rPr>
          <w:color w:val="4472C4" w:themeColor="accent1"/>
        </w:rPr>
      </w:pPr>
      <w:hyperlink w:anchor="_Checklist:_Preparing_for" w:history="1">
        <w:r w:rsidR="00A857E4" w:rsidRPr="00196E73">
          <w:rPr>
            <w:rStyle w:val="Hyperlink"/>
            <w:b/>
            <w:bCs/>
            <w:color w:val="4472C4" w:themeColor="accent1"/>
            <w:sz w:val="21"/>
            <w:szCs w:val="21"/>
          </w:rPr>
          <w:t>Checklist:</w:t>
        </w:r>
        <w:r w:rsidR="00A857E4" w:rsidRPr="00196E73">
          <w:rPr>
            <w:rStyle w:val="Hyperlink"/>
            <w:color w:val="4472C4" w:themeColor="accent1"/>
            <w:sz w:val="21"/>
            <w:szCs w:val="21"/>
          </w:rPr>
          <w:t xml:space="preserve"> Preparing for a face-to-face meeting</w:t>
        </w:r>
      </w:hyperlink>
    </w:p>
    <w:p w14:paraId="3050BA48" w14:textId="77777777" w:rsidR="00A857E4" w:rsidRPr="00196E73" w:rsidRDefault="00CA7376" w:rsidP="00196E73">
      <w:pPr>
        <w:pStyle w:val="Bodystylecalibrilight"/>
        <w:spacing w:after="120" w:line="240" w:lineRule="auto"/>
        <w:rPr>
          <w:color w:val="4472C4" w:themeColor="accent1"/>
        </w:rPr>
      </w:pPr>
      <w:hyperlink w:anchor="_Guidance:_Patient_considerations_1" w:history="1">
        <w:r w:rsidR="00A857E4" w:rsidRPr="00196E73">
          <w:rPr>
            <w:rStyle w:val="Hyperlink"/>
            <w:b/>
            <w:bCs/>
            <w:color w:val="4472C4" w:themeColor="accent1"/>
            <w:sz w:val="21"/>
            <w:szCs w:val="21"/>
          </w:rPr>
          <w:t>Guidance:</w:t>
        </w:r>
        <w:r w:rsidR="00A857E4" w:rsidRPr="00196E73">
          <w:rPr>
            <w:rStyle w:val="Hyperlink"/>
            <w:color w:val="4472C4" w:themeColor="accent1"/>
            <w:sz w:val="21"/>
            <w:szCs w:val="21"/>
          </w:rPr>
          <w:t xml:space="preserve"> Patient considerations for teleconferences and virtual meetings</w:t>
        </w:r>
      </w:hyperlink>
    </w:p>
    <w:p w14:paraId="24072A02" w14:textId="77777777" w:rsidR="00A857E4" w:rsidRPr="00196E73" w:rsidRDefault="00CA7376" w:rsidP="00196E73">
      <w:pPr>
        <w:pStyle w:val="Bodystylecalibrilight"/>
        <w:spacing w:after="120" w:line="240" w:lineRule="auto"/>
        <w:rPr>
          <w:color w:val="4472C4" w:themeColor="accent1"/>
        </w:rPr>
      </w:pPr>
      <w:hyperlink w:anchor="_Checklist:_Preparing_for_1" w:history="1">
        <w:r w:rsidR="00A857E4" w:rsidRPr="00196E73">
          <w:rPr>
            <w:rStyle w:val="Hyperlink"/>
            <w:b/>
            <w:bCs/>
            <w:color w:val="4472C4" w:themeColor="accent1"/>
            <w:sz w:val="21"/>
            <w:szCs w:val="21"/>
          </w:rPr>
          <w:t>Checklist:</w:t>
        </w:r>
        <w:r w:rsidR="00A857E4" w:rsidRPr="00196E73">
          <w:rPr>
            <w:rStyle w:val="Hyperlink"/>
            <w:color w:val="4472C4" w:themeColor="accent1"/>
            <w:sz w:val="21"/>
            <w:szCs w:val="21"/>
          </w:rPr>
          <w:t xml:space="preserve"> Preparing for a teleconference or online meeting</w:t>
        </w:r>
      </w:hyperlink>
    </w:p>
    <w:p w14:paraId="533F0A9E" w14:textId="77777777" w:rsidR="001016A5" w:rsidRPr="00196E73" w:rsidRDefault="001016A5" w:rsidP="00196E73">
      <w:pPr>
        <w:pStyle w:val="Bodystylecalibrilight"/>
        <w:rPr>
          <w:color w:val="4472C4" w:themeColor="accent1"/>
        </w:rPr>
      </w:pPr>
    </w:p>
    <w:p w14:paraId="4014FD08" w14:textId="77777777" w:rsidR="001016A5" w:rsidRPr="00196E73" w:rsidRDefault="001016A5">
      <w:pPr>
        <w:rPr>
          <w:rFonts w:ascii="Arial" w:hAnsi="Arial" w:cs="Arial"/>
          <w:color w:val="4472C4" w:themeColor="accent1"/>
          <w:sz w:val="21"/>
          <w:szCs w:val="21"/>
          <w:lang w:val="en-GB"/>
        </w:rPr>
      </w:pPr>
    </w:p>
    <w:p w14:paraId="003BEEA2" w14:textId="77777777" w:rsidR="001016A5" w:rsidRPr="00196E73" w:rsidRDefault="00CA7376" w:rsidP="001016A5">
      <w:pPr>
        <w:spacing w:line="280" w:lineRule="exact"/>
        <w:rPr>
          <w:rFonts w:ascii="Arial" w:hAnsi="Arial" w:cs="Arial"/>
          <w:b/>
          <w:bCs/>
          <w:color w:val="4472C4" w:themeColor="accent1"/>
          <w:sz w:val="21"/>
          <w:szCs w:val="21"/>
          <w:lang w:val="en-GB"/>
        </w:rPr>
      </w:pPr>
      <w:hyperlink w:anchor="Contents" w:history="1">
        <w:r w:rsidR="001016A5" w:rsidRPr="00196E73">
          <w:rPr>
            <w:rStyle w:val="Hyperlink"/>
            <w:rFonts w:ascii="Arial" w:hAnsi="Arial" w:cs="Arial"/>
            <w:b/>
            <w:bCs/>
            <w:color w:val="4472C4" w:themeColor="accent1"/>
            <w:sz w:val="21"/>
            <w:szCs w:val="21"/>
            <w:lang w:val="en-GB"/>
          </w:rPr>
          <w:t>[Back to contents page]</w:t>
        </w:r>
      </w:hyperlink>
    </w:p>
    <w:p w14:paraId="163E5E59" w14:textId="77777777" w:rsidR="001016A5" w:rsidRPr="00196E73" w:rsidRDefault="001016A5" w:rsidP="001016A5">
      <w:pPr>
        <w:rPr>
          <w:rFonts w:ascii="Arial" w:hAnsi="Arial" w:cs="Arial"/>
          <w:color w:val="4472C4" w:themeColor="accent1"/>
          <w:sz w:val="21"/>
          <w:szCs w:val="21"/>
          <w:lang w:val="en-GB"/>
        </w:rPr>
      </w:pPr>
    </w:p>
    <w:p w14:paraId="71B63739" w14:textId="77777777" w:rsidR="001016A5" w:rsidRPr="00196E73" w:rsidRDefault="00CA7376" w:rsidP="001016A5">
      <w:pPr>
        <w:rPr>
          <w:rFonts w:ascii="Arial" w:hAnsi="Arial" w:cs="Arial"/>
          <w:color w:val="4472C4" w:themeColor="accent1"/>
          <w:sz w:val="21"/>
          <w:szCs w:val="21"/>
          <w:lang w:val="en-GB"/>
        </w:rPr>
      </w:pPr>
      <w:hyperlink w:anchor="_SECTION_2:_Guidance" w:history="1">
        <w:r w:rsidR="001016A5" w:rsidRPr="00196E73">
          <w:rPr>
            <w:rStyle w:val="Hyperlink"/>
            <w:rFonts w:ascii="Arial" w:hAnsi="Arial" w:cs="Arial"/>
            <w:b/>
            <w:bCs/>
            <w:color w:val="4472C4" w:themeColor="accent1"/>
            <w:sz w:val="21"/>
            <w:szCs w:val="21"/>
            <w:lang w:val="en-GB"/>
          </w:rPr>
          <w:t xml:space="preserve">[Back to start of Section 2: </w:t>
        </w:r>
        <w:r w:rsidR="001016A5" w:rsidRPr="00196E73">
          <w:rPr>
            <w:rStyle w:val="Hyperlink"/>
            <w:rFonts w:ascii="Arial" w:hAnsi="Arial" w:cs="Arial"/>
            <w:b/>
            <w:bCs/>
            <w:color w:val="4472C4" w:themeColor="accent1"/>
            <w:sz w:val="21"/>
            <w:szCs w:val="21"/>
          </w:rPr>
          <w:t>Guidance on the methods of patient engagement in Early Dialogues]</w:t>
        </w:r>
      </w:hyperlink>
    </w:p>
    <w:p w14:paraId="2F934874" w14:textId="348727F7" w:rsidR="00CF4C06" w:rsidRPr="009F7564" w:rsidRDefault="00CF4C06">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623475CB" w14:textId="1197D127" w:rsidR="00D811CB" w:rsidRPr="009F7564" w:rsidRDefault="00D811CB" w:rsidP="00D811CB">
      <w:pPr>
        <w:spacing w:line="280" w:lineRule="exact"/>
        <w:rPr>
          <w:rFonts w:ascii="Arial" w:hAnsi="Arial" w:cs="Arial"/>
          <w:color w:val="7F7F7F" w:themeColor="text1" w:themeTint="80"/>
          <w:sz w:val="21"/>
          <w:szCs w:val="21"/>
          <w:lang w:val="en-GB"/>
        </w:rPr>
      </w:pPr>
    </w:p>
    <w:p w14:paraId="5E6FC509" w14:textId="77777777" w:rsidR="00DE0FAF" w:rsidRDefault="00DE0FAF" w:rsidP="00CF4C06">
      <w:pPr>
        <w:spacing w:after="120"/>
        <w:rPr>
          <w:rFonts w:ascii="Arial" w:hAnsi="Arial" w:cs="Arial"/>
          <w:b/>
          <w:bCs/>
          <w:color w:val="DD405D"/>
          <w:sz w:val="36"/>
          <w:szCs w:val="36"/>
          <w:lang w:val="en-GB"/>
        </w:rPr>
      </w:pPr>
    </w:p>
    <w:p w14:paraId="571B39B1" w14:textId="54CD2E23" w:rsidR="00CF4C06" w:rsidRPr="00DE0FAF" w:rsidRDefault="00CF4C06" w:rsidP="00CF4C06">
      <w:pPr>
        <w:spacing w:after="120"/>
        <w:rPr>
          <w:rFonts w:ascii="Arial" w:hAnsi="Arial" w:cs="Arial"/>
          <w:b/>
          <w:bCs/>
          <w:color w:val="019A84"/>
          <w:sz w:val="36"/>
          <w:szCs w:val="36"/>
          <w:lang w:val="en-GB"/>
        </w:rPr>
      </w:pPr>
      <w:r w:rsidRPr="00DE0FAF">
        <w:rPr>
          <w:rFonts w:ascii="Arial" w:hAnsi="Arial" w:cs="Arial"/>
          <w:b/>
          <w:bCs/>
          <w:color w:val="019A84"/>
          <w:sz w:val="36"/>
          <w:szCs w:val="36"/>
          <w:lang w:val="en-GB"/>
        </w:rPr>
        <w:t xml:space="preserve">About the tool: </w:t>
      </w:r>
    </w:p>
    <w:p w14:paraId="5548956C" w14:textId="4B319788" w:rsidR="00CF4C06" w:rsidRPr="009F7564" w:rsidRDefault="009F09A3" w:rsidP="0064157E">
      <w:pPr>
        <w:pStyle w:val="Heading2"/>
        <w:rPr>
          <w:sz w:val="22"/>
          <w:szCs w:val="22"/>
        </w:rPr>
      </w:pPr>
      <w:bookmarkStart w:id="39" w:name="_Illustrative_process_flows:_1"/>
      <w:bookmarkStart w:id="40" w:name="_Toc50122066"/>
      <w:bookmarkEnd w:id="39"/>
      <w:r w:rsidRPr="009F7564">
        <w:t>Illustrative p</w:t>
      </w:r>
      <w:r w:rsidR="00CA1205" w:rsidRPr="009F7564">
        <w:t>rocess flow</w:t>
      </w:r>
      <w:r w:rsidRPr="009F7564">
        <w:t>s</w:t>
      </w:r>
      <w:r w:rsidR="00CA1205" w:rsidRPr="009F7564">
        <w:t xml:space="preserve">: </w:t>
      </w:r>
      <w:r w:rsidRPr="00DE0FAF">
        <w:rPr>
          <w:color w:val="000000" w:themeColor="text1"/>
        </w:rPr>
        <w:t>For interviews and multi-stakeholder meeting approaches</w:t>
      </w:r>
      <w:bookmarkEnd w:id="40"/>
      <w:r w:rsidR="00CA1205" w:rsidRPr="009F7564">
        <w:br/>
      </w:r>
      <w:r w:rsidR="00CF4C06"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CF4C06" w:rsidRPr="009F7564" w14:paraId="710731BA" w14:textId="77777777" w:rsidTr="006C65B3">
        <w:trPr>
          <w:trHeight w:val="694"/>
        </w:trPr>
        <w:tc>
          <w:tcPr>
            <w:tcW w:w="2428" w:type="dxa"/>
            <w:shd w:val="clear" w:color="auto" w:fill="189279"/>
            <w:vAlign w:val="center"/>
          </w:tcPr>
          <w:p w14:paraId="5C992C2C" w14:textId="77777777" w:rsidR="00CF4C06" w:rsidRPr="009F7564" w:rsidRDefault="00CF4C06" w:rsidP="006C65B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7B4068F3" w14:textId="751348C3" w:rsidR="00CF4C06" w:rsidRPr="009F7564" w:rsidRDefault="001B1383" w:rsidP="00DE0FAF">
            <w:pPr>
              <w:pStyle w:val="Bodystylecalibrilight"/>
            </w:pPr>
            <w:r w:rsidRPr="009F7564">
              <w:t xml:space="preserve">For HTA </w:t>
            </w:r>
            <w:r w:rsidR="008C1EEB">
              <w:t>bodies</w:t>
            </w:r>
            <w:r w:rsidR="008C1EEB" w:rsidRPr="009F7564">
              <w:t xml:space="preserve"> </w:t>
            </w:r>
            <w:r w:rsidRPr="009F7564">
              <w:t>considering either interviews or multi-stakeholder meetings for an Early Dialogue</w:t>
            </w:r>
          </w:p>
        </w:tc>
      </w:tr>
      <w:tr w:rsidR="00CF4C06" w:rsidRPr="009F7564" w14:paraId="577077BC" w14:textId="77777777" w:rsidTr="006C65B3">
        <w:trPr>
          <w:trHeight w:val="1025"/>
        </w:trPr>
        <w:tc>
          <w:tcPr>
            <w:tcW w:w="2428" w:type="dxa"/>
            <w:shd w:val="clear" w:color="auto" w:fill="189279"/>
            <w:vAlign w:val="center"/>
          </w:tcPr>
          <w:p w14:paraId="3C0BABB9" w14:textId="77777777" w:rsidR="00CF4C06" w:rsidRPr="009F7564" w:rsidRDefault="00CF4C06" w:rsidP="006C65B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26C7BB7D" w14:textId="6DCDAB78" w:rsidR="00CF4C06" w:rsidRPr="009F7564" w:rsidRDefault="001B1383" w:rsidP="00DE0FAF">
            <w:pPr>
              <w:pStyle w:val="Bodystylecalibrilight"/>
            </w:pPr>
            <w:r w:rsidRPr="009F7564">
              <w:t>To provide an illustrative and high-level process and timeline so that the two approaches can be compared</w:t>
            </w:r>
          </w:p>
        </w:tc>
      </w:tr>
    </w:tbl>
    <w:p w14:paraId="10AE5286" w14:textId="4F3F32A5" w:rsidR="00CF4C06" w:rsidRPr="009F7564" w:rsidRDefault="00CF4C06" w:rsidP="00CF4C06">
      <w:pPr>
        <w:rPr>
          <w:rFonts w:ascii="Arial" w:hAnsi="Arial" w:cs="Arial"/>
          <w:color w:val="7F7F7F" w:themeColor="text1" w:themeTint="80"/>
          <w:sz w:val="22"/>
          <w:szCs w:val="22"/>
          <w:lang w:val="en-GB"/>
        </w:rPr>
      </w:pPr>
    </w:p>
    <w:p w14:paraId="0AA08F63" w14:textId="77777777" w:rsidR="00CF4C06" w:rsidRPr="009F7564" w:rsidRDefault="00CF4C06" w:rsidP="00CF4C06">
      <w:pPr>
        <w:rPr>
          <w:rFonts w:ascii="Arial" w:hAnsi="Arial" w:cs="Arial"/>
          <w:sz w:val="22"/>
          <w:szCs w:val="22"/>
          <w:lang w:val="en-GB"/>
        </w:rPr>
      </w:pPr>
    </w:p>
    <w:p w14:paraId="4CA97EFD" w14:textId="77777777" w:rsidR="00CF4C06" w:rsidRPr="009F7564" w:rsidRDefault="00CF4C06" w:rsidP="00CF4C06">
      <w:pPr>
        <w:rPr>
          <w:rFonts w:ascii="Arial" w:hAnsi="Arial" w:cs="Arial"/>
          <w:sz w:val="22"/>
          <w:szCs w:val="22"/>
          <w:lang w:val="en-GB"/>
        </w:rPr>
      </w:pPr>
    </w:p>
    <w:p w14:paraId="1D798854" w14:textId="77777777" w:rsidR="00CF4C06" w:rsidRPr="009F7564" w:rsidRDefault="00CF4C06" w:rsidP="00CF4C06">
      <w:pPr>
        <w:rPr>
          <w:rFonts w:ascii="Arial" w:hAnsi="Arial" w:cs="Arial"/>
          <w:sz w:val="22"/>
          <w:szCs w:val="22"/>
          <w:lang w:val="en-GB"/>
        </w:rPr>
      </w:pPr>
    </w:p>
    <w:p w14:paraId="5A6FBEE1" w14:textId="77777777" w:rsidR="00CF4C06" w:rsidRPr="009F7564" w:rsidRDefault="00CF4C06" w:rsidP="00CF4C06">
      <w:pPr>
        <w:rPr>
          <w:rFonts w:ascii="Arial" w:hAnsi="Arial" w:cs="Arial"/>
          <w:sz w:val="22"/>
          <w:szCs w:val="22"/>
          <w:lang w:val="en-GB"/>
        </w:rPr>
      </w:pPr>
    </w:p>
    <w:p w14:paraId="0BFA98B4" w14:textId="77777777" w:rsidR="00CF4C06" w:rsidRPr="009F7564" w:rsidRDefault="00CF4C06" w:rsidP="00CF4C06">
      <w:pPr>
        <w:rPr>
          <w:rFonts w:ascii="Arial" w:hAnsi="Arial" w:cs="Arial"/>
          <w:sz w:val="22"/>
          <w:szCs w:val="22"/>
          <w:lang w:val="en-GB"/>
        </w:rPr>
      </w:pPr>
    </w:p>
    <w:p w14:paraId="27C0F880" w14:textId="77777777" w:rsidR="00CF4C06" w:rsidRPr="009F7564" w:rsidRDefault="00CF4C06" w:rsidP="00CF4C06">
      <w:pPr>
        <w:rPr>
          <w:rFonts w:ascii="Arial" w:hAnsi="Arial" w:cs="Arial"/>
          <w:sz w:val="22"/>
          <w:szCs w:val="22"/>
          <w:lang w:val="en-GB"/>
        </w:rPr>
      </w:pPr>
    </w:p>
    <w:p w14:paraId="310A0870" w14:textId="77777777" w:rsidR="00CF4C06" w:rsidRPr="009F7564" w:rsidRDefault="00CF4C06" w:rsidP="00CF4C06">
      <w:pPr>
        <w:rPr>
          <w:rFonts w:ascii="Arial" w:hAnsi="Arial" w:cs="Arial"/>
          <w:sz w:val="22"/>
          <w:szCs w:val="22"/>
          <w:lang w:val="en-GB"/>
        </w:rPr>
      </w:pPr>
    </w:p>
    <w:p w14:paraId="68F28488" w14:textId="77777777" w:rsidR="00CF4C06" w:rsidRPr="009F7564" w:rsidRDefault="00CF4C06" w:rsidP="00CF4C06">
      <w:pPr>
        <w:rPr>
          <w:rFonts w:ascii="Arial" w:hAnsi="Arial" w:cs="Arial"/>
          <w:sz w:val="22"/>
          <w:szCs w:val="22"/>
          <w:lang w:val="en-GB"/>
        </w:rPr>
      </w:pPr>
    </w:p>
    <w:p w14:paraId="3AD33910" w14:textId="77777777" w:rsidR="00CF4C06" w:rsidRPr="009F7564" w:rsidRDefault="00CF4C06" w:rsidP="00CF4C06">
      <w:pPr>
        <w:rPr>
          <w:rFonts w:ascii="Arial" w:hAnsi="Arial" w:cs="Arial"/>
          <w:sz w:val="22"/>
          <w:szCs w:val="22"/>
          <w:lang w:val="en-GB"/>
        </w:rPr>
      </w:pPr>
    </w:p>
    <w:p w14:paraId="5440E49E" w14:textId="77777777" w:rsidR="00CF4C06" w:rsidRPr="009F7564" w:rsidRDefault="00CF4C06" w:rsidP="00CF4C06">
      <w:pPr>
        <w:rPr>
          <w:rFonts w:ascii="Arial" w:hAnsi="Arial" w:cs="Arial"/>
          <w:sz w:val="22"/>
          <w:szCs w:val="22"/>
          <w:lang w:val="en-GB"/>
        </w:rPr>
      </w:pPr>
    </w:p>
    <w:p w14:paraId="588F5804" w14:textId="77777777" w:rsidR="00CF4C06" w:rsidRPr="009F7564" w:rsidRDefault="00CF4C06" w:rsidP="00CF4C06">
      <w:pPr>
        <w:rPr>
          <w:rFonts w:ascii="Arial" w:hAnsi="Arial" w:cs="Arial"/>
          <w:sz w:val="22"/>
          <w:szCs w:val="22"/>
          <w:lang w:val="en-GB"/>
        </w:rPr>
      </w:pPr>
    </w:p>
    <w:p w14:paraId="0E306A65" w14:textId="77777777" w:rsidR="00CF4C06" w:rsidRPr="009F7564" w:rsidRDefault="00CF4C06" w:rsidP="00CF4C06">
      <w:pPr>
        <w:rPr>
          <w:rFonts w:ascii="Arial" w:hAnsi="Arial" w:cs="Arial"/>
          <w:sz w:val="22"/>
          <w:szCs w:val="22"/>
          <w:lang w:val="en-GB"/>
        </w:rPr>
      </w:pPr>
    </w:p>
    <w:p w14:paraId="726E6F78" w14:textId="77777777" w:rsidR="00CF4C06" w:rsidRPr="009F7564" w:rsidRDefault="00CF4C06" w:rsidP="00CF4C06">
      <w:pPr>
        <w:rPr>
          <w:rFonts w:ascii="Arial" w:hAnsi="Arial" w:cs="Arial"/>
          <w:sz w:val="22"/>
          <w:szCs w:val="22"/>
          <w:lang w:val="en-GB"/>
        </w:rPr>
      </w:pPr>
    </w:p>
    <w:p w14:paraId="11B73313" w14:textId="77777777" w:rsidR="00CF4C06" w:rsidRPr="009F7564" w:rsidRDefault="00CF4C06" w:rsidP="00CF4C06">
      <w:pPr>
        <w:rPr>
          <w:rFonts w:ascii="Arial" w:hAnsi="Arial" w:cs="Arial"/>
          <w:sz w:val="22"/>
          <w:szCs w:val="22"/>
          <w:lang w:val="en-GB"/>
        </w:rPr>
      </w:pPr>
    </w:p>
    <w:p w14:paraId="3C2F29B5" w14:textId="77777777" w:rsidR="00CF4C06" w:rsidRPr="009F7564" w:rsidRDefault="00CF4C06" w:rsidP="00CF4C06">
      <w:pPr>
        <w:rPr>
          <w:rFonts w:ascii="Arial" w:hAnsi="Arial" w:cs="Arial"/>
          <w:sz w:val="22"/>
          <w:szCs w:val="22"/>
          <w:lang w:val="en-GB"/>
        </w:rPr>
      </w:pPr>
    </w:p>
    <w:p w14:paraId="785FDB5E" w14:textId="77777777" w:rsidR="00CF4C06" w:rsidRPr="009F7564" w:rsidRDefault="00CF4C06" w:rsidP="00CF4C06">
      <w:pPr>
        <w:rPr>
          <w:rFonts w:ascii="Arial" w:hAnsi="Arial" w:cs="Arial"/>
          <w:sz w:val="22"/>
          <w:szCs w:val="22"/>
          <w:lang w:val="en-GB"/>
        </w:rPr>
      </w:pPr>
    </w:p>
    <w:p w14:paraId="083F87EF" w14:textId="4EDCA6DB" w:rsidR="00CF4C06" w:rsidRPr="009F7564" w:rsidRDefault="00CF4C06" w:rsidP="00D811CB">
      <w:pPr>
        <w:spacing w:line="280" w:lineRule="exact"/>
        <w:rPr>
          <w:rFonts w:ascii="Arial" w:hAnsi="Arial" w:cs="Arial"/>
          <w:color w:val="7F7F7F" w:themeColor="text1" w:themeTint="80"/>
          <w:sz w:val="21"/>
          <w:szCs w:val="21"/>
          <w:lang w:val="en-GB"/>
        </w:rPr>
      </w:pPr>
    </w:p>
    <w:p w14:paraId="01FA0098" w14:textId="6EF5834F" w:rsidR="00CA1205" w:rsidRPr="009F7564" w:rsidRDefault="00CA1205" w:rsidP="00D811CB">
      <w:pPr>
        <w:spacing w:line="280" w:lineRule="exact"/>
        <w:rPr>
          <w:rFonts w:ascii="Arial" w:hAnsi="Arial" w:cs="Arial"/>
          <w:color w:val="7F7F7F" w:themeColor="text1" w:themeTint="80"/>
          <w:sz w:val="21"/>
          <w:szCs w:val="21"/>
          <w:lang w:val="en-GB"/>
        </w:rPr>
      </w:pPr>
    </w:p>
    <w:p w14:paraId="5BBB6177" w14:textId="3E96F510" w:rsidR="00CA1205" w:rsidRPr="009F7564" w:rsidRDefault="00CA1205" w:rsidP="00D811CB">
      <w:pPr>
        <w:spacing w:line="280" w:lineRule="exact"/>
        <w:rPr>
          <w:rFonts w:ascii="Arial" w:hAnsi="Arial" w:cs="Arial"/>
          <w:color w:val="7F7F7F" w:themeColor="text1" w:themeTint="80"/>
          <w:sz w:val="21"/>
          <w:szCs w:val="21"/>
          <w:lang w:val="en-GB"/>
        </w:rPr>
      </w:pPr>
    </w:p>
    <w:p w14:paraId="404430B1" w14:textId="130CD3E4" w:rsidR="00CA1205" w:rsidRPr="009F7564" w:rsidRDefault="00CA1205" w:rsidP="00D811CB">
      <w:pPr>
        <w:spacing w:line="280" w:lineRule="exact"/>
        <w:rPr>
          <w:rFonts w:ascii="Arial" w:hAnsi="Arial" w:cs="Arial"/>
          <w:color w:val="7F7F7F" w:themeColor="text1" w:themeTint="80"/>
          <w:sz w:val="21"/>
          <w:szCs w:val="21"/>
          <w:lang w:val="en-GB"/>
        </w:rPr>
      </w:pPr>
    </w:p>
    <w:p w14:paraId="6E298048" w14:textId="492B3BAC" w:rsidR="00CA1205" w:rsidRPr="009F7564" w:rsidRDefault="00CA1205" w:rsidP="00D811CB">
      <w:pPr>
        <w:spacing w:line="280" w:lineRule="exact"/>
        <w:rPr>
          <w:rFonts w:ascii="Arial" w:hAnsi="Arial" w:cs="Arial"/>
          <w:color w:val="7F7F7F" w:themeColor="text1" w:themeTint="80"/>
          <w:sz w:val="21"/>
          <w:szCs w:val="21"/>
          <w:lang w:val="en-GB"/>
        </w:rPr>
      </w:pPr>
    </w:p>
    <w:p w14:paraId="1A9D1685" w14:textId="1775A869" w:rsidR="00CA1205" w:rsidRPr="009F7564" w:rsidRDefault="00CA1205" w:rsidP="00D811CB">
      <w:pPr>
        <w:spacing w:line="280" w:lineRule="exact"/>
        <w:rPr>
          <w:rFonts w:ascii="Arial" w:hAnsi="Arial" w:cs="Arial"/>
          <w:color w:val="7F7F7F" w:themeColor="text1" w:themeTint="80"/>
          <w:sz w:val="21"/>
          <w:szCs w:val="21"/>
          <w:lang w:val="en-GB"/>
        </w:rPr>
      </w:pPr>
    </w:p>
    <w:p w14:paraId="17CA918C" w14:textId="513E73B0" w:rsidR="00CA1205" w:rsidRPr="009F7564" w:rsidRDefault="00CA1205">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63E8F9E2" w14:textId="37B7E9F4" w:rsidR="00CA1205" w:rsidRPr="009F7564" w:rsidRDefault="00CA1205" w:rsidP="00D811CB">
      <w:pPr>
        <w:spacing w:line="280" w:lineRule="exact"/>
        <w:rPr>
          <w:rFonts w:ascii="Arial" w:hAnsi="Arial" w:cs="Arial"/>
          <w:color w:val="7F7F7F" w:themeColor="text1" w:themeTint="80"/>
          <w:sz w:val="21"/>
          <w:szCs w:val="21"/>
          <w:lang w:val="en-GB"/>
        </w:rPr>
      </w:pPr>
    </w:p>
    <w:p w14:paraId="659F8632" w14:textId="641E9799" w:rsidR="00A74ECF" w:rsidRPr="009F7564" w:rsidRDefault="009F09A3" w:rsidP="00A74ECF">
      <w:pPr>
        <w:spacing w:after="120"/>
        <w:rPr>
          <w:rFonts w:ascii="Arial" w:hAnsi="Arial" w:cs="Arial"/>
          <w:b/>
          <w:bCs/>
          <w:color w:val="189279"/>
          <w:sz w:val="36"/>
          <w:szCs w:val="36"/>
          <w:lang w:val="en-GB"/>
        </w:rPr>
      </w:pPr>
      <w:r w:rsidRPr="00DE0FAF">
        <w:rPr>
          <w:rFonts w:ascii="Arial" w:hAnsi="Arial" w:cs="Arial"/>
          <w:b/>
          <w:bCs/>
          <w:color w:val="019A84"/>
          <w:sz w:val="36"/>
          <w:szCs w:val="36"/>
          <w:lang w:val="en-GB"/>
        </w:rPr>
        <w:t>Illustrative p</w:t>
      </w:r>
      <w:r w:rsidR="00A74ECF" w:rsidRPr="00DE0FAF">
        <w:rPr>
          <w:rFonts w:ascii="Arial" w:hAnsi="Arial" w:cs="Arial"/>
          <w:b/>
          <w:bCs/>
          <w:color w:val="019A84"/>
          <w:sz w:val="36"/>
          <w:szCs w:val="36"/>
          <w:lang w:val="en-GB"/>
        </w:rPr>
        <w:t>rocess flow</w:t>
      </w:r>
      <w:r w:rsidRPr="00DE0FAF">
        <w:rPr>
          <w:rFonts w:ascii="Arial" w:hAnsi="Arial" w:cs="Arial"/>
          <w:b/>
          <w:bCs/>
          <w:color w:val="019A84"/>
          <w:sz w:val="36"/>
          <w:szCs w:val="36"/>
          <w:lang w:val="en-GB"/>
        </w:rPr>
        <w:t>s</w:t>
      </w:r>
      <w:r w:rsidR="00A74ECF" w:rsidRPr="00DE0FAF">
        <w:rPr>
          <w:rFonts w:ascii="Arial" w:hAnsi="Arial" w:cs="Arial"/>
          <w:b/>
          <w:bCs/>
          <w:color w:val="019A84"/>
          <w:sz w:val="36"/>
          <w:szCs w:val="36"/>
          <w:lang w:val="en-GB"/>
        </w:rPr>
        <w:t xml:space="preserve">: </w:t>
      </w:r>
      <w:r w:rsidRPr="00DE0FAF">
        <w:rPr>
          <w:rFonts w:ascii="Arial" w:hAnsi="Arial" w:cs="Arial"/>
          <w:b/>
          <w:bCs/>
          <w:color w:val="000000" w:themeColor="text1"/>
          <w:sz w:val="36"/>
          <w:szCs w:val="36"/>
          <w:lang w:val="en-GB"/>
        </w:rPr>
        <w:t>For interviews and multi-stakeholder meeting approaches</w:t>
      </w:r>
    </w:p>
    <w:p w14:paraId="7E1E25DD" w14:textId="7CC0CD1F" w:rsidR="00A74ECF" w:rsidRPr="009F7564" w:rsidRDefault="00A74ECF" w:rsidP="00DE0FAF">
      <w:pPr>
        <w:pStyle w:val="Bodystylecalibrilight"/>
      </w:pPr>
      <w:r w:rsidRPr="009F7564">
        <w:rPr>
          <w:b/>
          <w:bCs/>
          <w:color w:val="189279"/>
          <w:sz w:val="36"/>
          <w:szCs w:val="36"/>
        </w:rPr>
        <w:br/>
      </w:r>
      <w:r w:rsidR="009F09A3" w:rsidRPr="009F7564">
        <w:t>There are a variety of processes used by HTA bodies, often with a mix of methods. The example process flow</w:t>
      </w:r>
      <w:r w:rsidR="00AF58A0" w:rsidRPr="009F7564">
        <w:t>s</w:t>
      </w:r>
      <w:r w:rsidR="009F09A3" w:rsidRPr="009F7564">
        <w:t xml:space="preserve"> and timeline</w:t>
      </w:r>
      <w:r w:rsidR="00AF58A0" w:rsidRPr="009F7564">
        <w:t>s</w:t>
      </w:r>
      <w:r w:rsidR="009F09A3" w:rsidRPr="009F7564">
        <w:t xml:space="preserve"> below </w:t>
      </w:r>
      <w:r w:rsidR="00AF58A0" w:rsidRPr="009F7564">
        <w:t>are</w:t>
      </w:r>
      <w:r w:rsidR="009F09A3" w:rsidRPr="009F7564">
        <w:t xml:space="preserve"> adapted from two Early Dialogue processes, the NICE (England) approach using a face-to-face multi-stakeholder meeting and a EUnetHTA approach that is focused purely on interviews with external experts. It should be noted that EUnetHTA adopts other approaches that includes patient participation in an Early Dialogue multi-stakeholder meeting. </w:t>
      </w:r>
    </w:p>
    <w:p w14:paraId="44D30F95" w14:textId="0210CD6A" w:rsidR="009F09A3" w:rsidRPr="009F7564" w:rsidRDefault="009F09A3" w:rsidP="00A74ECF">
      <w:pPr>
        <w:spacing w:line="280" w:lineRule="exact"/>
        <w:rPr>
          <w:rFonts w:ascii="Arial" w:hAnsi="Arial" w:cs="Arial"/>
          <w:color w:val="7F7F7F" w:themeColor="text1" w:themeTint="80"/>
          <w:sz w:val="21"/>
          <w:szCs w:val="21"/>
          <w:lang w:val="en-GB"/>
        </w:rPr>
      </w:pPr>
    </w:p>
    <w:p w14:paraId="3AC1EF2A" w14:textId="7BFA70AC" w:rsidR="009F09A3" w:rsidRPr="00DE0FAF" w:rsidRDefault="009F09A3" w:rsidP="00A74ECF">
      <w:pPr>
        <w:spacing w:line="280" w:lineRule="exact"/>
        <w:rPr>
          <w:rFonts w:ascii="Arial" w:hAnsi="Arial" w:cs="Arial"/>
          <w:b/>
          <w:bCs/>
          <w:color w:val="019A84"/>
          <w:sz w:val="21"/>
          <w:szCs w:val="21"/>
          <w:lang w:val="en-GB"/>
        </w:rPr>
      </w:pPr>
      <w:r w:rsidRPr="00DE0FAF">
        <w:rPr>
          <w:rFonts w:ascii="Arial" w:hAnsi="Arial" w:cs="Arial"/>
          <w:b/>
          <w:bCs/>
          <w:color w:val="019A84"/>
          <w:sz w:val="21"/>
          <w:szCs w:val="21"/>
          <w:lang w:val="en-GB"/>
        </w:rPr>
        <w:t xml:space="preserve">Illustrative example process for using </w:t>
      </w:r>
      <w:r w:rsidR="005C416F">
        <w:rPr>
          <w:rFonts w:ascii="Arial" w:hAnsi="Arial" w:cs="Arial"/>
          <w:b/>
          <w:bCs/>
          <w:color w:val="019A84"/>
          <w:sz w:val="21"/>
          <w:szCs w:val="21"/>
          <w:lang w:val="en-GB"/>
        </w:rPr>
        <w:t>an Early Dialogue meeting</w:t>
      </w:r>
      <w:r w:rsidRPr="00DE0FAF">
        <w:rPr>
          <w:rFonts w:ascii="Arial" w:hAnsi="Arial" w:cs="Arial"/>
          <w:b/>
          <w:bCs/>
          <w:color w:val="019A84"/>
          <w:sz w:val="21"/>
          <w:szCs w:val="21"/>
          <w:lang w:val="en-GB"/>
        </w:rPr>
        <w:t xml:space="preserve"> to gain patient expert input into an Early Dialogue</w:t>
      </w:r>
    </w:p>
    <w:p w14:paraId="6514D39C" w14:textId="33041260" w:rsidR="009F09A3" w:rsidRPr="009F7564" w:rsidRDefault="009F09A3" w:rsidP="00A74ECF">
      <w:pPr>
        <w:spacing w:line="280" w:lineRule="exact"/>
        <w:rPr>
          <w:rFonts w:ascii="Arial" w:hAnsi="Arial" w:cs="Arial"/>
          <w:b/>
          <w:bCs/>
          <w:color w:val="DD405D"/>
          <w:sz w:val="21"/>
          <w:szCs w:val="21"/>
          <w:lang w:val="en-GB"/>
        </w:rPr>
      </w:pPr>
      <w:r w:rsidRPr="009F7564">
        <w:rPr>
          <w:rFonts w:ascii="Arial" w:hAnsi="Arial" w:cs="Arial"/>
          <w:b/>
          <w:bCs/>
          <w:noProof/>
          <w:color w:val="DD405D"/>
          <w:sz w:val="21"/>
          <w:szCs w:val="21"/>
          <w:lang w:val="en-US" w:eastAsia="en-US"/>
        </w:rPr>
        <w:drawing>
          <wp:anchor distT="0" distB="0" distL="114300" distR="114300" simplePos="0" relativeHeight="251681792" behindDoc="0" locked="0" layoutInCell="1" allowOverlap="1" wp14:anchorId="3CAC3FF0" wp14:editId="41D7AC48">
            <wp:simplePos x="0" y="0"/>
            <wp:positionH relativeFrom="column">
              <wp:posOffset>596265</wp:posOffset>
            </wp:positionH>
            <wp:positionV relativeFrom="paragraph">
              <wp:posOffset>161925</wp:posOffset>
            </wp:positionV>
            <wp:extent cx="3915410" cy="553339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5410" cy="5533390"/>
                    </a:xfrm>
                    <a:prstGeom prst="rect">
                      <a:avLst/>
                    </a:prstGeom>
                  </pic:spPr>
                </pic:pic>
              </a:graphicData>
            </a:graphic>
            <wp14:sizeRelH relativeFrom="page">
              <wp14:pctWidth>0</wp14:pctWidth>
            </wp14:sizeRelH>
            <wp14:sizeRelV relativeFrom="page">
              <wp14:pctHeight>0</wp14:pctHeight>
            </wp14:sizeRelV>
          </wp:anchor>
        </w:drawing>
      </w:r>
    </w:p>
    <w:p w14:paraId="04E60F29" w14:textId="62FD0E7B" w:rsidR="009F09A3" w:rsidRPr="009F7564" w:rsidRDefault="009F09A3" w:rsidP="00A74ECF">
      <w:pPr>
        <w:spacing w:line="280" w:lineRule="exact"/>
        <w:rPr>
          <w:rFonts w:ascii="Arial" w:hAnsi="Arial" w:cs="Arial"/>
          <w:b/>
          <w:bCs/>
          <w:color w:val="DD405D"/>
          <w:sz w:val="21"/>
          <w:szCs w:val="21"/>
          <w:lang w:val="en-GB"/>
        </w:rPr>
      </w:pPr>
    </w:p>
    <w:p w14:paraId="08322FDF" w14:textId="4B11219D" w:rsidR="009F09A3" w:rsidRPr="009F7564" w:rsidRDefault="009F09A3" w:rsidP="00A74ECF">
      <w:pPr>
        <w:spacing w:line="280" w:lineRule="exact"/>
        <w:rPr>
          <w:rFonts w:ascii="Arial" w:hAnsi="Arial" w:cs="Arial"/>
          <w:b/>
          <w:bCs/>
          <w:color w:val="DD405D"/>
          <w:sz w:val="21"/>
          <w:szCs w:val="21"/>
          <w:lang w:val="en-GB"/>
        </w:rPr>
      </w:pPr>
    </w:p>
    <w:p w14:paraId="5F492746" w14:textId="788ACAD5" w:rsidR="009F09A3" w:rsidRPr="009F7564" w:rsidRDefault="009F09A3" w:rsidP="00A74ECF">
      <w:pPr>
        <w:spacing w:line="280" w:lineRule="exact"/>
        <w:rPr>
          <w:rFonts w:ascii="Arial" w:hAnsi="Arial" w:cs="Arial"/>
          <w:b/>
          <w:bCs/>
          <w:color w:val="DD405D"/>
          <w:sz w:val="21"/>
          <w:szCs w:val="21"/>
          <w:lang w:val="en-GB"/>
        </w:rPr>
      </w:pPr>
    </w:p>
    <w:p w14:paraId="5465E65C" w14:textId="1172D23D" w:rsidR="009F09A3" w:rsidRPr="009F7564" w:rsidRDefault="009F09A3" w:rsidP="00A74ECF">
      <w:pPr>
        <w:spacing w:line="280" w:lineRule="exact"/>
        <w:rPr>
          <w:rFonts w:ascii="Arial" w:hAnsi="Arial" w:cs="Arial"/>
          <w:b/>
          <w:bCs/>
          <w:color w:val="DD405D"/>
          <w:sz w:val="21"/>
          <w:szCs w:val="21"/>
          <w:lang w:val="en-GB"/>
        </w:rPr>
      </w:pPr>
    </w:p>
    <w:p w14:paraId="00BFE946" w14:textId="2F9BDABE" w:rsidR="009F09A3" w:rsidRPr="009F7564" w:rsidRDefault="009F09A3" w:rsidP="00A74ECF">
      <w:pPr>
        <w:spacing w:line="280" w:lineRule="exact"/>
        <w:rPr>
          <w:rFonts w:ascii="Arial" w:hAnsi="Arial" w:cs="Arial"/>
          <w:b/>
          <w:bCs/>
          <w:color w:val="DD405D"/>
          <w:sz w:val="21"/>
          <w:szCs w:val="21"/>
          <w:lang w:val="en-GB"/>
        </w:rPr>
      </w:pPr>
    </w:p>
    <w:p w14:paraId="0199E982" w14:textId="7DB88DDD" w:rsidR="009F09A3" w:rsidRPr="009F7564" w:rsidRDefault="009F09A3" w:rsidP="00A74ECF">
      <w:pPr>
        <w:spacing w:line="280" w:lineRule="exact"/>
        <w:rPr>
          <w:rFonts w:ascii="Arial" w:hAnsi="Arial" w:cs="Arial"/>
          <w:b/>
          <w:bCs/>
          <w:color w:val="DD405D"/>
          <w:sz w:val="21"/>
          <w:szCs w:val="21"/>
          <w:lang w:val="en-GB"/>
        </w:rPr>
      </w:pPr>
    </w:p>
    <w:p w14:paraId="77330A6E" w14:textId="387A6E66" w:rsidR="009F09A3" w:rsidRPr="009F7564" w:rsidRDefault="009F09A3" w:rsidP="00A74ECF">
      <w:pPr>
        <w:spacing w:line="280" w:lineRule="exact"/>
        <w:rPr>
          <w:rFonts w:ascii="Arial" w:hAnsi="Arial" w:cs="Arial"/>
          <w:b/>
          <w:bCs/>
          <w:color w:val="DD405D"/>
          <w:sz w:val="21"/>
          <w:szCs w:val="21"/>
          <w:lang w:val="en-GB"/>
        </w:rPr>
      </w:pPr>
    </w:p>
    <w:p w14:paraId="105CB645" w14:textId="475B8437" w:rsidR="009F09A3" w:rsidRPr="009F7564" w:rsidRDefault="009F09A3" w:rsidP="00A74ECF">
      <w:pPr>
        <w:spacing w:line="280" w:lineRule="exact"/>
        <w:rPr>
          <w:rFonts w:ascii="Arial" w:hAnsi="Arial" w:cs="Arial"/>
          <w:b/>
          <w:bCs/>
          <w:color w:val="DD405D"/>
          <w:sz w:val="21"/>
          <w:szCs w:val="21"/>
          <w:lang w:val="en-GB"/>
        </w:rPr>
      </w:pPr>
    </w:p>
    <w:p w14:paraId="721CBA10" w14:textId="63A48CE0" w:rsidR="009F09A3" w:rsidRPr="009F7564" w:rsidRDefault="009F09A3" w:rsidP="00A74ECF">
      <w:pPr>
        <w:spacing w:line="280" w:lineRule="exact"/>
        <w:rPr>
          <w:rFonts w:ascii="Arial" w:hAnsi="Arial" w:cs="Arial"/>
          <w:b/>
          <w:bCs/>
          <w:color w:val="DD405D"/>
          <w:sz w:val="21"/>
          <w:szCs w:val="21"/>
          <w:lang w:val="en-GB"/>
        </w:rPr>
      </w:pPr>
    </w:p>
    <w:p w14:paraId="4BEBCBBC" w14:textId="190EC044" w:rsidR="009F09A3" w:rsidRPr="009F7564" w:rsidRDefault="009F09A3" w:rsidP="00A74ECF">
      <w:pPr>
        <w:spacing w:line="280" w:lineRule="exact"/>
        <w:rPr>
          <w:rFonts w:ascii="Arial" w:hAnsi="Arial" w:cs="Arial"/>
          <w:b/>
          <w:bCs/>
          <w:color w:val="DD405D"/>
          <w:sz w:val="21"/>
          <w:szCs w:val="21"/>
          <w:lang w:val="en-GB"/>
        </w:rPr>
      </w:pPr>
    </w:p>
    <w:p w14:paraId="375CF030" w14:textId="78BDEB53" w:rsidR="009F09A3" w:rsidRPr="009F7564" w:rsidRDefault="009F09A3" w:rsidP="00A74ECF">
      <w:pPr>
        <w:spacing w:line="280" w:lineRule="exact"/>
        <w:rPr>
          <w:rFonts w:ascii="Arial" w:hAnsi="Arial" w:cs="Arial"/>
          <w:b/>
          <w:bCs/>
          <w:color w:val="DD405D"/>
          <w:sz w:val="21"/>
          <w:szCs w:val="21"/>
          <w:lang w:val="en-GB"/>
        </w:rPr>
      </w:pPr>
    </w:p>
    <w:p w14:paraId="0E721841" w14:textId="280F65CD" w:rsidR="009F09A3" w:rsidRPr="009F7564" w:rsidRDefault="009F09A3" w:rsidP="00A74ECF">
      <w:pPr>
        <w:spacing w:line="280" w:lineRule="exact"/>
        <w:rPr>
          <w:rFonts w:ascii="Arial" w:hAnsi="Arial" w:cs="Arial"/>
          <w:b/>
          <w:bCs/>
          <w:color w:val="DD405D"/>
          <w:sz w:val="21"/>
          <w:szCs w:val="21"/>
          <w:lang w:val="en-GB"/>
        </w:rPr>
      </w:pPr>
    </w:p>
    <w:p w14:paraId="44B9ECF7" w14:textId="1085B135" w:rsidR="009F09A3" w:rsidRPr="009F7564" w:rsidRDefault="009F09A3" w:rsidP="00A74ECF">
      <w:pPr>
        <w:spacing w:line="280" w:lineRule="exact"/>
        <w:rPr>
          <w:rFonts w:ascii="Arial" w:hAnsi="Arial" w:cs="Arial"/>
          <w:b/>
          <w:bCs/>
          <w:color w:val="DD405D"/>
          <w:sz w:val="21"/>
          <w:szCs w:val="21"/>
          <w:lang w:val="en-GB"/>
        </w:rPr>
      </w:pPr>
    </w:p>
    <w:p w14:paraId="2E69FD0D" w14:textId="6A75A394" w:rsidR="009F09A3" w:rsidRPr="009F7564" w:rsidRDefault="009F09A3" w:rsidP="00A74ECF">
      <w:pPr>
        <w:spacing w:line="280" w:lineRule="exact"/>
        <w:rPr>
          <w:rFonts w:ascii="Arial" w:hAnsi="Arial" w:cs="Arial"/>
          <w:b/>
          <w:bCs/>
          <w:color w:val="DD405D"/>
          <w:sz w:val="21"/>
          <w:szCs w:val="21"/>
          <w:lang w:val="en-GB"/>
        </w:rPr>
      </w:pPr>
    </w:p>
    <w:p w14:paraId="14249A00" w14:textId="6DCA747F" w:rsidR="009F09A3" w:rsidRPr="009F7564" w:rsidRDefault="009F09A3" w:rsidP="00A74ECF">
      <w:pPr>
        <w:spacing w:line="280" w:lineRule="exact"/>
        <w:rPr>
          <w:rFonts w:ascii="Arial" w:hAnsi="Arial" w:cs="Arial"/>
          <w:b/>
          <w:bCs/>
          <w:color w:val="DD405D"/>
          <w:sz w:val="21"/>
          <w:szCs w:val="21"/>
          <w:lang w:val="en-GB"/>
        </w:rPr>
      </w:pPr>
    </w:p>
    <w:p w14:paraId="0C78399C" w14:textId="5B973CE1" w:rsidR="009F09A3" w:rsidRPr="009F7564" w:rsidRDefault="009F09A3" w:rsidP="00A74ECF">
      <w:pPr>
        <w:spacing w:line="280" w:lineRule="exact"/>
        <w:rPr>
          <w:rFonts w:ascii="Arial" w:hAnsi="Arial" w:cs="Arial"/>
          <w:b/>
          <w:bCs/>
          <w:color w:val="DD405D"/>
          <w:sz w:val="21"/>
          <w:szCs w:val="21"/>
          <w:lang w:val="en-GB"/>
        </w:rPr>
      </w:pPr>
    </w:p>
    <w:p w14:paraId="665A6011" w14:textId="61823B00" w:rsidR="009F09A3" w:rsidRPr="009F7564" w:rsidRDefault="009F09A3" w:rsidP="00A74ECF">
      <w:pPr>
        <w:spacing w:line="280" w:lineRule="exact"/>
        <w:rPr>
          <w:rFonts w:ascii="Arial" w:hAnsi="Arial" w:cs="Arial"/>
          <w:b/>
          <w:bCs/>
          <w:color w:val="DD405D"/>
          <w:sz w:val="21"/>
          <w:szCs w:val="21"/>
          <w:lang w:val="en-GB"/>
        </w:rPr>
      </w:pPr>
    </w:p>
    <w:p w14:paraId="746A1664" w14:textId="51AEC1C9" w:rsidR="009F09A3" w:rsidRPr="009F7564" w:rsidRDefault="009F09A3" w:rsidP="00A74ECF">
      <w:pPr>
        <w:spacing w:line="280" w:lineRule="exact"/>
        <w:rPr>
          <w:rFonts w:ascii="Arial" w:hAnsi="Arial" w:cs="Arial"/>
          <w:b/>
          <w:bCs/>
          <w:color w:val="DD405D"/>
          <w:sz w:val="21"/>
          <w:szCs w:val="21"/>
          <w:lang w:val="en-GB"/>
        </w:rPr>
      </w:pPr>
    </w:p>
    <w:p w14:paraId="3CB36262" w14:textId="227B809F" w:rsidR="009F09A3" w:rsidRPr="009F7564" w:rsidRDefault="009F09A3" w:rsidP="00A74ECF">
      <w:pPr>
        <w:spacing w:line="280" w:lineRule="exact"/>
        <w:rPr>
          <w:rFonts w:ascii="Arial" w:hAnsi="Arial" w:cs="Arial"/>
          <w:b/>
          <w:bCs/>
          <w:color w:val="DD405D"/>
          <w:sz w:val="21"/>
          <w:szCs w:val="21"/>
          <w:lang w:val="en-GB"/>
        </w:rPr>
      </w:pPr>
    </w:p>
    <w:p w14:paraId="3D78FC53" w14:textId="6574BE89" w:rsidR="009F09A3" w:rsidRPr="009F7564" w:rsidRDefault="009F09A3" w:rsidP="00A74ECF">
      <w:pPr>
        <w:spacing w:line="280" w:lineRule="exact"/>
        <w:rPr>
          <w:rFonts w:ascii="Arial" w:hAnsi="Arial" w:cs="Arial"/>
          <w:b/>
          <w:bCs/>
          <w:color w:val="DD405D"/>
          <w:sz w:val="21"/>
          <w:szCs w:val="21"/>
          <w:lang w:val="en-GB"/>
        </w:rPr>
      </w:pPr>
    </w:p>
    <w:p w14:paraId="4ABE8B6D" w14:textId="0AF79F88" w:rsidR="009F09A3" w:rsidRPr="009F7564" w:rsidRDefault="009F09A3" w:rsidP="00A74ECF">
      <w:pPr>
        <w:spacing w:line="280" w:lineRule="exact"/>
        <w:rPr>
          <w:rFonts w:ascii="Arial" w:hAnsi="Arial" w:cs="Arial"/>
          <w:b/>
          <w:bCs/>
          <w:color w:val="DD405D"/>
          <w:sz w:val="21"/>
          <w:szCs w:val="21"/>
          <w:lang w:val="en-GB"/>
        </w:rPr>
      </w:pPr>
    </w:p>
    <w:p w14:paraId="58AFCA18" w14:textId="6AE8E291" w:rsidR="009F09A3" w:rsidRPr="009F7564" w:rsidRDefault="009F09A3" w:rsidP="00A74ECF">
      <w:pPr>
        <w:spacing w:line="280" w:lineRule="exact"/>
        <w:rPr>
          <w:rFonts w:ascii="Arial" w:hAnsi="Arial" w:cs="Arial"/>
          <w:b/>
          <w:bCs/>
          <w:color w:val="DD405D"/>
          <w:sz w:val="21"/>
          <w:szCs w:val="21"/>
          <w:lang w:val="en-GB"/>
        </w:rPr>
      </w:pPr>
    </w:p>
    <w:p w14:paraId="0348CB71" w14:textId="1AB15DC8" w:rsidR="009F09A3" w:rsidRPr="009F7564" w:rsidRDefault="009F09A3" w:rsidP="00A74ECF">
      <w:pPr>
        <w:spacing w:line="280" w:lineRule="exact"/>
        <w:rPr>
          <w:rFonts w:ascii="Arial" w:hAnsi="Arial" w:cs="Arial"/>
          <w:b/>
          <w:bCs/>
          <w:color w:val="DD405D"/>
          <w:sz w:val="21"/>
          <w:szCs w:val="21"/>
          <w:lang w:val="en-GB"/>
        </w:rPr>
      </w:pPr>
    </w:p>
    <w:p w14:paraId="21679030" w14:textId="1D133358" w:rsidR="009F09A3" w:rsidRPr="009F7564" w:rsidRDefault="009F09A3" w:rsidP="00A74ECF">
      <w:pPr>
        <w:spacing w:line="280" w:lineRule="exact"/>
        <w:rPr>
          <w:rFonts w:ascii="Arial" w:hAnsi="Arial" w:cs="Arial"/>
          <w:b/>
          <w:bCs/>
          <w:color w:val="DD405D"/>
          <w:sz w:val="21"/>
          <w:szCs w:val="21"/>
          <w:lang w:val="en-GB"/>
        </w:rPr>
      </w:pPr>
    </w:p>
    <w:p w14:paraId="04A56966" w14:textId="58C92AE5" w:rsidR="009F09A3" w:rsidRPr="009F7564" w:rsidRDefault="009F09A3" w:rsidP="00A74ECF">
      <w:pPr>
        <w:spacing w:line="280" w:lineRule="exact"/>
        <w:rPr>
          <w:rFonts w:ascii="Arial" w:hAnsi="Arial" w:cs="Arial"/>
          <w:b/>
          <w:bCs/>
          <w:color w:val="DD405D"/>
          <w:sz w:val="21"/>
          <w:szCs w:val="21"/>
          <w:lang w:val="en-GB"/>
        </w:rPr>
      </w:pPr>
    </w:p>
    <w:p w14:paraId="387F7FEA" w14:textId="0E5AFCFE" w:rsidR="009F09A3" w:rsidRPr="009F7564" w:rsidRDefault="009F09A3" w:rsidP="00A74ECF">
      <w:pPr>
        <w:spacing w:line="280" w:lineRule="exact"/>
        <w:rPr>
          <w:rFonts w:ascii="Arial" w:hAnsi="Arial" w:cs="Arial"/>
          <w:b/>
          <w:bCs/>
          <w:color w:val="DD405D"/>
          <w:sz w:val="21"/>
          <w:szCs w:val="21"/>
          <w:lang w:val="en-GB"/>
        </w:rPr>
      </w:pPr>
    </w:p>
    <w:p w14:paraId="53A84C9A" w14:textId="7A8F8FDA" w:rsidR="009F09A3" w:rsidRPr="009F7564" w:rsidRDefault="009F09A3" w:rsidP="00A74ECF">
      <w:pPr>
        <w:spacing w:line="280" w:lineRule="exact"/>
        <w:rPr>
          <w:rFonts w:ascii="Arial" w:hAnsi="Arial" w:cs="Arial"/>
          <w:b/>
          <w:bCs/>
          <w:color w:val="DD405D"/>
          <w:sz w:val="21"/>
          <w:szCs w:val="21"/>
          <w:lang w:val="en-GB"/>
        </w:rPr>
      </w:pPr>
    </w:p>
    <w:p w14:paraId="708E8B37" w14:textId="277FA1E9" w:rsidR="009F09A3" w:rsidRPr="009F7564" w:rsidRDefault="009F09A3" w:rsidP="00A74ECF">
      <w:pPr>
        <w:spacing w:line="280" w:lineRule="exact"/>
        <w:rPr>
          <w:rFonts w:ascii="Arial" w:hAnsi="Arial" w:cs="Arial"/>
          <w:b/>
          <w:bCs/>
          <w:color w:val="DD405D"/>
          <w:sz w:val="21"/>
          <w:szCs w:val="21"/>
          <w:lang w:val="en-GB"/>
        </w:rPr>
      </w:pPr>
    </w:p>
    <w:p w14:paraId="667334E5" w14:textId="6CC11971" w:rsidR="009F09A3" w:rsidRPr="009F7564" w:rsidRDefault="009F09A3" w:rsidP="00A74ECF">
      <w:pPr>
        <w:spacing w:line="280" w:lineRule="exact"/>
        <w:rPr>
          <w:rFonts w:ascii="Arial" w:hAnsi="Arial" w:cs="Arial"/>
          <w:b/>
          <w:bCs/>
          <w:color w:val="DD405D"/>
          <w:sz w:val="21"/>
          <w:szCs w:val="21"/>
          <w:lang w:val="en-GB"/>
        </w:rPr>
      </w:pPr>
    </w:p>
    <w:p w14:paraId="46FA059A" w14:textId="00B5C109" w:rsidR="009F09A3" w:rsidRPr="009F7564" w:rsidRDefault="009F09A3" w:rsidP="00A74ECF">
      <w:pPr>
        <w:spacing w:line="280" w:lineRule="exact"/>
        <w:rPr>
          <w:rFonts w:ascii="Arial" w:hAnsi="Arial" w:cs="Arial"/>
          <w:b/>
          <w:bCs/>
          <w:color w:val="DD405D"/>
          <w:sz w:val="21"/>
          <w:szCs w:val="21"/>
          <w:lang w:val="en-GB"/>
        </w:rPr>
      </w:pPr>
    </w:p>
    <w:p w14:paraId="57BB32CF" w14:textId="43992669" w:rsidR="009F09A3" w:rsidRPr="009F7564" w:rsidRDefault="009F09A3" w:rsidP="00A74ECF">
      <w:pPr>
        <w:spacing w:line="280" w:lineRule="exact"/>
        <w:rPr>
          <w:rFonts w:ascii="Arial" w:hAnsi="Arial" w:cs="Arial"/>
          <w:b/>
          <w:bCs/>
          <w:color w:val="DD405D"/>
          <w:sz w:val="21"/>
          <w:szCs w:val="21"/>
          <w:lang w:val="en-GB"/>
        </w:rPr>
      </w:pPr>
    </w:p>
    <w:p w14:paraId="65636F12" w14:textId="32A8F914" w:rsidR="009F09A3" w:rsidRPr="009F7564" w:rsidRDefault="009F09A3" w:rsidP="00A74ECF">
      <w:pPr>
        <w:spacing w:line="280" w:lineRule="exact"/>
        <w:rPr>
          <w:rFonts w:ascii="Arial" w:hAnsi="Arial" w:cs="Arial"/>
          <w:b/>
          <w:bCs/>
          <w:color w:val="DD405D"/>
          <w:sz w:val="21"/>
          <w:szCs w:val="21"/>
          <w:lang w:val="en-GB"/>
        </w:rPr>
      </w:pPr>
    </w:p>
    <w:p w14:paraId="1768518E" w14:textId="180D6D89" w:rsidR="009F09A3" w:rsidRPr="009F7564" w:rsidRDefault="009F09A3" w:rsidP="00A74ECF">
      <w:pPr>
        <w:spacing w:line="280" w:lineRule="exact"/>
        <w:rPr>
          <w:rFonts w:ascii="Arial" w:hAnsi="Arial" w:cs="Arial"/>
          <w:b/>
          <w:bCs/>
          <w:color w:val="DD405D"/>
          <w:sz w:val="21"/>
          <w:szCs w:val="21"/>
          <w:lang w:val="en-GB"/>
        </w:rPr>
      </w:pPr>
    </w:p>
    <w:p w14:paraId="562FD60B" w14:textId="04334375" w:rsidR="009F09A3" w:rsidRPr="009F7564" w:rsidRDefault="009F09A3" w:rsidP="00A74ECF">
      <w:pPr>
        <w:spacing w:line="280" w:lineRule="exact"/>
        <w:rPr>
          <w:rFonts w:ascii="Arial" w:hAnsi="Arial" w:cs="Arial"/>
          <w:b/>
          <w:bCs/>
          <w:color w:val="DD405D"/>
          <w:sz w:val="21"/>
          <w:szCs w:val="21"/>
          <w:lang w:val="en-GB"/>
        </w:rPr>
      </w:pPr>
    </w:p>
    <w:p w14:paraId="3DAFA2B7" w14:textId="16021DB3" w:rsidR="009F09A3" w:rsidRPr="00FE65C0" w:rsidRDefault="009F09A3" w:rsidP="00A74ECF">
      <w:pPr>
        <w:spacing w:line="280" w:lineRule="exact"/>
        <w:rPr>
          <w:rFonts w:ascii="Arial" w:hAnsi="Arial" w:cs="Arial"/>
          <w:b/>
          <w:bCs/>
          <w:color w:val="019A84"/>
          <w:sz w:val="21"/>
          <w:szCs w:val="21"/>
          <w:lang w:val="en-GB"/>
        </w:rPr>
      </w:pPr>
    </w:p>
    <w:p w14:paraId="52E9FD15" w14:textId="7848608F" w:rsidR="009F09A3" w:rsidRPr="00FE65C0" w:rsidRDefault="009F09A3" w:rsidP="009F09A3">
      <w:pPr>
        <w:spacing w:line="280" w:lineRule="exact"/>
        <w:rPr>
          <w:rFonts w:ascii="Arial" w:hAnsi="Arial" w:cs="Arial"/>
          <w:b/>
          <w:bCs/>
          <w:color w:val="019A84"/>
          <w:sz w:val="21"/>
          <w:szCs w:val="21"/>
          <w:lang w:val="en-GB"/>
        </w:rPr>
      </w:pPr>
      <w:r w:rsidRPr="00FE65C0">
        <w:rPr>
          <w:rFonts w:ascii="Arial" w:hAnsi="Arial" w:cs="Arial"/>
          <w:b/>
          <w:bCs/>
          <w:color w:val="019A84"/>
          <w:sz w:val="21"/>
          <w:szCs w:val="21"/>
          <w:lang w:val="en-GB"/>
        </w:rPr>
        <w:t xml:space="preserve">Illustrative example process for </w:t>
      </w:r>
      <w:r w:rsidR="005C416F">
        <w:rPr>
          <w:rFonts w:ascii="Arial" w:hAnsi="Arial" w:cs="Arial"/>
          <w:b/>
          <w:bCs/>
          <w:color w:val="019A84"/>
          <w:sz w:val="21"/>
          <w:szCs w:val="21"/>
          <w:lang w:val="en-GB"/>
        </w:rPr>
        <w:t xml:space="preserve">interviewing </w:t>
      </w:r>
      <w:proofErr w:type="gramStart"/>
      <w:r w:rsidR="005C416F">
        <w:rPr>
          <w:rFonts w:ascii="Arial" w:hAnsi="Arial" w:cs="Arial"/>
          <w:b/>
          <w:bCs/>
          <w:color w:val="019A84"/>
          <w:sz w:val="21"/>
          <w:szCs w:val="21"/>
          <w:lang w:val="en-GB"/>
        </w:rPr>
        <w:t>patients</w:t>
      </w:r>
      <w:proofErr w:type="gramEnd"/>
      <w:r w:rsidR="005C416F">
        <w:rPr>
          <w:rFonts w:ascii="Arial" w:hAnsi="Arial" w:cs="Arial"/>
          <w:b/>
          <w:bCs/>
          <w:color w:val="019A84"/>
          <w:sz w:val="21"/>
          <w:szCs w:val="21"/>
          <w:lang w:val="en-GB"/>
        </w:rPr>
        <w:t xml:space="preserve"> experts</w:t>
      </w:r>
      <w:r w:rsidRPr="00FE65C0">
        <w:rPr>
          <w:rFonts w:ascii="Arial" w:hAnsi="Arial" w:cs="Arial"/>
          <w:b/>
          <w:bCs/>
          <w:color w:val="019A84"/>
          <w:sz w:val="21"/>
          <w:szCs w:val="21"/>
          <w:lang w:val="en-GB"/>
        </w:rPr>
        <w:t xml:space="preserve"> to gain</w:t>
      </w:r>
      <w:r w:rsidR="005C416F">
        <w:rPr>
          <w:rFonts w:ascii="Arial" w:hAnsi="Arial" w:cs="Arial"/>
          <w:b/>
          <w:bCs/>
          <w:color w:val="019A84"/>
          <w:sz w:val="21"/>
          <w:szCs w:val="21"/>
          <w:lang w:val="en-GB"/>
        </w:rPr>
        <w:t xml:space="preserve"> </w:t>
      </w:r>
      <w:r w:rsidRPr="00FE65C0">
        <w:rPr>
          <w:rFonts w:ascii="Arial" w:hAnsi="Arial" w:cs="Arial"/>
          <w:b/>
          <w:bCs/>
          <w:color w:val="019A84"/>
          <w:sz w:val="21"/>
          <w:szCs w:val="21"/>
          <w:lang w:val="en-GB"/>
        </w:rPr>
        <w:t>input into an Early Dialogue</w:t>
      </w:r>
    </w:p>
    <w:p w14:paraId="759EF61A" w14:textId="06551B93" w:rsidR="009F09A3" w:rsidRPr="009F7564" w:rsidRDefault="009F09A3" w:rsidP="009F09A3">
      <w:pPr>
        <w:spacing w:line="280" w:lineRule="exact"/>
        <w:rPr>
          <w:rFonts w:ascii="Arial" w:hAnsi="Arial" w:cs="Arial"/>
          <w:b/>
          <w:bCs/>
          <w:color w:val="DD405D"/>
          <w:sz w:val="21"/>
          <w:szCs w:val="21"/>
          <w:lang w:val="en-GB"/>
        </w:rPr>
      </w:pPr>
    </w:p>
    <w:p w14:paraId="6E543DBA" w14:textId="023096BE" w:rsidR="009F09A3" w:rsidRPr="009F7564" w:rsidRDefault="009F09A3" w:rsidP="009F09A3">
      <w:pPr>
        <w:spacing w:line="280" w:lineRule="exact"/>
        <w:rPr>
          <w:rFonts w:ascii="Arial" w:hAnsi="Arial" w:cs="Arial"/>
          <w:b/>
          <w:bCs/>
          <w:color w:val="DD405D"/>
          <w:sz w:val="21"/>
          <w:szCs w:val="21"/>
          <w:lang w:val="en-GB"/>
        </w:rPr>
      </w:pPr>
      <w:r w:rsidRPr="009F7564">
        <w:rPr>
          <w:rFonts w:ascii="Arial" w:hAnsi="Arial" w:cs="Arial"/>
          <w:b/>
          <w:bCs/>
          <w:noProof/>
          <w:color w:val="DD405D"/>
          <w:sz w:val="21"/>
          <w:szCs w:val="21"/>
          <w:lang w:val="en-US" w:eastAsia="en-US"/>
        </w:rPr>
        <w:drawing>
          <wp:anchor distT="0" distB="0" distL="114300" distR="114300" simplePos="0" relativeHeight="251683840" behindDoc="0" locked="0" layoutInCell="1" allowOverlap="1" wp14:anchorId="30D0F332" wp14:editId="5C08A994">
            <wp:simplePos x="0" y="0"/>
            <wp:positionH relativeFrom="column">
              <wp:posOffset>765810</wp:posOffset>
            </wp:positionH>
            <wp:positionV relativeFrom="paragraph">
              <wp:posOffset>44450</wp:posOffset>
            </wp:positionV>
            <wp:extent cx="3973195" cy="5747385"/>
            <wp:effectExtent l="0" t="0" r="190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73195" cy="5747385"/>
                    </a:xfrm>
                    <a:prstGeom prst="rect">
                      <a:avLst/>
                    </a:prstGeom>
                  </pic:spPr>
                </pic:pic>
              </a:graphicData>
            </a:graphic>
            <wp14:sizeRelH relativeFrom="page">
              <wp14:pctWidth>0</wp14:pctWidth>
            </wp14:sizeRelH>
            <wp14:sizeRelV relativeFrom="page">
              <wp14:pctHeight>0</wp14:pctHeight>
            </wp14:sizeRelV>
          </wp:anchor>
        </w:drawing>
      </w:r>
    </w:p>
    <w:p w14:paraId="6A3A1FFC" w14:textId="427F73C2" w:rsidR="009F09A3" w:rsidRPr="009F7564" w:rsidRDefault="009F09A3" w:rsidP="00A74ECF">
      <w:pPr>
        <w:spacing w:line="280" w:lineRule="exact"/>
        <w:rPr>
          <w:rFonts w:ascii="Arial" w:hAnsi="Arial" w:cs="Arial"/>
          <w:b/>
          <w:bCs/>
          <w:color w:val="DD405D"/>
          <w:sz w:val="21"/>
          <w:szCs w:val="21"/>
          <w:lang w:val="en-GB"/>
        </w:rPr>
      </w:pPr>
    </w:p>
    <w:p w14:paraId="5CDF70C9" w14:textId="2E1BE0AC" w:rsidR="001B1383" w:rsidRPr="009F7564" w:rsidRDefault="001B1383" w:rsidP="001B1383">
      <w:pPr>
        <w:rPr>
          <w:rFonts w:ascii="Arial" w:hAnsi="Arial" w:cs="Arial"/>
          <w:sz w:val="21"/>
          <w:szCs w:val="21"/>
          <w:lang w:val="en-GB"/>
        </w:rPr>
      </w:pPr>
    </w:p>
    <w:p w14:paraId="4BB311DA" w14:textId="219F9743" w:rsidR="001B1383" w:rsidRPr="009F7564" w:rsidRDefault="001B1383" w:rsidP="001B1383">
      <w:pPr>
        <w:rPr>
          <w:rFonts w:ascii="Arial" w:hAnsi="Arial" w:cs="Arial"/>
          <w:sz w:val="21"/>
          <w:szCs w:val="21"/>
          <w:lang w:val="en-GB"/>
        </w:rPr>
      </w:pPr>
    </w:p>
    <w:p w14:paraId="0FA5DE7F" w14:textId="284FB5B3" w:rsidR="001B1383" w:rsidRPr="009F7564" w:rsidRDefault="001B1383" w:rsidP="001B1383">
      <w:pPr>
        <w:rPr>
          <w:rFonts w:ascii="Arial" w:hAnsi="Arial" w:cs="Arial"/>
          <w:sz w:val="21"/>
          <w:szCs w:val="21"/>
          <w:lang w:val="en-GB"/>
        </w:rPr>
      </w:pPr>
    </w:p>
    <w:p w14:paraId="0EE44F4D" w14:textId="0ECD9D20" w:rsidR="001B1383" w:rsidRPr="009F7564" w:rsidRDefault="001B1383" w:rsidP="001B1383">
      <w:pPr>
        <w:rPr>
          <w:rFonts w:ascii="Arial" w:hAnsi="Arial" w:cs="Arial"/>
          <w:sz w:val="21"/>
          <w:szCs w:val="21"/>
          <w:lang w:val="en-GB"/>
        </w:rPr>
      </w:pPr>
    </w:p>
    <w:p w14:paraId="3D0AD7E4" w14:textId="64090777" w:rsidR="001B1383" w:rsidRPr="009F7564" w:rsidRDefault="001B1383" w:rsidP="001B1383">
      <w:pPr>
        <w:rPr>
          <w:rFonts w:ascii="Arial" w:hAnsi="Arial" w:cs="Arial"/>
          <w:sz w:val="21"/>
          <w:szCs w:val="21"/>
          <w:lang w:val="en-GB"/>
        </w:rPr>
      </w:pPr>
    </w:p>
    <w:p w14:paraId="49703E91" w14:textId="60E9EECD" w:rsidR="001B1383" w:rsidRPr="009F7564" w:rsidRDefault="001B1383" w:rsidP="001B1383">
      <w:pPr>
        <w:rPr>
          <w:rFonts w:ascii="Arial" w:hAnsi="Arial" w:cs="Arial"/>
          <w:sz w:val="21"/>
          <w:szCs w:val="21"/>
          <w:lang w:val="en-GB"/>
        </w:rPr>
      </w:pPr>
    </w:p>
    <w:p w14:paraId="5FC04072" w14:textId="6D753A31" w:rsidR="001B1383" w:rsidRPr="009F7564" w:rsidRDefault="001B1383" w:rsidP="001B1383">
      <w:pPr>
        <w:rPr>
          <w:rFonts w:ascii="Arial" w:hAnsi="Arial" w:cs="Arial"/>
          <w:sz w:val="21"/>
          <w:szCs w:val="21"/>
          <w:lang w:val="en-GB"/>
        </w:rPr>
      </w:pPr>
    </w:p>
    <w:p w14:paraId="45464F67" w14:textId="05B37E16" w:rsidR="001B1383" w:rsidRPr="009F7564" w:rsidRDefault="001B1383" w:rsidP="001B1383">
      <w:pPr>
        <w:rPr>
          <w:rFonts w:ascii="Arial" w:hAnsi="Arial" w:cs="Arial"/>
          <w:sz w:val="21"/>
          <w:szCs w:val="21"/>
          <w:lang w:val="en-GB"/>
        </w:rPr>
      </w:pPr>
    </w:p>
    <w:p w14:paraId="667AAD79" w14:textId="209FAC5D" w:rsidR="001B1383" w:rsidRPr="009F7564" w:rsidRDefault="001B1383" w:rsidP="001B1383">
      <w:pPr>
        <w:rPr>
          <w:rFonts w:ascii="Arial" w:hAnsi="Arial" w:cs="Arial"/>
          <w:sz w:val="21"/>
          <w:szCs w:val="21"/>
          <w:lang w:val="en-GB"/>
        </w:rPr>
      </w:pPr>
    </w:p>
    <w:p w14:paraId="2B0C9886" w14:textId="69A54BAA" w:rsidR="001B1383" w:rsidRPr="009F7564" w:rsidRDefault="001B1383" w:rsidP="001B1383">
      <w:pPr>
        <w:rPr>
          <w:rFonts w:ascii="Arial" w:hAnsi="Arial" w:cs="Arial"/>
          <w:sz w:val="21"/>
          <w:szCs w:val="21"/>
          <w:lang w:val="en-GB"/>
        </w:rPr>
      </w:pPr>
    </w:p>
    <w:p w14:paraId="5692BB83" w14:textId="563062C9" w:rsidR="001B1383" w:rsidRPr="009F7564" w:rsidRDefault="001B1383" w:rsidP="001B1383">
      <w:pPr>
        <w:rPr>
          <w:rFonts w:ascii="Arial" w:hAnsi="Arial" w:cs="Arial"/>
          <w:sz w:val="21"/>
          <w:szCs w:val="21"/>
          <w:lang w:val="en-GB"/>
        </w:rPr>
      </w:pPr>
    </w:p>
    <w:p w14:paraId="194A9CD4" w14:textId="5E6F2264" w:rsidR="001B1383" w:rsidRPr="009F7564" w:rsidRDefault="001B1383" w:rsidP="001B1383">
      <w:pPr>
        <w:rPr>
          <w:rFonts w:ascii="Arial" w:hAnsi="Arial" w:cs="Arial"/>
          <w:sz w:val="21"/>
          <w:szCs w:val="21"/>
          <w:lang w:val="en-GB"/>
        </w:rPr>
      </w:pPr>
    </w:p>
    <w:p w14:paraId="68874B10" w14:textId="2957A4DE" w:rsidR="001B1383" w:rsidRPr="009F7564" w:rsidRDefault="001B1383" w:rsidP="001B1383">
      <w:pPr>
        <w:rPr>
          <w:rFonts w:ascii="Arial" w:hAnsi="Arial" w:cs="Arial"/>
          <w:sz w:val="21"/>
          <w:szCs w:val="21"/>
          <w:lang w:val="en-GB"/>
        </w:rPr>
      </w:pPr>
    </w:p>
    <w:p w14:paraId="225C9C63" w14:textId="55E83D3B" w:rsidR="001B1383" w:rsidRPr="009F7564" w:rsidRDefault="001B1383" w:rsidP="001B1383">
      <w:pPr>
        <w:rPr>
          <w:rFonts w:ascii="Arial" w:hAnsi="Arial" w:cs="Arial"/>
          <w:sz w:val="21"/>
          <w:szCs w:val="21"/>
          <w:lang w:val="en-GB"/>
        </w:rPr>
      </w:pPr>
    </w:p>
    <w:p w14:paraId="4981F446" w14:textId="1984F43A" w:rsidR="001B1383" w:rsidRPr="009F7564" w:rsidRDefault="001B1383" w:rsidP="001B1383">
      <w:pPr>
        <w:rPr>
          <w:rFonts w:ascii="Arial" w:hAnsi="Arial" w:cs="Arial"/>
          <w:sz w:val="21"/>
          <w:szCs w:val="21"/>
          <w:lang w:val="en-GB"/>
        </w:rPr>
      </w:pPr>
    </w:p>
    <w:p w14:paraId="1C9A23E6" w14:textId="605FE553" w:rsidR="001B1383" w:rsidRPr="009F7564" w:rsidRDefault="001B1383" w:rsidP="001B1383">
      <w:pPr>
        <w:rPr>
          <w:rFonts w:ascii="Arial" w:hAnsi="Arial" w:cs="Arial"/>
          <w:sz w:val="21"/>
          <w:szCs w:val="21"/>
          <w:lang w:val="en-GB"/>
        </w:rPr>
      </w:pPr>
    </w:p>
    <w:p w14:paraId="59ED98E3" w14:textId="0B0F2059" w:rsidR="001B1383" w:rsidRPr="009F7564" w:rsidRDefault="001B1383" w:rsidP="001B1383">
      <w:pPr>
        <w:rPr>
          <w:rFonts w:ascii="Arial" w:hAnsi="Arial" w:cs="Arial"/>
          <w:sz w:val="21"/>
          <w:szCs w:val="21"/>
          <w:lang w:val="en-GB"/>
        </w:rPr>
      </w:pPr>
    </w:p>
    <w:p w14:paraId="5E58AEAD" w14:textId="0B321378" w:rsidR="001B1383" w:rsidRPr="009F7564" w:rsidRDefault="001B1383" w:rsidP="001B1383">
      <w:pPr>
        <w:rPr>
          <w:rFonts w:ascii="Arial" w:hAnsi="Arial" w:cs="Arial"/>
          <w:sz w:val="21"/>
          <w:szCs w:val="21"/>
          <w:lang w:val="en-GB"/>
        </w:rPr>
      </w:pPr>
    </w:p>
    <w:p w14:paraId="1B21964C" w14:textId="728FA1D2" w:rsidR="001B1383" w:rsidRPr="009F7564" w:rsidRDefault="001B1383" w:rsidP="001B1383">
      <w:pPr>
        <w:rPr>
          <w:rFonts w:ascii="Arial" w:hAnsi="Arial" w:cs="Arial"/>
          <w:sz w:val="21"/>
          <w:szCs w:val="21"/>
          <w:lang w:val="en-GB"/>
        </w:rPr>
      </w:pPr>
    </w:p>
    <w:p w14:paraId="0B3FE8AF" w14:textId="2DCE2A90" w:rsidR="001B1383" w:rsidRPr="009F7564" w:rsidRDefault="001B1383" w:rsidP="001B1383">
      <w:pPr>
        <w:rPr>
          <w:rFonts w:ascii="Arial" w:hAnsi="Arial" w:cs="Arial"/>
          <w:sz w:val="21"/>
          <w:szCs w:val="21"/>
          <w:lang w:val="en-GB"/>
        </w:rPr>
      </w:pPr>
    </w:p>
    <w:p w14:paraId="59439780" w14:textId="1117E464" w:rsidR="001B1383" w:rsidRPr="009F7564" w:rsidRDefault="001B1383" w:rsidP="001B1383">
      <w:pPr>
        <w:rPr>
          <w:rFonts w:ascii="Arial" w:hAnsi="Arial" w:cs="Arial"/>
          <w:sz w:val="21"/>
          <w:szCs w:val="21"/>
          <w:lang w:val="en-GB"/>
        </w:rPr>
      </w:pPr>
    </w:p>
    <w:p w14:paraId="5CA19077" w14:textId="3D3011A7" w:rsidR="001B1383" w:rsidRPr="009F7564" w:rsidRDefault="001B1383" w:rsidP="001B1383">
      <w:pPr>
        <w:rPr>
          <w:rFonts w:ascii="Arial" w:hAnsi="Arial" w:cs="Arial"/>
          <w:sz w:val="21"/>
          <w:szCs w:val="21"/>
          <w:lang w:val="en-GB"/>
        </w:rPr>
      </w:pPr>
    </w:p>
    <w:p w14:paraId="78220723" w14:textId="4C78B0E4" w:rsidR="001B1383" w:rsidRPr="009F7564" w:rsidRDefault="001B1383" w:rsidP="001B1383">
      <w:pPr>
        <w:rPr>
          <w:rFonts w:ascii="Arial" w:hAnsi="Arial" w:cs="Arial"/>
          <w:sz w:val="21"/>
          <w:szCs w:val="21"/>
          <w:lang w:val="en-GB"/>
        </w:rPr>
      </w:pPr>
    </w:p>
    <w:p w14:paraId="4D26F950" w14:textId="6B374DC6" w:rsidR="001B1383" w:rsidRPr="009F7564" w:rsidRDefault="001B1383" w:rsidP="001B1383">
      <w:pPr>
        <w:rPr>
          <w:rFonts w:ascii="Arial" w:hAnsi="Arial" w:cs="Arial"/>
          <w:sz w:val="21"/>
          <w:szCs w:val="21"/>
          <w:lang w:val="en-GB"/>
        </w:rPr>
      </w:pPr>
    </w:p>
    <w:p w14:paraId="43AF8B5B" w14:textId="40820796" w:rsidR="001B1383" w:rsidRPr="009F7564" w:rsidRDefault="001B1383" w:rsidP="001B1383">
      <w:pPr>
        <w:rPr>
          <w:rFonts w:ascii="Arial" w:hAnsi="Arial" w:cs="Arial"/>
          <w:sz w:val="21"/>
          <w:szCs w:val="21"/>
          <w:lang w:val="en-GB"/>
        </w:rPr>
      </w:pPr>
    </w:p>
    <w:p w14:paraId="5769E40D" w14:textId="145EA968" w:rsidR="001B1383" w:rsidRPr="009F7564" w:rsidRDefault="001B1383" w:rsidP="001B1383">
      <w:pPr>
        <w:rPr>
          <w:rFonts w:ascii="Arial" w:hAnsi="Arial" w:cs="Arial"/>
          <w:sz w:val="21"/>
          <w:szCs w:val="21"/>
          <w:lang w:val="en-GB"/>
        </w:rPr>
      </w:pPr>
    </w:p>
    <w:p w14:paraId="0E95B6BA" w14:textId="208FBD09" w:rsidR="001B1383" w:rsidRPr="009F7564" w:rsidRDefault="001B1383" w:rsidP="001B1383">
      <w:pPr>
        <w:rPr>
          <w:rFonts w:ascii="Arial" w:hAnsi="Arial" w:cs="Arial"/>
          <w:sz w:val="21"/>
          <w:szCs w:val="21"/>
          <w:lang w:val="en-GB"/>
        </w:rPr>
      </w:pPr>
    </w:p>
    <w:p w14:paraId="4553D657" w14:textId="3C5299CD" w:rsidR="001B1383" w:rsidRPr="009F7564" w:rsidRDefault="001B1383" w:rsidP="001B1383">
      <w:pPr>
        <w:rPr>
          <w:rFonts w:ascii="Arial" w:hAnsi="Arial" w:cs="Arial"/>
          <w:sz w:val="21"/>
          <w:szCs w:val="21"/>
          <w:lang w:val="en-GB"/>
        </w:rPr>
      </w:pPr>
    </w:p>
    <w:p w14:paraId="47E33147" w14:textId="71E64888" w:rsidR="001B1383" w:rsidRPr="009F7564" w:rsidRDefault="001B1383" w:rsidP="001B1383">
      <w:pPr>
        <w:rPr>
          <w:rFonts w:ascii="Arial" w:hAnsi="Arial" w:cs="Arial"/>
          <w:sz w:val="21"/>
          <w:szCs w:val="21"/>
          <w:lang w:val="en-GB"/>
        </w:rPr>
      </w:pPr>
    </w:p>
    <w:p w14:paraId="2A797E25" w14:textId="11E92B49" w:rsidR="001B1383" w:rsidRPr="009F7564" w:rsidRDefault="001B1383" w:rsidP="001B1383">
      <w:pPr>
        <w:rPr>
          <w:rFonts w:ascii="Arial" w:hAnsi="Arial" w:cs="Arial"/>
          <w:sz w:val="21"/>
          <w:szCs w:val="21"/>
          <w:lang w:val="en-GB"/>
        </w:rPr>
      </w:pPr>
    </w:p>
    <w:p w14:paraId="392E3AD4" w14:textId="3D93B068" w:rsidR="001B1383" w:rsidRPr="009F7564" w:rsidRDefault="001B1383" w:rsidP="001B1383">
      <w:pPr>
        <w:rPr>
          <w:rFonts w:ascii="Arial" w:hAnsi="Arial" w:cs="Arial"/>
          <w:sz w:val="21"/>
          <w:szCs w:val="21"/>
          <w:lang w:val="en-GB"/>
        </w:rPr>
      </w:pPr>
    </w:p>
    <w:p w14:paraId="65E35401" w14:textId="5D1A9C7A" w:rsidR="001B1383" w:rsidRPr="009F7564" w:rsidRDefault="001B1383" w:rsidP="001B1383">
      <w:pPr>
        <w:rPr>
          <w:rFonts w:ascii="Arial" w:hAnsi="Arial" w:cs="Arial"/>
          <w:sz w:val="21"/>
          <w:szCs w:val="21"/>
          <w:lang w:val="en-GB"/>
        </w:rPr>
      </w:pPr>
    </w:p>
    <w:p w14:paraId="60F1E6A9" w14:textId="3B2AC247" w:rsidR="001B1383" w:rsidRPr="009F7564" w:rsidRDefault="001B1383" w:rsidP="001B1383">
      <w:pPr>
        <w:rPr>
          <w:rFonts w:ascii="Arial" w:hAnsi="Arial" w:cs="Arial"/>
          <w:sz w:val="21"/>
          <w:szCs w:val="21"/>
          <w:lang w:val="en-GB"/>
        </w:rPr>
      </w:pPr>
    </w:p>
    <w:p w14:paraId="726BF24F" w14:textId="323BBCB5" w:rsidR="001B1383" w:rsidRPr="009F7564" w:rsidRDefault="001B1383" w:rsidP="001B1383">
      <w:pPr>
        <w:rPr>
          <w:rFonts w:ascii="Arial" w:hAnsi="Arial" w:cs="Arial"/>
          <w:sz w:val="21"/>
          <w:szCs w:val="21"/>
          <w:lang w:val="en-GB"/>
        </w:rPr>
      </w:pPr>
    </w:p>
    <w:p w14:paraId="38C336E8" w14:textId="341E433D" w:rsidR="001B1383" w:rsidRPr="009F7564" w:rsidRDefault="001B1383" w:rsidP="001B1383">
      <w:pPr>
        <w:rPr>
          <w:rFonts w:ascii="Arial" w:hAnsi="Arial" w:cs="Arial"/>
          <w:sz w:val="21"/>
          <w:szCs w:val="21"/>
          <w:lang w:val="en-GB"/>
        </w:rPr>
      </w:pPr>
    </w:p>
    <w:p w14:paraId="080656A7" w14:textId="7636EFD3" w:rsidR="001B1383" w:rsidRPr="009F7564" w:rsidRDefault="001B1383" w:rsidP="001B1383">
      <w:pPr>
        <w:rPr>
          <w:rFonts w:ascii="Arial" w:hAnsi="Arial" w:cs="Arial"/>
          <w:sz w:val="21"/>
          <w:szCs w:val="21"/>
          <w:lang w:val="en-GB"/>
        </w:rPr>
      </w:pPr>
    </w:p>
    <w:p w14:paraId="349B6378" w14:textId="4843C923" w:rsidR="001B1383" w:rsidRPr="009F7564" w:rsidRDefault="001B1383" w:rsidP="001B1383">
      <w:pPr>
        <w:rPr>
          <w:rFonts w:ascii="Arial" w:hAnsi="Arial" w:cs="Arial"/>
          <w:sz w:val="21"/>
          <w:szCs w:val="21"/>
          <w:lang w:val="en-GB"/>
        </w:rPr>
      </w:pPr>
    </w:p>
    <w:p w14:paraId="6B8815AF" w14:textId="5EB4CFD6" w:rsidR="001B1383" w:rsidRPr="009F7564" w:rsidRDefault="001B1383" w:rsidP="001B1383">
      <w:pPr>
        <w:rPr>
          <w:rFonts w:ascii="Arial" w:hAnsi="Arial" w:cs="Arial"/>
          <w:b/>
          <w:bCs/>
          <w:color w:val="DD405D"/>
          <w:sz w:val="21"/>
          <w:szCs w:val="21"/>
          <w:lang w:val="en-GB"/>
        </w:rPr>
      </w:pPr>
    </w:p>
    <w:p w14:paraId="599628EC" w14:textId="70ACB9F3" w:rsidR="001B1383" w:rsidRPr="009F7564" w:rsidRDefault="001B1383" w:rsidP="001B1383">
      <w:pPr>
        <w:rPr>
          <w:rFonts w:ascii="Arial" w:hAnsi="Arial" w:cs="Arial"/>
          <w:sz w:val="21"/>
          <w:szCs w:val="21"/>
          <w:lang w:val="en-GB"/>
        </w:rPr>
      </w:pPr>
    </w:p>
    <w:p w14:paraId="2D66A5C6" w14:textId="55F27891" w:rsidR="001B1383" w:rsidRPr="009F7564" w:rsidRDefault="001B1383" w:rsidP="001B1383">
      <w:pPr>
        <w:rPr>
          <w:rFonts w:ascii="Arial" w:hAnsi="Arial" w:cs="Arial"/>
          <w:b/>
          <w:bCs/>
          <w:color w:val="DD405D"/>
          <w:sz w:val="21"/>
          <w:szCs w:val="21"/>
          <w:lang w:val="en-GB"/>
        </w:rPr>
      </w:pPr>
    </w:p>
    <w:p w14:paraId="6039FA50" w14:textId="3272ECB9" w:rsidR="001B1383" w:rsidRPr="009F7564" w:rsidRDefault="001B1383" w:rsidP="001B1383">
      <w:pPr>
        <w:tabs>
          <w:tab w:val="left" w:pos="1371"/>
        </w:tabs>
        <w:rPr>
          <w:rFonts w:ascii="Arial" w:hAnsi="Arial" w:cs="Arial"/>
          <w:sz w:val="21"/>
          <w:szCs w:val="21"/>
          <w:lang w:val="en-GB"/>
        </w:rPr>
      </w:pPr>
      <w:r w:rsidRPr="009F7564">
        <w:rPr>
          <w:rFonts w:ascii="Arial" w:hAnsi="Arial" w:cs="Arial"/>
          <w:sz w:val="21"/>
          <w:szCs w:val="21"/>
          <w:lang w:val="en-GB"/>
        </w:rPr>
        <w:tab/>
      </w:r>
    </w:p>
    <w:p w14:paraId="7DF03977" w14:textId="698752DB" w:rsidR="001B1383" w:rsidRPr="009F7564" w:rsidRDefault="001B1383">
      <w:pPr>
        <w:rPr>
          <w:rFonts w:ascii="Arial" w:hAnsi="Arial" w:cs="Arial"/>
          <w:sz w:val="21"/>
          <w:szCs w:val="21"/>
          <w:lang w:val="en-GB"/>
        </w:rPr>
      </w:pPr>
    </w:p>
    <w:p w14:paraId="4B4BB531" w14:textId="7F947A86" w:rsidR="001B1383" w:rsidRPr="009F7564" w:rsidRDefault="001B1383" w:rsidP="001B1383">
      <w:pPr>
        <w:tabs>
          <w:tab w:val="left" w:pos="1371"/>
        </w:tabs>
        <w:rPr>
          <w:rFonts w:ascii="Arial" w:hAnsi="Arial" w:cs="Arial"/>
          <w:sz w:val="21"/>
          <w:szCs w:val="21"/>
          <w:lang w:val="en-GB"/>
        </w:rPr>
      </w:pPr>
    </w:p>
    <w:p w14:paraId="7E2D6C33" w14:textId="2F9CD4BE" w:rsidR="001B1383" w:rsidRPr="009F7564" w:rsidRDefault="001B1383" w:rsidP="001B1383">
      <w:pPr>
        <w:tabs>
          <w:tab w:val="left" w:pos="1371"/>
        </w:tabs>
        <w:rPr>
          <w:rFonts w:ascii="Arial" w:hAnsi="Arial" w:cs="Arial"/>
          <w:sz w:val="21"/>
          <w:szCs w:val="21"/>
          <w:lang w:val="en-GB"/>
        </w:rPr>
      </w:pPr>
    </w:p>
    <w:p w14:paraId="2E9A4C60" w14:textId="7070C00F" w:rsidR="001B1383" w:rsidRPr="009F7564" w:rsidRDefault="001B1383" w:rsidP="001B1383">
      <w:pPr>
        <w:tabs>
          <w:tab w:val="left" w:pos="1371"/>
        </w:tabs>
        <w:rPr>
          <w:rFonts w:ascii="Arial" w:hAnsi="Arial" w:cs="Arial"/>
          <w:sz w:val="21"/>
          <w:szCs w:val="21"/>
          <w:lang w:val="en-GB"/>
        </w:rPr>
      </w:pPr>
    </w:p>
    <w:p w14:paraId="7978B99A" w14:textId="1DF347CC" w:rsidR="001B1383" w:rsidRDefault="001B1383" w:rsidP="001B1383">
      <w:pPr>
        <w:spacing w:after="120"/>
        <w:rPr>
          <w:rFonts w:ascii="Arial" w:hAnsi="Arial" w:cs="Arial"/>
          <w:b/>
          <w:bCs/>
          <w:color w:val="019A84"/>
          <w:sz w:val="36"/>
          <w:szCs w:val="36"/>
          <w:lang w:val="en-GB"/>
        </w:rPr>
      </w:pPr>
      <w:r w:rsidRPr="00FE65C0">
        <w:rPr>
          <w:rFonts w:ascii="Arial" w:hAnsi="Arial" w:cs="Arial"/>
          <w:b/>
          <w:bCs/>
          <w:color w:val="019A84"/>
          <w:sz w:val="36"/>
          <w:szCs w:val="36"/>
          <w:lang w:val="en-GB"/>
        </w:rPr>
        <w:t>Further reading</w:t>
      </w:r>
    </w:p>
    <w:p w14:paraId="19161C6D" w14:textId="255B7603" w:rsidR="00AB3F9D" w:rsidRPr="00AB3F9D" w:rsidRDefault="00AB3F9D" w:rsidP="00AB3F9D">
      <w:pPr>
        <w:pStyle w:val="Bodystylecalibrilight"/>
      </w:pPr>
      <w:r w:rsidRPr="0033466A">
        <w:t xml:space="preserve">Below are links to additional third-party resources and explanations of Early Dialogues. Note that the documents are mainly written for the medicines developers and so may contain terminology that will be unfamiliar to other stakeholder groups such as patients. </w:t>
      </w:r>
    </w:p>
    <w:p w14:paraId="27753C56" w14:textId="77777777" w:rsidR="001B1383" w:rsidRPr="009F7564" w:rsidRDefault="001B1383" w:rsidP="001B1383">
      <w:pPr>
        <w:rPr>
          <w:rFonts w:ascii="Arial" w:hAnsi="Arial" w:cs="Arial"/>
          <w:color w:val="7F7F7F" w:themeColor="text1" w:themeTint="80"/>
          <w:sz w:val="21"/>
          <w:szCs w:val="21"/>
          <w:lang w:val="en-GB"/>
        </w:rPr>
      </w:pPr>
    </w:p>
    <w:p w14:paraId="103D4E69" w14:textId="3A7BE73D" w:rsidR="001B1383" w:rsidRPr="00AB3F9D" w:rsidRDefault="00CA7376" w:rsidP="00AB3F9D">
      <w:pPr>
        <w:pStyle w:val="Bodystylecalibrilight"/>
      </w:pPr>
      <w:hyperlink r:id="rId31" w:history="1">
        <w:r w:rsidR="001B1383" w:rsidRPr="00AB3F9D">
          <w:rPr>
            <w:rStyle w:val="Hyperlink"/>
            <w:b/>
            <w:bCs/>
            <w:color w:val="4472C4" w:themeColor="accent1"/>
          </w:rPr>
          <w:t>NICE process and timeline for its Early Scientific Advice Program:</w:t>
        </w:r>
      </w:hyperlink>
      <w:r w:rsidR="001B1383" w:rsidRPr="00AB3F9D">
        <w:rPr>
          <w:b/>
          <w:bCs/>
          <w:color w:val="4472C4" w:themeColor="accent1"/>
        </w:rPr>
        <w:t xml:space="preserve"> </w:t>
      </w:r>
      <w:r w:rsidR="001B1383" w:rsidRPr="00AB3F9D">
        <w:rPr>
          <w:b/>
          <w:bCs/>
          <w:color w:val="4472C4" w:themeColor="accent1"/>
        </w:rPr>
        <w:br/>
      </w:r>
      <w:r w:rsidR="001B1383" w:rsidRPr="00AB3F9D">
        <w:t xml:space="preserve">An overview of patient involvement with regulators and HTAs that includes Scientific Advice </w:t>
      </w:r>
    </w:p>
    <w:p w14:paraId="1AF5C6AC" w14:textId="77777777" w:rsidR="001B1383" w:rsidRPr="00AB3F9D" w:rsidRDefault="001B1383" w:rsidP="00AB3F9D">
      <w:pPr>
        <w:pStyle w:val="Bodystylecalibrilight"/>
      </w:pPr>
    </w:p>
    <w:p w14:paraId="61D3749F" w14:textId="6804D9B5" w:rsidR="001B1383" w:rsidRPr="00AB3F9D" w:rsidRDefault="00CA7376" w:rsidP="00AB3F9D">
      <w:pPr>
        <w:pStyle w:val="Bodystylecalibrilight"/>
      </w:pPr>
      <w:hyperlink r:id="rId32" w:history="1">
        <w:r w:rsidR="001B1383" w:rsidRPr="00AB3F9D">
          <w:rPr>
            <w:rStyle w:val="Hyperlink"/>
            <w:b/>
            <w:bCs/>
            <w:color w:val="4472C4" w:themeColor="accent1"/>
          </w:rPr>
          <w:t>Patient Involvement in the CADTH Scientific Advice Program:</w:t>
        </w:r>
      </w:hyperlink>
      <w:r w:rsidR="001B1383" w:rsidRPr="00AB3F9D">
        <w:rPr>
          <w:b/>
          <w:bCs/>
          <w:color w:val="4472C4" w:themeColor="accent1"/>
        </w:rPr>
        <w:t xml:space="preserve"> </w:t>
      </w:r>
      <w:r w:rsidR="001B1383" w:rsidRPr="00AB3F9D">
        <w:rPr>
          <w:b/>
          <w:bCs/>
          <w:color w:val="4472C4" w:themeColor="accent1"/>
        </w:rPr>
        <w:br/>
      </w:r>
      <w:hyperlink r:id="rId33" w:history="1">
        <w:r w:rsidR="001B1383" w:rsidRPr="00AB3F9D">
          <w:rPr>
            <w:rStyle w:val="Hyperlink"/>
            <w:color w:val="000000" w:themeColor="text1"/>
            <w:u w:val="none"/>
          </w:rPr>
          <w:t>https://cadth.ca/scientific-advice/patient-involvement</w:t>
        </w:r>
      </w:hyperlink>
      <w:r w:rsidR="001B1383" w:rsidRPr="00AB3F9D">
        <w:t xml:space="preserve"> </w:t>
      </w:r>
    </w:p>
    <w:p w14:paraId="082DE430" w14:textId="77777777" w:rsidR="001B1383" w:rsidRPr="00AB3F9D" w:rsidRDefault="001B1383" w:rsidP="00AB3F9D">
      <w:pPr>
        <w:pStyle w:val="Bodystylecalibrilight"/>
      </w:pPr>
      <w:r w:rsidRPr="00AB3F9D">
        <w:t xml:space="preserve">Provides an overview of the patient involvement process in the Pan-Canadian early dialogue program. </w:t>
      </w:r>
    </w:p>
    <w:p w14:paraId="6397B28B" w14:textId="77777777" w:rsidR="001B1383" w:rsidRPr="00AB3F9D" w:rsidRDefault="001B1383" w:rsidP="00AB3F9D">
      <w:pPr>
        <w:pStyle w:val="Bodystylecalibrilight"/>
      </w:pPr>
    </w:p>
    <w:p w14:paraId="4DA965AC" w14:textId="7EF6064D" w:rsidR="001B1383" w:rsidRPr="00AB3F9D" w:rsidRDefault="00CA7376" w:rsidP="00AB3F9D">
      <w:pPr>
        <w:pStyle w:val="Bodystylecalibrilight"/>
      </w:pPr>
      <w:hyperlink r:id="rId34" w:history="1">
        <w:r w:rsidR="001B1383" w:rsidRPr="00AB3F9D">
          <w:rPr>
            <w:rStyle w:val="Hyperlink"/>
            <w:b/>
            <w:bCs/>
            <w:color w:val="4472C4" w:themeColor="accent1"/>
          </w:rPr>
          <w:t>EUnetHTA Early Dialogues:</w:t>
        </w:r>
      </w:hyperlink>
      <w:r w:rsidR="001B1383" w:rsidRPr="00AB3F9D">
        <w:rPr>
          <w:b/>
          <w:bCs/>
          <w:color w:val="4472C4" w:themeColor="accent1"/>
        </w:rPr>
        <w:t xml:space="preserve"> </w:t>
      </w:r>
    </w:p>
    <w:p w14:paraId="76AE55E4" w14:textId="77777777" w:rsidR="001B1383" w:rsidRPr="00AB3F9D" w:rsidRDefault="001B1383" w:rsidP="00AB3F9D">
      <w:pPr>
        <w:pStyle w:val="Bodystylecalibrilight"/>
      </w:pPr>
      <w:r w:rsidRPr="00AB3F9D">
        <w:t xml:space="preserve">Provides an overview of the Early Dialogue programs provided by EUnetHTA and the three main approaches used to gain input from external experts such as patients and doctors. </w:t>
      </w:r>
    </w:p>
    <w:p w14:paraId="192206F0" w14:textId="77777777" w:rsidR="001B1383" w:rsidRPr="00AB3F9D" w:rsidRDefault="001B1383" w:rsidP="00AB3F9D">
      <w:pPr>
        <w:pStyle w:val="Bodystylecalibrilight"/>
      </w:pPr>
    </w:p>
    <w:p w14:paraId="4970E972" w14:textId="4F92E095" w:rsidR="001B1383" w:rsidRPr="00AB3F9D" w:rsidRDefault="00CA7376" w:rsidP="00AB3F9D">
      <w:pPr>
        <w:pStyle w:val="Bodystylecalibrilight"/>
        <w:rPr>
          <w:rStyle w:val="Hyperlink"/>
          <w:color w:val="000000" w:themeColor="text1"/>
          <w:u w:val="none"/>
        </w:rPr>
      </w:pPr>
      <w:hyperlink r:id="rId35" w:history="1">
        <w:r w:rsidR="001B1383" w:rsidRPr="00AB3F9D">
          <w:rPr>
            <w:rStyle w:val="Hyperlink"/>
            <w:b/>
            <w:bCs/>
          </w:rPr>
          <w:t>EMA Best Practice Guidance for Parallel Scientific Advice with HTA bodies:</w:t>
        </w:r>
      </w:hyperlink>
      <w:r w:rsidR="001B1383" w:rsidRPr="00AB3F9D">
        <w:t xml:space="preserve"> </w:t>
      </w:r>
    </w:p>
    <w:p w14:paraId="0BB8A677" w14:textId="76718B6F" w:rsidR="001B1383" w:rsidRPr="00AB3F9D" w:rsidRDefault="001B1383" w:rsidP="00AB3F9D">
      <w:pPr>
        <w:pStyle w:val="Bodystylecalibrilight"/>
      </w:pPr>
      <w:r w:rsidRPr="00AB3F9D">
        <w:t xml:space="preserve">A guidance document for </w:t>
      </w:r>
      <w:r w:rsidR="006F600C" w:rsidRPr="00AB3F9D">
        <w:t>medicines developers</w:t>
      </w:r>
      <w:r w:rsidRPr="00AB3F9D">
        <w:t xml:space="preserve"> that explains the process of seeking advice in parallel from the medicine regulator (EMA) and Health Technology Assessment bodies.</w:t>
      </w:r>
    </w:p>
    <w:p w14:paraId="7CFF0BCB" w14:textId="5F746F4B" w:rsidR="001016A5" w:rsidRDefault="001016A5" w:rsidP="001B1383">
      <w:pPr>
        <w:rPr>
          <w:rFonts w:ascii="Arial" w:hAnsi="Arial" w:cs="Arial"/>
          <w:color w:val="7F7F7F" w:themeColor="text1" w:themeTint="80"/>
          <w:sz w:val="21"/>
          <w:szCs w:val="21"/>
          <w:lang w:val="en-GB"/>
        </w:rPr>
      </w:pPr>
    </w:p>
    <w:p w14:paraId="10DE7687" w14:textId="4175CA32" w:rsidR="001016A5" w:rsidRDefault="001016A5" w:rsidP="001B1383">
      <w:pPr>
        <w:rPr>
          <w:rFonts w:ascii="Arial" w:hAnsi="Arial" w:cs="Arial"/>
          <w:color w:val="7F7F7F" w:themeColor="text1" w:themeTint="80"/>
          <w:sz w:val="21"/>
          <w:szCs w:val="21"/>
          <w:lang w:val="en-GB"/>
        </w:rPr>
      </w:pPr>
    </w:p>
    <w:p w14:paraId="09047FB1" w14:textId="77777777" w:rsidR="001016A5" w:rsidRPr="00AB3F9D" w:rsidRDefault="00CA7376" w:rsidP="001016A5">
      <w:pPr>
        <w:spacing w:line="280" w:lineRule="exact"/>
        <w:rPr>
          <w:rFonts w:ascii="Arial" w:hAnsi="Arial" w:cs="Arial"/>
          <w:b/>
          <w:bCs/>
          <w:color w:val="4472C4" w:themeColor="accent1"/>
          <w:sz w:val="21"/>
          <w:szCs w:val="21"/>
          <w:lang w:val="en-GB"/>
        </w:rPr>
      </w:pPr>
      <w:hyperlink w:anchor="Contents" w:history="1">
        <w:r w:rsidR="001016A5" w:rsidRPr="00AB3F9D">
          <w:rPr>
            <w:rStyle w:val="Hyperlink"/>
            <w:rFonts w:ascii="Arial" w:hAnsi="Arial" w:cs="Arial"/>
            <w:b/>
            <w:bCs/>
            <w:color w:val="4472C4" w:themeColor="accent1"/>
            <w:sz w:val="21"/>
            <w:szCs w:val="21"/>
            <w:lang w:val="en-GB"/>
          </w:rPr>
          <w:t>[Back to contents page]</w:t>
        </w:r>
      </w:hyperlink>
    </w:p>
    <w:p w14:paraId="0CA36BEA" w14:textId="77777777" w:rsidR="001016A5" w:rsidRPr="00AB3F9D" w:rsidRDefault="001016A5" w:rsidP="001016A5">
      <w:pPr>
        <w:rPr>
          <w:rFonts w:ascii="Arial" w:hAnsi="Arial" w:cs="Arial"/>
          <w:color w:val="4472C4" w:themeColor="accent1"/>
          <w:sz w:val="21"/>
          <w:szCs w:val="21"/>
          <w:lang w:val="en-GB"/>
        </w:rPr>
      </w:pPr>
    </w:p>
    <w:p w14:paraId="746FB5D7" w14:textId="77777777" w:rsidR="001016A5" w:rsidRPr="00AB3F9D" w:rsidRDefault="00CA7376" w:rsidP="001016A5">
      <w:pPr>
        <w:rPr>
          <w:rFonts w:ascii="Arial" w:hAnsi="Arial" w:cs="Arial"/>
          <w:color w:val="4472C4" w:themeColor="accent1"/>
          <w:sz w:val="21"/>
          <w:szCs w:val="21"/>
          <w:lang w:val="en-GB"/>
        </w:rPr>
      </w:pPr>
      <w:hyperlink w:anchor="_SECTION_2:_Guidance" w:history="1">
        <w:r w:rsidR="001016A5" w:rsidRPr="00AB3F9D">
          <w:rPr>
            <w:rStyle w:val="Hyperlink"/>
            <w:rFonts w:ascii="Arial" w:hAnsi="Arial" w:cs="Arial"/>
            <w:b/>
            <w:bCs/>
            <w:color w:val="4472C4" w:themeColor="accent1"/>
            <w:sz w:val="21"/>
            <w:szCs w:val="21"/>
            <w:lang w:val="en-GB"/>
          </w:rPr>
          <w:t xml:space="preserve">[Back to start of Section 2: </w:t>
        </w:r>
        <w:r w:rsidR="001016A5" w:rsidRPr="00AB3F9D">
          <w:rPr>
            <w:rStyle w:val="Hyperlink"/>
            <w:rFonts w:ascii="Arial" w:hAnsi="Arial" w:cs="Arial"/>
            <w:b/>
            <w:bCs/>
            <w:color w:val="4472C4" w:themeColor="accent1"/>
            <w:sz w:val="21"/>
            <w:szCs w:val="21"/>
          </w:rPr>
          <w:t>Guidance on the methods of patient engagement in Early Dialogues]</w:t>
        </w:r>
      </w:hyperlink>
    </w:p>
    <w:p w14:paraId="5EDABFFF" w14:textId="77777777" w:rsidR="001016A5" w:rsidRPr="009F7564" w:rsidRDefault="001016A5" w:rsidP="001B1383">
      <w:pPr>
        <w:rPr>
          <w:rFonts w:ascii="Arial" w:hAnsi="Arial" w:cs="Arial"/>
          <w:color w:val="7F7F7F" w:themeColor="text1" w:themeTint="80"/>
          <w:sz w:val="21"/>
          <w:szCs w:val="21"/>
          <w:lang w:val="en-GB"/>
        </w:rPr>
      </w:pPr>
    </w:p>
    <w:p w14:paraId="45D6D3DC" w14:textId="77777777" w:rsidR="001B1383" w:rsidRPr="009F7564" w:rsidRDefault="001B1383" w:rsidP="001B1383">
      <w:pPr>
        <w:tabs>
          <w:tab w:val="left" w:pos="2143"/>
        </w:tabs>
        <w:rPr>
          <w:rFonts w:ascii="Arial" w:hAnsi="Arial" w:cs="Arial"/>
          <w:sz w:val="22"/>
          <w:szCs w:val="22"/>
          <w:lang w:val="en-GB"/>
        </w:rPr>
      </w:pPr>
    </w:p>
    <w:p w14:paraId="308500B4" w14:textId="1BC59CBC" w:rsidR="00A572BC" w:rsidRPr="009F7564" w:rsidRDefault="00A572BC">
      <w:pPr>
        <w:rPr>
          <w:rFonts w:ascii="Arial" w:hAnsi="Arial" w:cs="Arial"/>
          <w:sz w:val="21"/>
          <w:szCs w:val="21"/>
          <w:lang w:val="en-GB"/>
        </w:rPr>
      </w:pPr>
      <w:r w:rsidRPr="009F7564">
        <w:rPr>
          <w:rFonts w:ascii="Arial" w:hAnsi="Arial" w:cs="Arial"/>
          <w:sz w:val="21"/>
          <w:szCs w:val="21"/>
          <w:lang w:val="en-GB"/>
        </w:rPr>
        <w:br w:type="page"/>
      </w:r>
    </w:p>
    <w:p w14:paraId="39806AFC" w14:textId="77777777" w:rsidR="00634ED6" w:rsidRPr="009F7564" w:rsidRDefault="00634ED6">
      <w:pPr>
        <w:rPr>
          <w:rFonts w:ascii="Arial" w:hAnsi="Arial" w:cs="Arial"/>
          <w:sz w:val="21"/>
          <w:szCs w:val="21"/>
          <w:lang w:val="en-GB"/>
        </w:rPr>
      </w:pPr>
    </w:p>
    <w:p w14:paraId="6ED09796" w14:textId="77777777" w:rsidR="00634ED6" w:rsidRPr="009F7564" w:rsidRDefault="00634ED6" w:rsidP="00634ED6">
      <w:pPr>
        <w:spacing w:line="280" w:lineRule="exact"/>
        <w:rPr>
          <w:rFonts w:ascii="Arial" w:hAnsi="Arial" w:cs="Arial"/>
          <w:color w:val="7F7F7F" w:themeColor="text1" w:themeTint="80"/>
          <w:sz w:val="21"/>
          <w:szCs w:val="21"/>
          <w:lang w:val="en-GB"/>
        </w:rPr>
      </w:pPr>
    </w:p>
    <w:p w14:paraId="5354456F" w14:textId="77777777" w:rsidR="00634ED6" w:rsidRPr="009F7564" w:rsidRDefault="00634ED6" w:rsidP="00634ED6">
      <w:pPr>
        <w:spacing w:line="280" w:lineRule="exact"/>
        <w:rPr>
          <w:rFonts w:ascii="Arial" w:hAnsi="Arial" w:cs="Arial"/>
          <w:color w:val="7F7F7F" w:themeColor="text1" w:themeTint="80"/>
          <w:sz w:val="21"/>
          <w:szCs w:val="21"/>
          <w:lang w:val="en-GB"/>
        </w:rPr>
      </w:pPr>
    </w:p>
    <w:p w14:paraId="62F89B8C" w14:textId="77777777" w:rsidR="00634ED6" w:rsidRPr="009F7564" w:rsidRDefault="00634ED6" w:rsidP="00634ED6">
      <w:pPr>
        <w:spacing w:line="280" w:lineRule="exact"/>
        <w:rPr>
          <w:rFonts w:ascii="Arial" w:hAnsi="Arial" w:cs="Arial"/>
          <w:color w:val="7F7F7F" w:themeColor="text1" w:themeTint="80"/>
          <w:sz w:val="22"/>
          <w:szCs w:val="22"/>
          <w:lang w:val="en-GB"/>
        </w:rPr>
      </w:pPr>
      <w:r w:rsidRPr="009F7564">
        <w:rPr>
          <w:rFonts w:ascii="Arial" w:hAnsi="Arial" w:cs="Arial"/>
          <w:noProof/>
          <w:color w:val="7F7F7F" w:themeColor="text1" w:themeTint="80"/>
          <w:sz w:val="22"/>
          <w:szCs w:val="22"/>
          <w:lang w:val="en-US" w:eastAsia="en-US"/>
        </w:rPr>
        <w:drawing>
          <wp:anchor distT="0" distB="0" distL="114300" distR="114300" simplePos="0" relativeHeight="251685888" behindDoc="0" locked="0" layoutInCell="1" allowOverlap="1" wp14:anchorId="75362F3C" wp14:editId="375201D1">
            <wp:simplePos x="0" y="0"/>
            <wp:positionH relativeFrom="column">
              <wp:posOffset>-348615</wp:posOffset>
            </wp:positionH>
            <wp:positionV relativeFrom="paragraph">
              <wp:posOffset>199390</wp:posOffset>
            </wp:positionV>
            <wp:extent cx="2590800" cy="11874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0800" cy="1187450"/>
                    </a:xfrm>
                    <a:prstGeom prst="rect">
                      <a:avLst/>
                    </a:prstGeom>
                  </pic:spPr>
                </pic:pic>
              </a:graphicData>
            </a:graphic>
            <wp14:sizeRelH relativeFrom="page">
              <wp14:pctWidth>0</wp14:pctWidth>
            </wp14:sizeRelH>
            <wp14:sizeRelV relativeFrom="page">
              <wp14:pctHeight>0</wp14:pctHeight>
            </wp14:sizeRelV>
          </wp:anchor>
        </w:drawing>
      </w:r>
    </w:p>
    <w:p w14:paraId="76743D19" w14:textId="327F54F4" w:rsidR="00634ED6" w:rsidRPr="009F7564" w:rsidRDefault="00634ED6" w:rsidP="00A572BC">
      <w:pPr>
        <w:pStyle w:val="Heading1"/>
      </w:pPr>
      <w:bookmarkStart w:id="41" w:name="_SECTION_3:_Resources_1"/>
      <w:bookmarkStart w:id="42" w:name="_Toc50122067"/>
      <w:bookmarkEnd w:id="41"/>
      <w:r w:rsidRPr="009F7564">
        <w:t xml:space="preserve">SECTION 3: </w:t>
      </w:r>
      <w:r w:rsidRPr="00AB3F9D">
        <w:rPr>
          <w:color w:val="000000" w:themeColor="text1"/>
        </w:rPr>
        <w:t>Resources to support HTA bodies in engaging patients for Early Dialogues</w:t>
      </w:r>
      <w:bookmarkEnd w:id="42"/>
    </w:p>
    <w:p w14:paraId="6458CFDB" w14:textId="77777777" w:rsidR="00634ED6" w:rsidRPr="00AB3F9D" w:rsidRDefault="00634ED6" w:rsidP="00634ED6">
      <w:pPr>
        <w:spacing w:line="280" w:lineRule="exact"/>
        <w:rPr>
          <w:rFonts w:asciiTheme="majorHAnsi" w:hAnsiTheme="majorHAnsi" w:cstheme="majorHAnsi"/>
          <w:b/>
          <w:bCs/>
          <w:color w:val="019A84"/>
          <w:sz w:val="22"/>
          <w:szCs w:val="22"/>
          <w:lang w:val="en-GB"/>
        </w:rPr>
      </w:pPr>
      <w:r w:rsidRPr="00AB3F9D">
        <w:rPr>
          <w:rFonts w:asciiTheme="majorHAnsi" w:hAnsiTheme="majorHAnsi" w:cstheme="majorHAnsi"/>
          <w:b/>
          <w:bCs/>
          <w:color w:val="019A84"/>
          <w:sz w:val="22"/>
          <w:szCs w:val="22"/>
          <w:lang w:val="en-GB"/>
        </w:rPr>
        <w:t xml:space="preserve">This section contains the following resources: </w:t>
      </w:r>
    </w:p>
    <w:p w14:paraId="3E2AF46D" w14:textId="77777777" w:rsidR="00634ED6" w:rsidRPr="009F7564" w:rsidRDefault="00634ED6" w:rsidP="00634ED6">
      <w:pPr>
        <w:spacing w:line="280" w:lineRule="exact"/>
        <w:rPr>
          <w:rFonts w:ascii="Arial" w:hAnsi="Arial" w:cs="Arial"/>
          <w:color w:val="7F7F7F" w:themeColor="text1" w:themeTint="80"/>
          <w:sz w:val="22"/>
          <w:szCs w:val="22"/>
          <w:lang w:val="en-GB"/>
        </w:rPr>
      </w:pPr>
    </w:p>
    <w:p w14:paraId="6A795F34" w14:textId="77777777" w:rsidR="00634ED6" w:rsidRPr="009F7564" w:rsidRDefault="00634ED6" w:rsidP="00634ED6">
      <w:pPr>
        <w:spacing w:line="280" w:lineRule="exact"/>
        <w:rPr>
          <w:rFonts w:ascii="Arial" w:hAnsi="Arial" w:cs="Arial"/>
          <w:color w:val="7F7F7F" w:themeColor="text1" w:themeTint="80"/>
          <w:sz w:val="22"/>
          <w:szCs w:val="22"/>
          <w:lang w:val="en-GB"/>
        </w:rPr>
      </w:pPr>
    </w:p>
    <w:p w14:paraId="1B2397EE" w14:textId="418AB2BC" w:rsidR="00634ED6" w:rsidRPr="00783706" w:rsidRDefault="00B373AB" w:rsidP="00634ED6">
      <w:pPr>
        <w:spacing w:line="280" w:lineRule="exact"/>
        <w:rPr>
          <w:rFonts w:ascii="Arial" w:hAnsi="Arial" w:cs="Arial"/>
          <w:b/>
          <w:bCs/>
          <w:color w:val="189279"/>
          <w:lang w:val="en-GB"/>
        </w:rPr>
      </w:pPr>
      <w:r w:rsidRPr="00783706">
        <w:rPr>
          <w:rFonts w:ascii="Arial" w:hAnsi="Arial" w:cs="Arial"/>
          <w:b/>
          <w:bCs/>
          <w:color w:val="189279"/>
          <w:lang w:val="en-GB"/>
        </w:rPr>
        <w:t>Recruitment resources</w:t>
      </w:r>
    </w:p>
    <w:p w14:paraId="3F884D9E" w14:textId="3E6A0C9D" w:rsidR="00634ED6" w:rsidRPr="00AB3F9D" w:rsidRDefault="00634ED6" w:rsidP="00D52FD7">
      <w:pPr>
        <w:pStyle w:val="Bodystylecalibrilight"/>
        <w:numPr>
          <w:ilvl w:val="0"/>
          <w:numId w:val="13"/>
        </w:numPr>
        <w:spacing w:after="120"/>
        <w:ind w:left="714" w:hanging="357"/>
        <w:rPr>
          <w:color w:val="4472C4" w:themeColor="accent1"/>
        </w:rPr>
      </w:pPr>
      <w:r w:rsidRPr="00AB3F9D">
        <w:rPr>
          <w:b/>
          <w:bCs/>
          <w:color w:val="4472C4" w:themeColor="accent1"/>
        </w:rPr>
        <w:t>Guidance:</w:t>
      </w:r>
      <w:r w:rsidRPr="00AB3F9D">
        <w:rPr>
          <w:color w:val="4472C4" w:themeColor="accent1"/>
        </w:rPr>
        <w:t xml:space="preserve"> </w:t>
      </w:r>
      <w:hyperlink w:anchor="_Guidance:_Recruiting_patient" w:history="1">
        <w:r w:rsidRPr="00AB3F9D">
          <w:rPr>
            <w:rStyle w:val="Hyperlink"/>
            <w:color w:val="4472C4" w:themeColor="accent1"/>
          </w:rPr>
          <w:t>Recruiting patient experts to an Early Dialogue process</w:t>
        </w:r>
      </w:hyperlink>
      <w:r w:rsidRPr="00AB3F9D">
        <w:rPr>
          <w:color w:val="4472C4" w:themeColor="accent1"/>
        </w:rPr>
        <w:t xml:space="preserve"> </w:t>
      </w:r>
    </w:p>
    <w:p w14:paraId="6B167D2A" w14:textId="5000B500" w:rsidR="00634ED6" w:rsidRPr="00AB3F9D" w:rsidRDefault="00634ED6" w:rsidP="00D52FD7">
      <w:pPr>
        <w:pStyle w:val="Bodystylecalibrilight"/>
        <w:numPr>
          <w:ilvl w:val="0"/>
          <w:numId w:val="13"/>
        </w:numPr>
        <w:spacing w:after="120"/>
        <w:ind w:left="714" w:hanging="357"/>
        <w:rPr>
          <w:color w:val="4472C4" w:themeColor="accent1"/>
        </w:rPr>
      </w:pPr>
      <w:r w:rsidRPr="00AB3F9D">
        <w:rPr>
          <w:b/>
          <w:bCs/>
          <w:color w:val="4472C4" w:themeColor="accent1"/>
        </w:rPr>
        <w:t>Process:</w:t>
      </w:r>
      <w:r w:rsidRPr="00AB3F9D">
        <w:rPr>
          <w:color w:val="4472C4" w:themeColor="accent1"/>
        </w:rPr>
        <w:t xml:space="preserve"> </w:t>
      </w:r>
      <w:hyperlink w:anchor="_Process:_Recruiting_and_1" w:history="1">
        <w:r w:rsidR="009E5E98" w:rsidRPr="00AB3F9D">
          <w:rPr>
            <w:rStyle w:val="Hyperlink"/>
            <w:color w:val="4472C4" w:themeColor="accent1"/>
          </w:rPr>
          <w:t>Recruiting and contracting patient experts into an Early Dialogue process</w:t>
        </w:r>
      </w:hyperlink>
      <w:r w:rsidR="009E5E98" w:rsidRPr="00AB3F9D">
        <w:rPr>
          <w:color w:val="4472C4" w:themeColor="accent1"/>
        </w:rPr>
        <w:t xml:space="preserve"> </w:t>
      </w:r>
    </w:p>
    <w:p w14:paraId="58CC9B22" w14:textId="387F93B9" w:rsidR="00634ED6" w:rsidRPr="00AB3F9D" w:rsidRDefault="00B373AB" w:rsidP="00D52FD7">
      <w:pPr>
        <w:pStyle w:val="Bodystylecalibrilight"/>
        <w:numPr>
          <w:ilvl w:val="0"/>
          <w:numId w:val="13"/>
        </w:numPr>
        <w:spacing w:after="120"/>
        <w:ind w:left="714" w:hanging="357"/>
        <w:rPr>
          <w:color w:val="4472C4" w:themeColor="accent1"/>
        </w:rPr>
      </w:pPr>
      <w:r w:rsidRPr="00AB3F9D">
        <w:rPr>
          <w:b/>
          <w:bCs/>
          <w:color w:val="4472C4" w:themeColor="accent1"/>
        </w:rPr>
        <w:t>Checklist</w:t>
      </w:r>
      <w:r w:rsidR="00634ED6" w:rsidRPr="00AB3F9D">
        <w:rPr>
          <w:b/>
          <w:bCs/>
          <w:color w:val="4472C4" w:themeColor="accent1"/>
        </w:rPr>
        <w:t>:</w:t>
      </w:r>
      <w:r w:rsidR="00634ED6" w:rsidRPr="00AB3F9D">
        <w:rPr>
          <w:color w:val="4472C4" w:themeColor="accent1"/>
        </w:rPr>
        <w:t xml:space="preserve"> </w:t>
      </w:r>
      <w:hyperlink w:anchor="_Checklist:_Recruiting_and" w:history="1">
        <w:r w:rsidR="009E5E98" w:rsidRPr="00AB3F9D">
          <w:rPr>
            <w:rStyle w:val="Hyperlink"/>
            <w:color w:val="4472C4" w:themeColor="accent1"/>
          </w:rPr>
          <w:t>Recruiting and contracting patient experts into an Early Dialogue process</w:t>
        </w:r>
      </w:hyperlink>
      <w:r w:rsidR="009E5E98" w:rsidRPr="00AB3F9D">
        <w:rPr>
          <w:color w:val="4472C4" w:themeColor="accent1"/>
        </w:rPr>
        <w:t xml:space="preserve"> </w:t>
      </w:r>
    </w:p>
    <w:p w14:paraId="3C685054" w14:textId="26B58D77" w:rsidR="00634ED6" w:rsidRPr="00AB3F9D" w:rsidRDefault="009E5E98" w:rsidP="00D52FD7">
      <w:pPr>
        <w:pStyle w:val="Bodystylecalibrilight"/>
        <w:numPr>
          <w:ilvl w:val="0"/>
          <w:numId w:val="13"/>
        </w:numPr>
        <w:spacing w:after="120"/>
        <w:ind w:left="714" w:hanging="357"/>
        <w:rPr>
          <w:color w:val="4472C4" w:themeColor="accent1"/>
        </w:rPr>
      </w:pPr>
      <w:r w:rsidRPr="00AB3F9D">
        <w:rPr>
          <w:b/>
          <w:bCs/>
          <w:color w:val="4472C4" w:themeColor="accent1"/>
        </w:rPr>
        <w:t>Sample Documents</w:t>
      </w:r>
      <w:r w:rsidR="00634ED6" w:rsidRPr="00AB3F9D">
        <w:rPr>
          <w:b/>
          <w:bCs/>
          <w:color w:val="4472C4" w:themeColor="accent1"/>
        </w:rPr>
        <w:t>:</w:t>
      </w:r>
      <w:r w:rsidR="00634ED6" w:rsidRPr="00AB3F9D">
        <w:rPr>
          <w:color w:val="4472C4" w:themeColor="accent1"/>
        </w:rPr>
        <w:t xml:space="preserve"> </w:t>
      </w:r>
      <w:hyperlink w:anchor="_Sample_Documents:_Recruiting_1" w:history="1">
        <w:r w:rsidRPr="00AB3F9D">
          <w:rPr>
            <w:rStyle w:val="Hyperlink"/>
            <w:color w:val="4472C4" w:themeColor="accent1"/>
          </w:rPr>
          <w:t>Recruiting and contracting patient experts into an Early Dialogue process</w:t>
        </w:r>
      </w:hyperlink>
      <w:r w:rsidRPr="00AB3F9D">
        <w:rPr>
          <w:color w:val="4472C4" w:themeColor="accent1"/>
        </w:rPr>
        <w:t xml:space="preserve"> </w:t>
      </w:r>
    </w:p>
    <w:p w14:paraId="58AFBA53" w14:textId="77777777" w:rsidR="009E5E98" w:rsidRPr="00540D6C" w:rsidRDefault="009E5E98" w:rsidP="009E5E98">
      <w:pPr>
        <w:spacing w:line="280" w:lineRule="exact"/>
        <w:rPr>
          <w:rFonts w:ascii="Arial" w:hAnsi="Arial" w:cs="Arial"/>
          <w:b/>
          <w:bCs/>
          <w:color w:val="189279"/>
          <w:lang w:val="en-GB"/>
        </w:rPr>
      </w:pPr>
    </w:p>
    <w:p w14:paraId="3CDF3F14" w14:textId="47BB20E1" w:rsidR="00783706" w:rsidRPr="00783706" w:rsidRDefault="009E5E98" w:rsidP="00634ED6">
      <w:pPr>
        <w:spacing w:line="280" w:lineRule="exact"/>
        <w:rPr>
          <w:rFonts w:ascii="Arial" w:hAnsi="Arial" w:cs="Arial"/>
          <w:b/>
          <w:bCs/>
          <w:color w:val="189279"/>
          <w:lang w:val="en-GB"/>
        </w:rPr>
      </w:pPr>
      <w:r w:rsidRPr="00783706">
        <w:rPr>
          <w:rFonts w:ascii="Arial" w:hAnsi="Arial" w:cs="Arial"/>
          <w:b/>
          <w:bCs/>
          <w:color w:val="189279"/>
          <w:lang w:val="en-GB"/>
        </w:rPr>
        <w:t>Preparing pre-read materials</w:t>
      </w:r>
    </w:p>
    <w:p w14:paraId="10BFBDDA" w14:textId="741A3C22" w:rsidR="009E5E98" w:rsidRPr="00AB3F9D" w:rsidRDefault="009E5E98" w:rsidP="00D52FD7">
      <w:pPr>
        <w:pStyle w:val="Bodystylecalibrilight"/>
        <w:numPr>
          <w:ilvl w:val="0"/>
          <w:numId w:val="13"/>
        </w:numPr>
        <w:spacing w:after="120"/>
        <w:ind w:left="714" w:hanging="357"/>
        <w:rPr>
          <w:color w:val="4472C4" w:themeColor="accent1"/>
        </w:rPr>
      </w:pPr>
      <w:r w:rsidRPr="00AB3F9D">
        <w:rPr>
          <w:b/>
          <w:bCs/>
          <w:color w:val="4472C4" w:themeColor="accent1"/>
        </w:rPr>
        <w:t>Guidance:</w:t>
      </w:r>
      <w:r w:rsidRPr="00AB3F9D">
        <w:rPr>
          <w:color w:val="4472C4" w:themeColor="accent1"/>
        </w:rPr>
        <w:t xml:space="preserve"> </w:t>
      </w:r>
      <w:hyperlink w:anchor="_Guidance:_Preparing_pre-read" w:history="1">
        <w:r w:rsidRPr="00AB3F9D">
          <w:rPr>
            <w:color w:val="4472C4" w:themeColor="accent1"/>
            <w:u w:val="single"/>
          </w:rPr>
          <w:t>Preparing pre-read material for preparing patients to input into an Early Dialogue (Briefing Book)</w:t>
        </w:r>
      </w:hyperlink>
      <w:r w:rsidRPr="00AB3F9D">
        <w:rPr>
          <w:color w:val="4472C4" w:themeColor="accent1"/>
        </w:rPr>
        <w:t xml:space="preserve"> </w:t>
      </w:r>
    </w:p>
    <w:p w14:paraId="61A18AC1" w14:textId="6BCA404A" w:rsidR="009E5E98" w:rsidRPr="00AB3F9D" w:rsidRDefault="009E5E98" w:rsidP="00D52FD7">
      <w:pPr>
        <w:pStyle w:val="Bodystylecalibrilight"/>
        <w:numPr>
          <w:ilvl w:val="0"/>
          <w:numId w:val="13"/>
        </w:numPr>
        <w:spacing w:after="120"/>
        <w:ind w:left="714" w:hanging="357"/>
        <w:rPr>
          <w:color w:val="4472C4" w:themeColor="accent1"/>
        </w:rPr>
      </w:pPr>
      <w:r w:rsidRPr="00AB3F9D">
        <w:rPr>
          <w:b/>
          <w:bCs/>
          <w:color w:val="4472C4" w:themeColor="accent1"/>
        </w:rPr>
        <w:t>Template:</w:t>
      </w:r>
      <w:r w:rsidRPr="00AB3F9D">
        <w:rPr>
          <w:color w:val="4472C4" w:themeColor="accent1"/>
        </w:rPr>
        <w:t xml:space="preserve"> </w:t>
      </w:r>
      <w:hyperlink w:anchor="_Template:_Summary_of" w:history="1">
        <w:r w:rsidRPr="00AB3F9D">
          <w:rPr>
            <w:color w:val="4472C4" w:themeColor="accent1"/>
            <w:u w:val="single"/>
          </w:rPr>
          <w:t>Summary of Early Dialogue Briefing Book for patients</w:t>
        </w:r>
      </w:hyperlink>
      <w:r w:rsidRPr="00AB3F9D">
        <w:rPr>
          <w:color w:val="4472C4" w:themeColor="accent1"/>
        </w:rPr>
        <w:t xml:space="preserve"> </w:t>
      </w:r>
    </w:p>
    <w:p w14:paraId="2C7CC606" w14:textId="77777777" w:rsidR="009E5E98" w:rsidRPr="00540D6C" w:rsidRDefault="009E5E98" w:rsidP="009E5E98">
      <w:pPr>
        <w:spacing w:line="280" w:lineRule="exact"/>
        <w:rPr>
          <w:rFonts w:ascii="Arial" w:hAnsi="Arial" w:cs="Arial"/>
          <w:b/>
          <w:bCs/>
          <w:color w:val="189279"/>
          <w:lang w:val="en-GB"/>
        </w:rPr>
      </w:pPr>
    </w:p>
    <w:p w14:paraId="3997351E" w14:textId="5E6F6DE5" w:rsidR="00783706" w:rsidRPr="00783706" w:rsidRDefault="009E5E98" w:rsidP="009E5E98">
      <w:pPr>
        <w:spacing w:line="280" w:lineRule="exact"/>
        <w:rPr>
          <w:rFonts w:ascii="Arial" w:hAnsi="Arial" w:cs="Arial"/>
          <w:b/>
          <w:bCs/>
          <w:color w:val="189279"/>
          <w:lang w:val="en-GB"/>
        </w:rPr>
      </w:pPr>
      <w:r w:rsidRPr="00783706">
        <w:rPr>
          <w:rFonts w:ascii="Arial" w:hAnsi="Arial" w:cs="Arial"/>
          <w:b/>
          <w:bCs/>
          <w:color w:val="189279"/>
          <w:lang w:val="en-GB"/>
        </w:rPr>
        <w:t>Interviewing patients for an Early Dialogue process</w:t>
      </w:r>
    </w:p>
    <w:p w14:paraId="037B2E86" w14:textId="0F0DEB93" w:rsidR="009E5E98" w:rsidRPr="00AB3F9D" w:rsidRDefault="009E5E98" w:rsidP="00D52FD7">
      <w:pPr>
        <w:pStyle w:val="Bodystylecalibrilight"/>
        <w:numPr>
          <w:ilvl w:val="0"/>
          <w:numId w:val="13"/>
        </w:numPr>
        <w:spacing w:after="120"/>
        <w:ind w:left="714" w:hanging="357"/>
        <w:rPr>
          <w:color w:val="4472C4" w:themeColor="accent1"/>
        </w:rPr>
      </w:pPr>
      <w:r w:rsidRPr="00AB3F9D">
        <w:rPr>
          <w:b/>
          <w:bCs/>
          <w:color w:val="4472C4" w:themeColor="accent1"/>
        </w:rPr>
        <w:t>Guidance:</w:t>
      </w:r>
      <w:r w:rsidRPr="00AB3F9D">
        <w:rPr>
          <w:color w:val="4472C4" w:themeColor="accent1"/>
        </w:rPr>
        <w:t xml:space="preserve"> </w:t>
      </w:r>
      <w:hyperlink w:anchor="_Guidance:_Interview_methods" w:history="1">
        <w:r w:rsidRPr="00AB3F9D">
          <w:rPr>
            <w:color w:val="4472C4" w:themeColor="accent1"/>
            <w:u w:val="single"/>
          </w:rPr>
          <w:t>Interview methods</w:t>
        </w:r>
      </w:hyperlink>
      <w:r w:rsidRPr="00AB3F9D">
        <w:rPr>
          <w:color w:val="4472C4" w:themeColor="accent1"/>
        </w:rPr>
        <w:t xml:space="preserve"> </w:t>
      </w:r>
    </w:p>
    <w:p w14:paraId="74D563C7" w14:textId="7B3BE7F1" w:rsidR="009E5E98" w:rsidRPr="00AB3F9D" w:rsidRDefault="009E5E98" w:rsidP="00D52FD7">
      <w:pPr>
        <w:pStyle w:val="Bodystylecalibrilight"/>
        <w:numPr>
          <w:ilvl w:val="0"/>
          <w:numId w:val="13"/>
        </w:numPr>
        <w:spacing w:after="120"/>
        <w:ind w:left="714" w:hanging="357"/>
        <w:rPr>
          <w:color w:val="4472C4" w:themeColor="accent1"/>
        </w:rPr>
      </w:pPr>
      <w:r w:rsidRPr="00AB3F9D">
        <w:rPr>
          <w:b/>
          <w:bCs/>
          <w:color w:val="4472C4" w:themeColor="accent1"/>
        </w:rPr>
        <w:t>Illustrative sample:</w:t>
      </w:r>
      <w:r w:rsidRPr="00AB3F9D">
        <w:rPr>
          <w:color w:val="4472C4" w:themeColor="accent1"/>
        </w:rPr>
        <w:t xml:space="preserve"> </w:t>
      </w:r>
      <w:hyperlink w:anchor="_Illustrative_sample:_Interview" w:history="1">
        <w:r w:rsidRPr="00AB3F9D">
          <w:rPr>
            <w:color w:val="4472C4" w:themeColor="accent1"/>
            <w:u w:val="single"/>
          </w:rPr>
          <w:t>Interview discussion guide for an Early Dialogue</w:t>
        </w:r>
      </w:hyperlink>
      <w:r w:rsidRPr="00AB3F9D">
        <w:rPr>
          <w:color w:val="4472C4" w:themeColor="accent1"/>
        </w:rPr>
        <w:t xml:space="preserve"> </w:t>
      </w:r>
    </w:p>
    <w:p w14:paraId="525E54BC" w14:textId="19E6B86B" w:rsidR="009E5E98" w:rsidRPr="00AB3F9D" w:rsidRDefault="009E5E98" w:rsidP="00D52FD7">
      <w:pPr>
        <w:pStyle w:val="Bodystylecalibrilight"/>
        <w:numPr>
          <w:ilvl w:val="0"/>
          <w:numId w:val="13"/>
        </w:numPr>
        <w:spacing w:after="120"/>
        <w:ind w:left="714" w:hanging="357"/>
        <w:rPr>
          <w:color w:val="4472C4" w:themeColor="accent1"/>
        </w:rPr>
      </w:pPr>
      <w:r w:rsidRPr="00AB3F9D">
        <w:rPr>
          <w:b/>
          <w:bCs/>
          <w:color w:val="4472C4" w:themeColor="accent1"/>
        </w:rPr>
        <w:t>Guidance:</w:t>
      </w:r>
      <w:r w:rsidRPr="00AB3F9D">
        <w:rPr>
          <w:color w:val="4472C4" w:themeColor="accent1"/>
        </w:rPr>
        <w:t xml:space="preserve"> </w:t>
      </w:r>
      <w:hyperlink w:anchor="_Guidance:_Ethical_considerations" w:history="1">
        <w:r w:rsidRPr="00AB3F9D">
          <w:rPr>
            <w:color w:val="4472C4" w:themeColor="accent1"/>
            <w:u w:val="single"/>
          </w:rPr>
          <w:t>Ethical considerations for interviews with patients for an Early Dialogue process</w:t>
        </w:r>
      </w:hyperlink>
    </w:p>
    <w:p w14:paraId="4DE571BA" w14:textId="77777777" w:rsidR="009E5E98" w:rsidRPr="00540D6C" w:rsidRDefault="009E5E98" w:rsidP="009E5E98">
      <w:pPr>
        <w:spacing w:line="280" w:lineRule="exact"/>
        <w:rPr>
          <w:rFonts w:ascii="Arial" w:hAnsi="Arial" w:cs="Arial"/>
          <w:b/>
          <w:bCs/>
          <w:color w:val="189279"/>
          <w:lang w:val="en-GB"/>
        </w:rPr>
      </w:pPr>
    </w:p>
    <w:p w14:paraId="695C5A05" w14:textId="790250D1" w:rsidR="00540D6C" w:rsidRPr="00540D6C" w:rsidRDefault="00540D6C" w:rsidP="009E5E98">
      <w:pPr>
        <w:spacing w:line="280" w:lineRule="exact"/>
        <w:rPr>
          <w:rFonts w:ascii="Arial" w:hAnsi="Arial" w:cs="Arial"/>
          <w:b/>
          <w:bCs/>
          <w:color w:val="189279"/>
          <w:lang w:val="en-GB"/>
        </w:rPr>
      </w:pPr>
      <w:r w:rsidRPr="00540D6C">
        <w:rPr>
          <w:rFonts w:ascii="Arial" w:hAnsi="Arial" w:cs="Arial"/>
          <w:b/>
          <w:bCs/>
          <w:color w:val="189279"/>
          <w:lang w:val="en-GB"/>
        </w:rPr>
        <w:t>Preparing for face-to-face meetings, teleconferences and virtual meetings</w:t>
      </w:r>
    </w:p>
    <w:p w14:paraId="4319021A" w14:textId="11C76101" w:rsidR="00540D6C" w:rsidRPr="00AB3F9D" w:rsidRDefault="00540D6C" w:rsidP="00D52FD7">
      <w:pPr>
        <w:pStyle w:val="Bodystylecalibrilight"/>
        <w:numPr>
          <w:ilvl w:val="0"/>
          <w:numId w:val="13"/>
        </w:numPr>
        <w:spacing w:after="120"/>
        <w:ind w:left="714" w:hanging="357"/>
        <w:rPr>
          <w:color w:val="4472C4" w:themeColor="accent1"/>
        </w:rPr>
      </w:pPr>
      <w:r w:rsidRPr="00AB3F9D">
        <w:rPr>
          <w:b/>
          <w:bCs/>
          <w:color w:val="4472C4" w:themeColor="accent1"/>
        </w:rPr>
        <w:t>Guidance:</w:t>
      </w:r>
      <w:r w:rsidRPr="00AB3F9D">
        <w:rPr>
          <w:color w:val="4472C4" w:themeColor="accent1"/>
        </w:rPr>
        <w:t xml:space="preserve"> </w:t>
      </w:r>
      <w:hyperlink w:anchor="_Guidance:_Patient_considerations" w:history="1">
        <w:r w:rsidRPr="00AB3F9D">
          <w:rPr>
            <w:color w:val="4472C4" w:themeColor="accent1"/>
            <w:u w:val="single"/>
          </w:rPr>
          <w:t>Patient considerations for a face-to-face meeting</w:t>
        </w:r>
      </w:hyperlink>
      <w:r w:rsidRPr="00AB3F9D">
        <w:rPr>
          <w:color w:val="4472C4" w:themeColor="accent1"/>
        </w:rPr>
        <w:t xml:space="preserve"> </w:t>
      </w:r>
    </w:p>
    <w:p w14:paraId="2BA0FE51" w14:textId="7F138B60" w:rsidR="00540D6C" w:rsidRPr="00AB3F9D" w:rsidRDefault="00540D6C" w:rsidP="00D52FD7">
      <w:pPr>
        <w:pStyle w:val="Bodystylecalibrilight"/>
        <w:numPr>
          <w:ilvl w:val="0"/>
          <w:numId w:val="13"/>
        </w:numPr>
        <w:spacing w:after="120"/>
        <w:ind w:left="714" w:hanging="357"/>
        <w:rPr>
          <w:color w:val="4472C4" w:themeColor="accent1"/>
        </w:rPr>
      </w:pPr>
      <w:r w:rsidRPr="00AB3F9D">
        <w:rPr>
          <w:b/>
          <w:bCs/>
          <w:color w:val="4472C4" w:themeColor="accent1"/>
        </w:rPr>
        <w:t>Checklist:</w:t>
      </w:r>
      <w:r w:rsidRPr="00AB3F9D">
        <w:rPr>
          <w:color w:val="4472C4" w:themeColor="accent1"/>
        </w:rPr>
        <w:t xml:space="preserve"> </w:t>
      </w:r>
      <w:hyperlink w:anchor="_Checklist:_Preparing_for" w:history="1">
        <w:r w:rsidRPr="00AB3F9D">
          <w:rPr>
            <w:color w:val="4472C4" w:themeColor="accent1"/>
            <w:u w:val="single"/>
          </w:rPr>
          <w:t>Preparing for a face-to-face meeting</w:t>
        </w:r>
      </w:hyperlink>
    </w:p>
    <w:p w14:paraId="6DF4E37A" w14:textId="0884B9A5" w:rsidR="00540D6C" w:rsidRPr="00AB3F9D" w:rsidRDefault="00540D6C" w:rsidP="00D52FD7">
      <w:pPr>
        <w:pStyle w:val="Bodystylecalibrilight"/>
        <w:numPr>
          <w:ilvl w:val="0"/>
          <w:numId w:val="13"/>
        </w:numPr>
        <w:spacing w:after="120"/>
        <w:ind w:left="714" w:hanging="357"/>
        <w:rPr>
          <w:color w:val="4472C4" w:themeColor="accent1"/>
        </w:rPr>
      </w:pPr>
      <w:r w:rsidRPr="00AB3F9D">
        <w:rPr>
          <w:b/>
          <w:bCs/>
          <w:color w:val="4472C4" w:themeColor="accent1"/>
        </w:rPr>
        <w:t>Guidance:</w:t>
      </w:r>
      <w:r w:rsidRPr="00AB3F9D">
        <w:rPr>
          <w:color w:val="4472C4" w:themeColor="accent1"/>
        </w:rPr>
        <w:t xml:space="preserve"> </w:t>
      </w:r>
      <w:hyperlink w:anchor="_Guidance:_Patient_considerations_1" w:history="1">
        <w:r w:rsidRPr="00AB3F9D">
          <w:rPr>
            <w:color w:val="4472C4" w:themeColor="accent1"/>
            <w:u w:val="single"/>
          </w:rPr>
          <w:t>Patient considerations for teleconferences and virtual meetings</w:t>
        </w:r>
        <w:r w:rsidRPr="00AB3F9D">
          <w:rPr>
            <w:color w:val="4472C4" w:themeColor="accent1"/>
          </w:rPr>
          <w:t xml:space="preserve"> </w:t>
        </w:r>
      </w:hyperlink>
      <w:r w:rsidR="00783706" w:rsidRPr="00AB3F9D">
        <w:rPr>
          <w:color w:val="4472C4" w:themeColor="accent1"/>
        </w:rPr>
        <w:t xml:space="preserve"> </w:t>
      </w:r>
    </w:p>
    <w:p w14:paraId="522A6603" w14:textId="63A9C12A" w:rsidR="00540D6C" w:rsidRPr="00AB3F9D" w:rsidRDefault="00540D6C" w:rsidP="00D52FD7">
      <w:pPr>
        <w:pStyle w:val="Bodystylecalibrilight"/>
        <w:numPr>
          <w:ilvl w:val="0"/>
          <w:numId w:val="13"/>
        </w:numPr>
        <w:spacing w:after="120"/>
        <w:ind w:left="714" w:hanging="357"/>
        <w:rPr>
          <w:color w:val="4472C4" w:themeColor="accent1"/>
        </w:rPr>
      </w:pPr>
      <w:r w:rsidRPr="00AB3F9D">
        <w:rPr>
          <w:b/>
          <w:bCs/>
          <w:color w:val="4472C4" w:themeColor="accent1"/>
        </w:rPr>
        <w:t>Checklist:</w:t>
      </w:r>
      <w:r w:rsidRPr="00AB3F9D">
        <w:rPr>
          <w:color w:val="4472C4" w:themeColor="accent1"/>
        </w:rPr>
        <w:t xml:space="preserve"> </w:t>
      </w:r>
      <w:hyperlink w:anchor="_Checklist:_Preparing_for_1" w:history="1">
        <w:r w:rsidRPr="00AB3F9D">
          <w:rPr>
            <w:color w:val="4472C4" w:themeColor="accent1"/>
            <w:u w:val="single"/>
          </w:rPr>
          <w:t>Preparing for a teleconference or online meeting</w:t>
        </w:r>
      </w:hyperlink>
      <w:r w:rsidRPr="00AB3F9D">
        <w:rPr>
          <w:color w:val="4472C4" w:themeColor="accent1"/>
        </w:rPr>
        <w:t xml:space="preserve"> </w:t>
      </w:r>
    </w:p>
    <w:p w14:paraId="71452194" w14:textId="5FDFFE69" w:rsidR="00540D6C" w:rsidRPr="00AB3F9D" w:rsidRDefault="00540D6C" w:rsidP="00D52FD7">
      <w:pPr>
        <w:pStyle w:val="Bodystylecalibrilight"/>
        <w:numPr>
          <w:ilvl w:val="0"/>
          <w:numId w:val="13"/>
        </w:numPr>
        <w:spacing w:after="120"/>
        <w:ind w:left="714" w:hanging="357"/>
        <w:rPr>
          <w:color w:val="4472C4" w:themeColor="accent1"/>
        </w:rPr>
      </w:pPr>
      <w:r w:rsidRPr="00AB3F9D">
        <w:rPr>
          <w:b/>
          <w:bCs/>
          <w:color w:val="4472C4" w:themeColor="accent1"/>
        </w:rPr>
        <w:t>Template:</w:t>
      </w:r>
      <w:r w:rsidRPr="00AB3F9D">
        <w:rPr>
          <w:color w:val="4472C4" w:themeColor="accent1"/>
        </w:rPr>
        <w:t xml:space="preserve"> </w:t>
      </w:r>
      <w:hyperlink w:anchor="_Template:_Feedback_form" w:history="1">
        <w:r w:rsidRPr="00AB3F9D">
          <w:rPr>
            <w:color w:val="4472C4" w:themeColor="accent1"/>
            <w:u w:val="single"/>
          </w:rPr>
          <w:t>Feedback form for patient experts attending a face-to-face meeting</w:t>
        </w:r>
      </w:hyperlink>
    </w:p>
    <w:p w14:paraId="2FD50230" w14:textId="4ADDE7AB" w:rsidR="00540D6C" w:rsidRPr="00AB3F9D" w:rsidRDefault="00540D6C" w:rsidP="00D52FD7">
      <w:pPr>
        <w:pStyle w:val="Bodystylecalibrilight"/>
        <w:numPr>
          <w:ilvl w:val="0"/>
          <w:numId w:val="13"/>
        </w:numPr>
        <w:spacing w:after="120"/>
        <w:ind w:left="714" w:hanging="357"/>
        <w:rPr>
          <w:color w:val="4472C4" w:themeColor="accent1"/>
        </w:rPr>
      </w:pPr>
      <w:r w:rsidRPr="00AB3F9D">
        <w:rPr>
          <w:b/>
          <w:bCs/>
          <w:color w:val="4472C4" w:themeColor="accent1"/>
        </w:rPr>
        <w:t>Template:</w:t>
      </w:r>
      <w:r w:rsidRPr="00AB3F9D">
        <w:rPr>
          <w:color w:val="4472C4" w:themeColor="accent1"/>
        </w:rPr>
        <w:t xml:space="preserve"> </w:t>
      </w:r>
      <w:hyperlink w:anchor="_Template:_Feedback_form_1" w:history="1">
        <w:r w:rsidRPr="00AB3F9D">
          <w:rPr>
            <w:color w:val="4472C4" w:themeColor="accent1"/>
            <w:u w:val="single"/>
          </w:rPr>
          <w:t>Feedback form for patient experts attending an Early Dialogue teleconference meeting</w:t>
        </w:r>
      </w:hyperlink>
      <w:r w:rsidRPr="00AB3F9D">
        <w:rPr>
          <w:color w:val="4472C4" w:themeColor="accent1"/>
        </w:rPr>
        <w:t xml:space="preserve"> </w:t>
      </w:r>
    </w:p>
    <w:p w14:paraId="3E95951F" w14:textId="0A7DDC3A" w:rsidR="00540D6C" w:rsidRPr="00AB3F9D" w:rsidRDefault="00540D6C" w:rsidP="00D52FD7">
      <w:pPr>
        <w:pStyle w:val="Bodystylecalibrilight"/>
        <w:numPr>
          <w:ilvl w:val="0"/>
          <w:numId w:val="13"/>
        </w:numPr>
        <w:spacing w:after="120"/>
        <w:ind w:left="714" w:hanging="357"/>
        <w:rPr>
          <w:color w:val="4472C4" w:themeColor="accent1"/>
        </w:rPr>
      </w:pPr>
      <w:r w:rsidRPr="00AB3F9D">
        <w:rPr>
          <w:b/>
          <w:bCs/>
          <w:color w:val="4472C4" w:themeColor="accent1"/>
        </w:rPr>
        <w:t>Template:</w:t>
      </w:r>
      <w:r w:rsidRPr="00AB3F9D">
        <w:rPr>
          <w:color w:val="4472C4" w:themeColor="accent1"/>
        </w:rPr>
        <w:t xml:space="preserve"> </w:t>
      </w:r>
      <w:hyperlink w:anchor="_Template:_Feedback_form_2" w:history="1">
        <w:r w:rsidRPr="00AB3F9D">
          <w:rPr>
            <w:color w:val="4472C4" w:themeColor="accent1"/>
            <w:u w:val="single"/>
          </w:rPr>
          <w:t>Feedback form for patient experts attending an Early Dialogue virtual meeting</w:t>
        </w:r>
      </w:hyperlink>
      <w:r w:rsidRPr="00AB3F9D">
        <w:rPr>
          <w:color w:val="4472C4" w:themeColor="accent1"/>
        </w:rPr>
        <w:t xml:space="preserve"> </w:t>
      </w:r>
    </w:p>
    <w:p w14:paraId="1B56EFA5" w14:textId="5FED13A8" w:rsidR="00540D6C" w:rsidRPr="00AB3F9D" w:rsidRDefault="00540D6C" w:rsidP="00D52FD7">
      <w:pPr>
        <w:pStyle w:val="Bodystylecalibrilight"/>
        <w:numPr>
          <w:ilvl w:val="0"/>
          <w:numId w:val="13"/>
        </w:numPr>
        <w:spacing w:after="120"/>
        <w:ind w:left="714" w:hanging="357"/>
        <w:rPr>
          <w:color w:val="4472C4" w:themeColor="accent1"/>
        </w:rPr>
      </w:pPr>
      <w:r w:rsidRPr="00AB3F9D">
        <w:rPr>
          <w:b/>
          <w:bCs/>
          <w:color w:val="4472C4" w:themeColor="accent1"/>
        </w:rPr>
        <w:t>Template:</w:t>
      </w:r>
      <w:r w:rsidRPr="00AB3F9D">
        <w:rPr>
          <w:color w:val="4472C4" w:themeColor="accent1"/>
        </w:rPr>
        <w:t xml:space="preserve"> </w:t>
      </w:r>
      <w:hyperlink w:anchor="_Template:_Thank_you" w:history="1">
        <w:r w:rsidRPr="00AB3F9D">
          <w:rPr>
            <w:color w:val="4472C4" w:themeColor="accent1"/>
            <w:u w:val="single"/>
          </w:rPr>
          <w:t>Thank you and feedback letter</w:t>
        </w:r>
      </w:hyperlink>
      <w:r w:rsidRPr="00AB3F9D">
        <w:rPr>
          <w:color w:val="4472C4" w:themeColor="accent1"/>
        </w:rPr>
        <w:t xml:space="preserve"> </w:t>
      </w:r>
    </w:p>
    <w:p w14:paraId="138331DB" w14:textId="307EAD93" w:rsidR="00F30E58" w:rsidRPr="009E5E98" w:rsidRDefault="00F30E58" w:rsidP="009E5E98">
      <w:pPr>
        <w:snapToGrid w:val="0"/>
        <w:spacing w:after="120" w:line="280" w:lineRule="exact"/>
        <w:rPr>
          <w:rFonts w:ascii="Arial" w:hAnsi="Arial" w:cs="Arial"/>
          <w:color w:val="7F7F7F" w:themeColor="text1" w:themeTint="80"/>
          <w:lang w:val="en-GB"/>
        </w:rPr>
      </w:pPr>
    </w:p>
    <w:p w14:paraId="785BB6C0" w14:textId="77777777" w:rsidR="00F30E58" w:rsidRPr="009F7564" w:rsidRDefault="00F30E58" w:rsidP="00F30E58">
      <w:pPr>
        <w:spacing w:after="120"/>
        <w:rPr>
          <w:rFonts w:ascii="Arial" w:hAnsi="Arial" w:cs="Arial"/>
          <w:color w:val="7F7F7F" w:themeColor="text1" w:themeTint="80"/>
          <w:sz w:val="21"/>
          <w:szCs w:val="21"/>
          <w:lang w:val="en-GB"/>
        </w:rPr>
      </w:pPr>
    </w:p>
    <w:p w14:paraId="26486F06" w14:textId="717ED078" w:rsidR="00F30E58" w:rsidRPr="00BC4CF7" w:rsidRDefault="00F30E58" w:rsidP="00F30E58">
      <w:pPr>
        <w:spacing w:after="120"/>
        <w:rPr>
          <w:rFonts w:ascii="Arial" w:hAnsi="Arial" w:cs="Arial"/>
          <w:b/>
          <w:bCs/>
          <w:color w:val="019A84"/>
          <w:sz w:val="36"/>
          <w:szCs w:val="36"/>
          <w:lang w:val="en-GB"/>
        </w:rPr>
      </w:pPr>
      <w:r w:rsidRPr="00BC4CF7">
        <w:rPr>
          <w:rFonts w:ascii="Arial" w:hAnsi="Arial" w:cs="Arial"/>
          <w:b/>
          <w:bCs/>
          <w:color w:val="019A84"/>
          <w:sz w:val="36"/>
          <w:szCs w:val="36"/>
          <w:lang w:val="en-GB"/>
        </w:rPr>
        <w:t xml:space="preserve">About the tool: </w:t>
      </w:r>
    </w:p>
    <w:p w14:paraId="43D80F33" w14:textId="74DB2E49" w:rsidR="00F30E58" w:rsidRPr="009F7564" w:rsidRDefault="00F30E58" w:rsidP="0064157E">
      <w:pPr>
        <w:pStyle w:val="Heading2"/>
      </w:pPr>
      <w:bookmarkStart w:id="43" w:name="_Guidance:_Recruiting_patient"/>
      <w:bookmarkStart w:id="44" w:name="_Toc50122068"/>
      <w:bookmarkEnd w:id="43"/>
      <w:r w:rsidRPr="009F7564">
        <w:t xml:space="preserve">Guidance: </w:t>
      </w:r>
      <w:r w:rsidRPr="00BC4CF7">
        <w:rPr>
          <w:color w:val="000000" w:themeColor="text1"/>
        </w:rPr>
        <w:t>Recruiting patient experts for an Early Dialogue process</w:t>
      </w:r>
      <w:bookmarkEnd w:id="44"/>
      <w:r w:rsidRPr="009F7564">
        <w:br/>
      </w:r>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F30E58" w:rsidRPr="009F7564" w14:paraId="779D84CA" w14:textId="77777777" w:rsidTr="006C65B3">
        <w:trPr>
          <w:trHeight w:val="694"/>
        </w:trPr>
        <w:tc>
          <w:tcPr>
            <w:tcW w:w="2428" w:type="dxa"/>
            <w:shd w:val="clear" w:color="auto" w:fill="189279"/>
            <w:vAlign w:val="center"/>
          </w:tcPr>
          <w:p w14:paraId="52CBF616" w14:textId="77777777" w:rsidR="00F30E58" w:rsidRPr="009F7564" w:rsidRDefault="00F30E58" w:rsidP="006C65B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75AC8CAB" w14:textId="6D04C746" w:rsidR="00F30E58" w:rsidRPr="00BC4CF7" w:rsidRDefault="00F30E58" w:rsidP="00BC4CF7">
            <w:pPr>
              <w:pStyle w:val="Bodystylecalibrilight"/>
            </w:pPr>
            <w:r w:rsidRPr="00BC4CF7">
              <w:t xml:space="preserve">For HTA </w:t>
            </w:r>
            <w:r w:rsidR="008C1EEB" w:rsidRPr="00BC4CF7">
              <w:t xml:space="preserve">bodies </w:t>
            </w:r>
            <w:r w:rsidRPr="00BC4CF7">
              <w:t>considering either interviews or multi-stakeholder meetings for an Early Dialogue</w:t>
            </w:r>
          </w:p>
        </w:tc>
      </w:tr>
      <w:tr w:rsidR="00F30E58" w:rsidRPr="009F7564" w14:paraId="067CC815" w14:textId="77777777" w:rsidTr="006C65B3">
        <w:trPr>
          <w:trHeight w:val="1025"/>
        </w:trPr>
        <w:tc>
          <w:tcPr>
            <w:tcW w:w="2428" w:type="dxa"/>
            <w:shd w:val="clear" w:color="auto" w:fill="189279"/>
            <w:vAlign w:val="center"/>
          </w:tcPr>
          <w:p w14:paraId="70FC1F35" w14:textId="77777777" w:rsidR="00F30E58" w:rsidRPr="009F7564" w:rsidRDefault="00F30E58" w:rsidP="006C65B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13462EC4" w14:textId="77777777" w:rsidR="00F30E58" w:rsidRPr="00BC4CF7" w:rsidRDefault="00F30E58" w:rsidP="00BC4CF7">
            <w:pPr>
              <w:pStyle w:val="Bodystylecalibrilight"/>
            </w:pPr>
            <w:r w:rsidRPr="00BC4CF7">
              <w:t>To provide an illustrative and high-level process and timeline so that the two approaches can be compared</w:t>
            </w:r>
          </w:p>
        </w:tc>
      </w:tr>
    </w:tbl>
    <w:p w14:paraId="7C148DEA" w14:textId="2EF5A336" w:rsidR="00F30E58" w:rsidRPr="009F7564" w:rsidRDefault="00F30E58" w:rsidP="00F30E58">
      <w:pPr>
        <w:rPr>
          <w:rFonts w:ascii="Arial" w:hAnsi="Arial" w:cs="Arial"/>
          <w:color w:val="7F7F7F" w:themeColor="text1" w:themeTint="80"/>
          <w:sz w:val="22"/>
          <w:szCs w:val="22"/>
          <w:lang w:val="en-GB"/>
        </w:rPr>
      </w:pPr>
    </w:p>
    <w:p w14:paraId="3B95445E" w14:textId="77777777" w:rsidR="00F30E58" w:rsidRPr="009F7564" w:rsidRDefault="00F30E58" w:rsidP="00F30E58">
      <w:pPr>
        <w:rPr>
          <w:rFonts w:ascii="Arial" w:hAnsi="Arial" w:cs="Arial"/>
          <w:sz w:val="22"/>
          <w:szCs w:val="22"/>
          <w:lang w:val="en-GB"/>
        </w:rPr>
      </w:pPr>
    </w:p>
    <w:p w14:paraId="686C9573" w14:textId="77777777" w:rsidR="00F30E58" w:rsidRPr="009F7564" w:rsidRDefault="00F30E58" w:rsidP="00F30E58">
      <w:pPr>
        <w:rPr>
          <w:rFonts w:ascii="Arial" w:hAnsi="Arial" w:cs="Arial"/>
          <w:sz w:val="22"/>
          <w:szCs w:val="22"/>
          <w:lang w:val="en-GB"/>
        </w:rPr>
      </w:pPr>
    </w:p>
    <w:p w14:paraId="28AE4BAC" w14:textId="77777777" w:rsidR="00F30E58" w:rsidRPr="009F7564" w:rsidRDefault="00F30E58" w:rsidP="00F30E58">
      <w:pPr>
        <w:rPr>
          <w:rFonts w:ascii="Arial" w:hAnsi="Arial" w:cs="Arial"/>
          <w:sz w:val="22"/>
          <w:szCs w:val="22"/>
          <w:lang w:val="en-GB"/>
        </w:rPr>
      </w:pPr>
    </w:p>
    <w:p w14:paraId="4199D8BB" w14:textId="77777777" w:rsidR="00F30E58" w:rsidRPr="009F7564" w:rsidRDefault="00F30E58" w:rsidP="00F30E58">
      <w:pPr>
        <w:rPr>
          <w:rFonts w:ascii="Arial" w:hAnsi="Arial" w:cs="Arial"/>
          <w:sz w:val="22"/>
          <w:szCs w:val="22"/>
          <w:lang w:val="en-GB"/>
        </w:rPr>
      </w:pPr>
    </w:p>
    <w:p w14:paraId="461C5034" w14:textId="77777777" w:rsidR="00F30E58" w:rsidRPr="009F7564" w:rsidRDefault="00F30E58" w:rsidP="00F30E58">
      <w:pPr>
        <w:rPr>
          <w:rFonts w:ascii="Arial" w:hAnsi="Arial" w:cs="Arial"/>
          <w:sz w:val="22"/>
          <w:szCs w:val="22"/>
          <w:lang w:val="en-GB"/>
        </w:rPr>
      </w:pPr>
    </w:p>
    <w:p w14:paraId="473DC5AA" w14:textId="77777777" w:rsidR="00F30E58" w:rsidRPr="009F7564" w:rsidRDefault="00F30E58" w:rsidP="00F30E58">
      <w:pPr>
        <w:rPr>
          <w:rFonts w:ascii="Arial" w:hAnsi="Arial" w:cs="Arial"/>
          <w:sz w:val="22"/>
          <w:szCs w:val="22"/>
          <w:lang w:val="en-GB"/>
        </w:rPr>
      </w:pPr>
    </w:p>
    <w:p w14:paraId="27D4DE61" w14:textId="77777777" w:rsidR="00F30E58" w:rsidRPr="009F7564" w:rsidRDefault="00F30E58" w:rsidP="00F30E58">
      <w:pPr>
        <w:rPr>
          <w:rFonts w:ascii="Arial" w:hAnsi="Arial" w:cs="Arial"/>
          <w:sz w:val="22"/>
          <w:szCs w:val="22"/>
          <w:lang w:val="en-GB"/>
        </w:rPr>
      </w:pPr>
    </w:p>
    <w:p w14:paraId="2C63FDFD" w14:textId="77777777" w:rsidR="00F30E58" w:rsidRPr="009F7564" w:rsidRDefault="00F30E58" w:rsidP="00F30E58">
      <w:pPr>
        <w:rPr>
          <w:rFonts w:ascii="Arial" w:hAnsi="Arial" w:cs="Arial"/>
          <w:sz w:val="22"/>
          <w:szCs w:val="22"/>
          <w:lang w:val="en-GB"/>
        </w:rPr>
      </w:pPr>
    </w:p>
    <w:p w14:paraId="1313A915" w14:textId="77777777" w:rsidR="00F30E58" w:rsidRPr="009F7564" w:rsidRDefault="00F30E58" w:rsidP="00F30E58">
      <w:pPr>
        <w:rPr>
          <w:rFonts w:ascii="Arial" w:hAnsi="Arial" w:cs="Arial"/>
          <w:sz w:val="22"/>
          <w:szCs w:val="22"/>
          <w:lang w:val="en-GB"/>
        </w:rPr>
      </w:pPr>
    </w:p>
    <w:p w14:paraId="744A39C2" w14:textId="77777777" w:rsidR="00F30E58" w:rsidRPr="009F7564" w:rsidRDefault="00F30E58" w:rsidP="00F30E58">
      <w:pPr>
        <w:rPr>
          <w:rFonts w:ascii="Arial" w:hAnsi="Arial" w:cs="Arial"/>
          <w:sz w:val="22"/>
          <w:szCs w:val="22"/>
          <w:lang w:val="en-GB"/>
        </w:rPr>
      </w:pPr>
    </w:p>
    <w:p w14:paraId="5E96AAFB" w14:textId="77777777" w:rsidR="00F30E58" w:rsidRPr="009F7564" w:rsidRDefault="00F30E58" w:rsidP="00F30E58">
      <w:pPr>
        <w:rPr>
          <w:rFonts w:ascii="Arial" w:hAnsi="Arial" w:cs="Arial"/>
          <w:sz w:val="22"/>
          <w:szCs w:val="22"/>
          <w:lang w:val="en-GB"/>
        </w:rPr>
      </w:pPr>
    </w:p>
    <w:p w14:paraId="552A416A" w14:textId="77777777" w:rsidR="00F30E58" w:rsidRPr="009F7564" w:rsidRDefault="00F30E58" w:rsidP="00F30E58">
      <w:pPr>
        <w:rPr>
          <w:rFonts w:ascii="Arial" w:hAnsi="Arial" w:cs="Arial"/>
          <w:sz w:val="22"/>
          <w:szCs w:val="22"/>
          <w:lang w:val="en-GB"/>
        </w:rPr>
      </w:pPr>
    </w:p>
    <w:p w14:paraId="511C5E5E" w14:textId="77777777" w:rsidR="00F30E58" w:rsidRPr="009F7564" w:rsidRDefault="00F30E58" w:rsidP="00F30E58">
      <w:pPr>
        <w:rPr>
          <w:rFonts w:ascii="Arial" w:hAnsi="Arial" w:cs="Arial"/>
          <w:sz w:val="22"/>
          <w:szCs w:val="22"/>
          <w:lang w:val="en-GB"/>
        </w:rPr>
      </w:pPr>
    </w:p>
    <w:p w14:paraId="485D1457" w14:textId="77777777" w:rsidR="00F30E58" w:rsidRPr="009F7564" w:rsidRDefault="00F30E58" w:rsidP="00F30E58">
      <w:pPr>
        <w:rPr>
          <w:rFonts w:ascii="Arial" w:hAnsi="Arial" w:cs="Arial"/>
          <w:sz w:val="22"/>
          <w:szCs w:val="22"/>
          <w:lang w:val="en-GB"/>
        </w:rPr>
      </w:pPr>
    </w:p>
    <w:p w14:paraId="35E21F6E" w14:textId="77777777" w:rsidR="00F30E58" w:rsidRPr="009F7564" w:rsidRDefault="00F30E58" w:rsidP="00F30E58">
      <w:pPr>
        <w:rPr>
          <w:rFonts w:ascii="Arial" w:hAnsi="Arial" w:cs="Arial"/>
          <w:sz w:val="22"/>
          <w:szCs w:val="22"/>
          <w:lang w:val="en-GB"/>
        </w:rPr>
      </w:pPr>
    </w:p>
    <w:p w14:paraId="3EDC7FED" w14:textId="77777777" w:rsidR="00F30E58" w:rsidRPr="009F7564" w:rsidRDefault="00F30E58" w:rsidP="00F30E58">
      <w:pPr>
        <w:rPr>
          <w:rFonts w:ascii="Arial" w:hAnsi="Arial" w:cs="Arial"/>
          <w:sz w:val="22"/>
          <w:szCs w:val="22"/>
          <w:lang w:val="en-GB"/>
        </w:rPr>
      </w:pPr>
    </w:p>
    <w:p w14:paraId="18BF1285" w14:textId="2C246D15" w:rsidR="00F30E58" w:rsidRPr="009F7564" w:rsidRDefault="00F30E58">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3D4FB8FB" w14:textId="77777777" w:rsidR="00634ED6" w:rsidRPr="009F7564" w:rsidRDefault="00634ED6" w:rsidP="00634ED6">
      <w:pPr>
        <w:rPr>
          <w:rFonts w:ascii="Arial" w:hAnsi="Arial" w:cs="Arial"/>
          <w:color w:val="7F7F7F" w:themeColor="text1" w:themeTint="80"/>
          <w:sz w:val="21"/>
          <w:szCs w:val="21"/>
          <w:lang w:val="en-GB"/>
        </w:rPr>
      </w:pPr>
    </w:p>
    <w:p w14:paraId="7AA4D716" w14:textId="52EA38AF" w:rsidR="001B1383" w:rsidRPr="009F7564" w:rsidRDefault="001B1383" w:rsidP="001B1383">
      <w:pPr>
        <w:tabs>
          <w:tab w:val="left" w:pos="1371"/>
        </w:tabs>
        <w:rPr>
          <w:rFonts w:ascii="Arial" w:hAnsi="Arial" w:cs="Arial"/>
          <w:sz w:val="21"/>
          <w:szCs w:val="21"/>
          <w:lang w:val="en-GB"/>
        </w:rPr>
      </w:pPr>
    </w:p>
    <w:p w14:paraId="7E8D6065" w14:textId="10B80632" w:rsidR="00F30E58" w:rsidRPr="009F7564" w:rsidRDefault="00F30E58" w:rsidP="001B1383">
      <w:pPr>
        <w:tabs>
          <w:tab w:val="left" w:pos="1371"/>
        </w:tabs>
        <w:rPr>
          <w:rFonts w:ascii="Arial" w:hAnsi="Arial" w:cs="Arial"/>
          <w:sz w:val="21"/>
          <w:szCs w:val="21"/>
          <w:lang w:val="en-GB"/>
        </w:rPr>
      </w:pPr>
    </w:p>
    <w:p w14:paraId="6669F6BC" w14:textId="045D9DE2" w:rsidR="00F30E58" w:rsidRPr="009F7564" w:rsidRDefault="00F30E58" w:rsidP="00F30E58">
      <w:pPr>
        <w:spacing w:after="120"/>
        <w:rPr>
          <w:rFonts w:ascii="Arial" w:hAnsi="Arial" w:cs="Arial"/>
          <w:b/>
          <w:bCs/>
          <w:color w:val="189279"/>
          <w:sz w:val="36"/>
          <w:szCs w:val="36"/>
          <w:lang w:val="en-GB"/>
        </w:rPr>
      </w:pPr>
      <w:r w:rsidRPr="00BC4CF7">
        <w:rPr>
          <w:rFonts w:ascii="Arial" w:hAnsi="Arial" w:cs="Arial"/>
          <w:b/>
          <w:bCs/>
          <w:color w:val="019A84"/>
          <w:sz w:val="36"/>
          <w:szCs w:val="36"/>
          <w:lang w:val="en-GB"/>
        </w:rPr>
        <w:t xml:space="preserve">Guidance: </w:t>
      </w:r>
      <w:r w:rsidRPr="00BC4CF7">
        <w:rPr>
          <w:rFonts w:ascii="Arial" w:hAnsi="Arial" w:cs="Arial"/>
          <w:b/>
          <w:bCs/>
          <w:color w:val="000000" w:themeColor="text1"/>
          <w:sz w:val="36"/>
          <w:szCs w:val="36"/>
          <w:lang w:val="en-GB"/>
        </w:rPr>
        <w:t>Recruiting patient experts for an Early Dialogue process</w:t>
      </w:r>
    </w:p>
    <w:p w14:paraId="0A2B650A" w14:textId="22E6D623" w:rsidR="00F30E58" w:rsidRPr="00BC4CF7" w:rsidRDefault="00F30E58" w:rsidP="00BC4CF7">
      <w:pPr>
        <w:pStyle w:val="Bodystylecalibrilight"/>
      </w:pPr>
      <w:r w:rsidRPr="009F7564">
        <w:rPr>
          <w:b/>
          <w:bCs/>
          <w:color w:val="189279"/>
          <w:sz w:val="36"/>
          <w:szCs w:val="36"/>
        </w:rPr>
        <w:br/>
      </w:r>
      <w:r w:rsidRPr="00BC4CF7">
        <w:t xml:space="preserve">This tool has been created from the outputs of the </w:t>
      </w:r>
      <w:r w:rsidR="00C26B8A" w:rsidRPr="00BC4CF7">
        <w:t xml:space="preserve">PARADIGM workshops with HTA </w:t>
      </w:r>
      <w:r w:rsidR="00693F20" w:rsidRPr="00BC4CF7">
        <w:t>bodies</w:t>
      </w:r>
      <w:r w:rsidR="009102EB" w:rsidRPr="00BC4CF7">
        <w:t xml:space="preserve">, internal documents which have been shared </w:t>
      </w:r>
      <w:r w:rsidR="00693F20" w:rsidRPr="00BC4CF7">
        <w:t xml:space="preserve">from these bodies, </w:t>
      </w:r>
      <w:r w:rsidR="00C26B8A" w:rsidRPr="00BC4CF7">
        <w:t xml:space="preserve">and the published G-I-N Public Toolkit </w:t>
      </w:r>
      <w:r w:rsidRPr="00BC4CF7">
        <w:t xml:space="preserve">from The Guidelines International Network </w:t>
      </w:r>
      <w:r w:rsidR="00C26B8A" w:rsidRPr="00BC4CF7">
        <w:t xml:space="preserve">which </w:t>
      </w:r>
      <w:r w:rsidRPr="00BC4CF7">
        <w:t xml:space="preserve">contains comprehensive and useful guidance on recruiting patients into processes for clinical guidelines. The full </w:t>
      </w:r>
      <w:r w:rsidR="00C26B8A" w:rsidRPr="00BC4CF7">
        <w:t xml:space="preserve">G-I-N </w:t>
      </w:r>
      <w:r w:rsidRPr="00BC4CF7">
        <w:t xml:space="preserve">toolkit can be accessed </w:t>
      </w:r>
      <w:hyperlink r:id="rId37" w:history="1">
        <w:r w:rsidRPr="00BC4CF7">
          <w:rPr>
            <w:rStyle w:val="Hyperlink"/>
          </w:rPr>
          <w:t>here</w:t>
        </w:r>
      </w:hyperlink>
      <w:r w:rsidR="00BC4CF7" w:rsidRPr="00BC4CF7">
        <w:t>.</w:t>
      </w:r>
      <w:r w:rsidRPr="00BC4CF7">
        <w:t xml:space="preserve"> </w:t>
      </w:r>
    </w:p>
    <w:p w14:paraId="4033FA64" w14:textId="25199AC2" w:rsidR="00F30E58" w:rsidRPr="00BC4CF7" w:rsidRDefault="00F30E58" w:rsidP="00BC4CF7">
      <w:pPr>
        <w:pStyle w:val="Bodystylecalibrilight"/>
      </w:pPr>
    </w:p>
    <w:p w14:paraId="6252C271" w14:textId="0DFA17F8" w:rsidR="00F30E58" w:rsidRPr="00BC4CF7" w:rsidRDefault="00F30E58" w:rsidP="00BC4CF7">
      <w:pPr>
        <w:pStyle w:val="Bodystylecalibrilight"/>
      </w:pPr>
      <w:r w:rsidRPr="00BC4CF7">
        <w:t xml:space="preserve">Adaptation has been made to tailor the guidance for </w:t>
      </w:r>
      <w:r w:rsidR="00C26B8A" w:rsidRPr="00BC4CF7">
        <w:t xml:space="preserve">HTA </w:t>
      </w:r>
      <w:r w:rsidR="00213FA7" w:rsidRPr="00BC4CF7">
        <w:t xml:space="preserve">bodies </w:t>
      </w:r>
      <w:r w:rsidR="00C26B8A" w:rsidRPr="00BC4CF7">
        <w:t xml:space="preserve">recruiting to Early Dialogue processes. </w:t>
      </w:r>
    </w:p>
    <w:p w14:paraId="185E5E80" w14:textId="77777777" w:rsidR="00E032D8" w:rsidRPr="009F7564" w:rsidRDefault="00E032D8" w:rsidP="00F30E58">
      <w:pPr>
        <w:spacing w:line="280" w:lineRule="exact"/>
        <w:rPr>
          <w:rFonts w:ascii="Arial" w:hAnsi="Arial" w:cs="Arial"/>
          <w:color w:val="7F7F7F" w:themeColor="text1" w:themeTint="80"/>
          <w:sz w:val="21"/>
          <w:szCs w:val="21"/>
          <w:lang w:val="en-GB"/>
        </w:rPr>
      </w:pPr>
    </w:p>
    <w:p w14:paraId="43AE4AB8" w14:textId="77777777" w:rsidR="00F30E58" w:rsidRPr="009F7564" w:rsidRDefault="00F30E58" w:rsidP="00F30E58">
      <w:pPr>
        <w:spacing w:line="280" w:lineRule="exact"/>
        <w:rPr>
          <w:rFonts w:ascii="Arial" w:hAnsi="Arial" w:cs="Arial"/>
          <w:color w:val="7F7F7F" w:themeColor="text1" w:themeTint="80"/>
          <w:sz w:val="21"/>
          <w:szCs w:val="21"/>
          <w:lang w:val="en-GB"/>
        </w:rPr>
      </w:pPr>
    </w:p>
    <w:p w14:paraId="10753CB4" w14:textId="4FC2F9B6" w:rsidR="00F30E58" w:rsidRPr="00BC4CF7" w:rsidRDefault="00C26B8A" w:rsidP="00F30E58">
      <w:pPr>
        <w:spacing w:line="280" w:lineRule="exact"/>
        <w:rPr>
          <w:rFonts w:ascii="Arial" w:hAnsi="Arial" w:cs="Arial"/>
          <w:b/>
          <w:bCs/>
          <w:color w:val="019A84"/>
          <w:sz w:val="28"/>
          <w:szCs w:val="28"/>
          <w:lang w:val="en-GB"/>
        </w:rPr>
      </w:pPr>
      <w:r w:rsidRPr="00BC4CF7">
        <w:rPr>
          <w:rFonts w:ascii="Arial" w:hAnsi="Arial" w:cs="Arial"/>
          <w:b/>
          <w:bCs/>
          <w:color w:val="019A84"/>
          <w:sz w:val="28"/>
          <w:szCs w:val="28"/>
          <w:lang w:val="en-GB"/>
        </w:rPr>
        <w:t>The main steps in patient recruitment</w:t>
      </w:r>
    </w:p>
    <w:p w14:paraId="7CA68048" w14:textId="77777777" w:rsidR="00F30E58" w:rsidRPr="009F7564" w:rsidRDefault="00F30E58" w:rsidP="00F30E58">
      <w:pPr>
        <w:spacing w:line="280" w:lineRule="exact"/>
        <w:rPr>
          <w:rFonts w:ascii="Arial" w:hAnsi="Arial" w:cs="Arial"/>
          <w:color w:val="7F7F7F" w:themeColor="text1" w:themeTint="80"/>
          <w:sz w:val="21"/>
          <w:szCs w:val="21"/>
          <w:lang w:val="en-GB"/>
        </w:rPr>
      </w:pPr>
    </w:p>
    <w:p w14:paraId="1A944185" w14:textId="6CE09FCA" w:rsidR="00F30E58" w:rsidRPr="00BC4CF7" w:rsidRDefault="00C26B8A" w:rsidP="00F30E58">
      <w:pPr>
        <w:spacing w:line="280" w:lineRule="exact"/>
        <w:rPr>
          <w:rFonts w:asciiTheme="majorHAnsi" w:hAnsiTheme="majorHAnsi" w:cstheme="majorHAnsi"/>
          <w:color w:val="000000" w:themeColor="text1"/>
          <w:sz w:val="22"/>
          <w:szCs w:val="22"/>
          <w:lang w:val="en-GB"/>
        </w:rPr>
      </w:pPr>
      <w:r w:rsidRPr="00BC4CF7">
        <w:rPr>
          <w:rFonts w:asciiTheme="majorHAnsi" w:hAnsiTheme="majorHAnsi" w:cstheme="majorHAnsi"/>
          <w:b/>
          <w:bCs/>
          <w:color w:val="000000" w:themeColor="text1"/>
          <w:sz w:val="22"/>
          <w:szCs w:val="22"/>
          <w:lang w:val="en-GB"/>
        </w:rPr>
        <w:t xml:space="preserve">Be clear on the role you are asking patient experts to take </w:t>
      </w:r>
    </w:p>
    <w:p w14:paraId="7ED2573F" w14:textId="1FCDF2D2" w:rsidR="00F30E58" w:rsidRPr="00BC4CF7" w:rsidRDefault="0023094B" w:rsidP="001B1383">
      <w:pPr>
        <w:tabs>
          <w:tab w:val="left" w:pos="1371"/>
        </w:tabs>
        <w:rPr>
          <w:rFonts w:asciiTheme="majorHAnsi" w:hAnsiTheme="majorHAnsi" w:cstheme="majorHAnsi"/>
          <w:color w:val="000000" w:themeColor="text1"/>
          <w:sz w:val="22"/>
          <w:szCs w:val="22"/>
          <w:lang w:val="en-GB"/>
        </w:rPr>
      </w:pPr>
      <w:r w:rsidRPr="00BC4CF7">
        <w:rPr>
          <w:rFonts w:asciiTheme="majorHAnsi" w:hAnsiTheme="majorHAnsi" w:cstheme="majorHAnsi"/>
          <w:color w:val="000000" w:themeColor="text1"/>
          <w:sz w:val="22"/>
          <w:szCs w:val="22"/>
          <w:lang w:val="en-GB"/>
        </w:rPr>
        <w:t xml:space="preserve">It is useful to </w:t>
      </w:r>
      <w:r w:rsidR="000F7F09" w:rsidRPr="00BC4CF7">
        <w:rPr>
          <w:rFonts w:asciiTheme="majorHAnsi" w:hAnsiTheme="majorHAnsi" w:cstheme="majorHAnsi"/>
          <w:color w:val="000000" w:themeColor="text1"/>
          <w:sz w:val="22"/>
          <w:szCs w:val="22"/>
          <w:lang w:val="en-GB"/>
        </w:rPr>
        <w:t xml:space="preserve">clearly </w:t>
      </w:r>
      <w:r w:rsidRPr="00BC4CF7">
        <w:rPr>
          <w:rFonts w:asciiTheme="majorHAnsi" w:hAnsiTheme="majorHAnsi" w:cstheme="majorHAnsi"/>
          <w:color w:val="000000" w:themeColor="text1"/>
          <w:sz w:val="22"/>
          <w:szCs w:val="22"/>
          <w:lang w:val="en-GB"/>
        </w:rPr>
        <w:t>define the</w:t>
      </w:r>
      <w:r w:rsidR="0039299F" w:rsidRPr="00BC4CF7">
        <w:rPr>
          <w:rFonts w:asciiTheme="majorHAnsi" w:hAnsiTheme="majorHAnsi" w:cstheme="majorHAnsi"/>
          <w:color w:val="000000" w:themeColor="text1"/>
          <w:sz w:val="22"/>
          <w:szCs w:val="22"/>
          <w:lang w:val="en-GB"/>
        </w:rPr>
        <w:t xml:space="preserve"> role patients will play in the meeting </w:t>
      </w:r>
      <w:r w:rsidR="000F7F09" w:rsidRPr="00BC4CF7">
        <w:rPr>
          <w:rFonts w:asciiTheme="majorHAnsi" w:hAnsiTheme="majorHAnsi" w:cstheme="majorHAnsi"/>
          <w:color w:val="000000" w:themeColor="text1"/>
          <w:sz w:val="22"/>
          <w:szCs w:val="22"/>
          <w:lang w:val="en-GB"/>
        </w:rPr>
        <w:t xml:space="preserve">from the outset, </w:t>
      </w:r>
      <w:r w:rsidR="0039299F" w:rsidRPr="00BC4CF7">
        <w:rPr>
          <w:rFonts w:asciiTheme="majorHAnsi" w:hAnsiTheme="majorHAnsi" w:cstheme="majorHAnsi"/>
          <w:color w:val="000000" w:themeColor="text1"/>
          <w:sz w:val="22"/>
          <w:szCs w:val="22"/>
          <w:lang w:val="en-GB"/>
        </w:rPr>
        <w:t>and the</w:t>
      </w:r>
      <w:r w:rsidRPr="00BC4CF7">
        <w:rPr>
          <w:rFonts w:asciiTheme="majorHAnsi" w:hAnsiTheme="majorHAnsi" w:cstheme="majorHAnsi"/>
          <w:color w:val="000000" w:themeColor="text1"/>
          <w:sz w:val="22"/>
          <w:szCs w:val="22"/>
          <w:lang w:val="en-GB"/>
        </w:rPr>
        <w:t xml:space="preserve"> basic criteria </w:t>
      </w:r>
      <w:r w:rsidR="0039299F" w:rsidRPr="00BC4CF7">
        <w:rPr>
          <w:rFonts w:asciiTheme="majorHAnsi" w:hAnsiTheme="majorHAnsi" w:cstheme="majorHAnsi"/>
          <w:color w:val="000000" w:themeColor="text1"/>
          <w:sz w:val="22"/>
          <w:szCs w:val="22"/>
          <w:lang w:val="en-GB"/>
        </w:rPr>
        <w:t>required</w:t>
      </w:r>
      <w:r w:rsidRPr="00BC4CF7">
        <w:rPr>
          <w:rFonts w:asciiTheme="majorHAnsi" w:hAnsiTheme="majorHAnsi" w:cstheme="majorHAnsi"/>
          <w:color w:val="000000" w:themeColor="text1"/>
          <w:sz w:val="22"/>
          <w:szCs w:val="22"/>
          <w:lang w:val="en-GB"/>
        </w:rPr>
        <w:t xml:space="preserve"> for </w:t>
      </w:r>
      <w:r w:rsidR="000F7F09" w:rsidRPr="00BC4CF7">
        <w:rPr>
          <w:rFonts w:asciiTheme="majorHAnsi" w:hAnsiTheme="majorHAnsi" w:cstheme="majorHAnsi"/>
          <w:color w:val="000000" w:themeColor="text1"/>
          <w:sz w:val="22"/>
          <w:szCs w:val="22"/>
          <w:lang w:val="en-GB"/>
        </w:rPr>
        <w:t xml:space="preserve">a </w:t>
      </w:r>
      <w:r w:rsidRPr="00BC4CF7">
        <w:rPr>
          <w:rFonts w:asciiTheme="majorHAnsi" w:hAnsiTheme="majorHAnsi" w:cstheme="majorHAnsi"/>
          <w:color w:val="000000" w:themeColor="text1"/>
          <w:sz w:val="22"/>
          <w:szCs w:val="22"/>
          <w:lang w:val="en-GB"/>
        </w:rPr>
        <w:t xml:space="preserve">patient </w:t>
      </w:r>
      <w:r w:rsidR="0039299F" w:rsidRPr="00BC4CF7">
        <w:rPr>
          <w:rFonts w:asciiTheme="majorHAnsi" w:hAnsiTheme="majorHAnsi" w:cstheme="majorHAnsi"/>
          <w:color w:val="000000" w:themeColor="text1"/>
          <w:sz w:val="22"/>
          <w:szCs w:val="22"/>
          <w:lang w:val="en-GB"/>
        </w:rPr>
        <w:t>to fulfil the patient expert role</w:t>
      </w:r>
      <w:r w:rsidRPr="00BC4CF7">
        <w:rPr>
          <w:rFonts w:asciiTheme="majorHAnsi" w:hAnsiTheme="majorHAnsi" w:cstheme="majorHAnsi"/>
          <w:color w:val="000000" w:themeColor="text1"/>
          <w:sz w:val="22"/>
          <w:szCs w:val="22"/>
          <w:lang w:val="en-GB"/>
        </w:rPr>
        <w:t xml:space="preserve">. </w:t>
      </w:r>
      <w:r w:rsidR="0039299F" w:rsidRPr="00BC4CF7">
        <w:rPr>
          <w:rFonts w:asciiTheme="majorHAnsi" w:hAnsiTheme="majorHAnsi" w:cstheme="majorHAnsi"/>
          <w:color w:val="000000" w:themeColor="text1"/>
          <w:sz w:val="22"/>
          <w:szCs w:val="22"/>
          <w:lang w:val="en-GB"/>
        </w:rPr>
        <w:t xml:space="preserve">The criteria </w:t>
      </w:r>
      <w:r w:rsidR="00E6242B" w:rsidRPr="00BC4CF7">
        <w:rPr>
          <w:rFonts w:asciiTheme="majorHAnsi" w:hAnsiTheme="majorHAnsi" w:cstheme="majorHAnsi"/>
          <w:color w:val="000000" w:themeColor="text1"/>
          <w:sz w:val="22"/>
          <w:szCs w:val="22"/>
          <w:lang w:val="en-GB"/>
        </w:rPr>
        <w:t xml:space="preserve">can be more clearly defined after an initial review of the </w:t>
      </w:r>
      <w:r w:rsidR="000F7F09" w:rsidRPr="00BC4CF7">
        <w:rPr>
          <w:rFonts w:asciiTheme="majorHAnsi" w:hAnsiTheme="majorHAnsi" w:cstheme="majorHAnsi"/>
          <w:color w:val="000000" w:themeColor="text1"/>
          <w:sz w:val="22"/>
          <w:szCs w:val="22"/>
          <w:lang w:val="en-GB"/>
        </w:rPr>
        <w:t>Briefing B</w:t>
      </w:r>
      <w:r w:rsidR="00E6242B" w:rsidRPr="00BC4CF7">
        <w:rPr>
          <w:rFonts w:asciiTheme="majorHAnsi" w:hAnsiTheme="majorHAnsi" w:cstheme="majorHAnsi"/>
          <w:color w:val="000000" w:themeColor="text1"/>
          <w:sz w:val="22"/>
          <w:szCs w:val="22"/>
          <w:lang w:val="en-GB"/>
        </w:rPr>
        <w:t xml:space="preserve">ook from the medicine developer to understand the target patient population that the developer is aiming for. </w:t>
      </w:r>
      <w:r w:rsidR="00E6242B" w:rsidRPr="00BC4CF7">
        <w:rPr>
          <w:rFonts w:asciiTheme="majorHAnsi" w:hAnsiTheme="majorHAnsi" w:cstheme="majorHAnsi"/>
          <w:color w:val="000000" w:themeColor="text1"/>
          <w:sz w:val="22"/>
          <w:szCs w:val="22"/>
          <w:lang w:val="en-GB"/>
        </w:rPr>
        <w:br/>
      </w:r>
      <w:r w:rsidR="00E6242B" w:rsidRPr="00BC4CF7">
        <w:rPr>
          <w:rFonts w:asciiTheme="majorHAnsi" w:hAnsiTheme="majorHAnsi" w:cstheme="majorHAnsi"/>
          <w:color w:val="000000" w:themeColor="text1"/>
          <w:sz w:val="22"/>
          <w:szCs w:val="22"/>
          <w:lang w:val="en-GB"/>
        </w:rPr>
        <w:br/>
      </w:r>
      <w:r w:rsidRPr="00BC4CF7">
        <w:rPr>
          <w:rFonts w:asciiTheme="majorHAnsi" w:hAnsiTheme="majorHAnsi" w:cstheme="majorHAnsi"/>
          <w:color w:val="000000" w:themeColor="text1"/>
          <w:sz w:val="22"/>
          <w:szCs w:val="22"/>
          <w:lang w:val="en-GB"/>
        </w:rPr>
        <w:t>Examples</w:t>
      </w:r>
      <w:r w:rsidR="00E6242B" w:rsidRPr="00BC4CF7">
        <w:rPr>
          <w:rFonts w:asciiTheme="majorHAnsi" w:hAnsiTheme="majorHAnsi" w:cstheme="majorHAnsi"/>
          <w:color w:val="000000" w:themeColor="text1"/>
          <w:sz w:val="22"/>
          <w:szCs w:val="22"/>
          <w:lang w:val="en-GB"/>
        </w:rPr>
        <w:t xml:space="preserve"> of criteria</w:t>
      </w:r>
      <w:r w:rsidRPr="00BC4CF7">
        <w:rPr>
          <w:rFonts w:asciiTheme="majorHAnsi" w:hAnsiTheme="majorHAnsi" w:cstheme="majorHAnsi"/>
          <w:color w:val="000000" w:themeColor="text1"/>
          <w:sz w:val="22"/>
          <w:szCs w:val="22"/>
          <w:lang w:val="en-GB"/>
        </w:rPr>
        <w:t xml:space="preserve"> include</w:t>
      </w:r>
      <w:r w:rsidR="00E6242B" w:rsidRPr="00BC4CF7">
        <w:rPr>
          <w:rFonts w:asciiTheme="majorHAnsi" w:hAnsiTheme="majorHAnsi" w:cstheme="majorHAnsi"/>
          <w:color w:val="000000" w:themeColor="text1"/>
          <w:sz w:val="22"/>
          <w:szCs w:val="22"/>
          <w:lang w:val="en-GB"/>
        </w:rPr>
        <w:t xml:space="preserve"> (but are not limited to)</w:t>
      </w:r>
      <w:r w:rsidRPr="00BC4CF7">
        <w:rPr>
          <w:rFonts w:asciiTheme="majorHAnsi" w:hAnsiTheme="majorHAnsi" w:cstheme="majorHAnsi"/>
          <w:color w:val="000000" w:themeColor="text1"/>
          <w:sz w:val="22"/>
          <w:szCs w:val="22"/>
          <w:lang w:val="en-GB"/>
        </w:rPr>
        <w:t>:</w:t>
      </w:r>
    </w:p>
    <w:p w14:paraId="581CA4AB" w14:textId="5DE623C3" w:rsidR="0023094B" w:rsidRPr="00BC4CF7" w:rsidRDefault="0023094B" w:rsidP="001B1383">
      <w:pPr>
        <w:tabs>
          <w:tab w:val="left" w:pos="1371"/>
        </w:tabs>
        <w:rPr>
          <w:rFonts w:asciiTheme="majorHAnsi" w:hAnsiTheme="majorHAnsi" w:cstheme="majorHAnsi"/>
          <w:color w:val="000000" w:themeColor="text1"/>
          <w:sz w:val="22"/>
          <w:szCs w:val="22"/>
          <w:lang w:val="en-GB"/>
        </w:rPr>
      </w:pPr>
    </w:p>
    <w:p w14:paraId="60F6E267" w14:textId="16FABB39" w:rsidR="0023094B" w:rsidRPr="00BC4CF7" w:rsidRDefault="0023094B" w:rsidP="00D52FD7">
      <w:pPr>
        <w:pStyle w:val="ListParagraph"/>
        <w:numPr>
          <w:ilvl w:val="0"/>
          <w:numId w:val="7"/>
        </w:numPr>
        <w:tabs>
          <w:tab w:val="left" w:pos="1371"/>
        </w:tabs>
        <w:spacing w:after="120"/>
        <w:ind w:hanging="357"/>
        <w:contextualSpacing w:val="0"/>
        <w:rPr>
          <w:rFonts w:asciiTheme="majorHAnsi" w:hAnsiTheme="majorHAnsi" w:cstheme="majorHAnsi"/>
          <w:color w:val="000000" w:themeColor="text1"/>
          <w:sz w:val="22"/>
          <w:szCs w:val="22"/>
          <w:lang w:val="en-GB"/>
        </w:rPr>
      </w:pPr>
      <w:r w:rsidRPr="00BC4CF7">
        <w:rPr>
          <w:rFonts w:asciiTheme="majorHAnsi" w:hAnsiTheme="majorHAnsi" w:cstheme="majorHAnsi"/>
          <w:color w:val="000000" w:themeColor="text1"/>
          <w:sz w:val="22"/>
          <w:szCs w:val="22"/>
          <w:lang w:val="en-GB"/>
        </w:rPr>
        <w:t>Patient experience of the condition most applicable to the specific Early Dialogue in question</w:t>
      </w:r>
    </w:p>
    <w:p w14:paraId="16F6ED03" w14:textId="4627853B" w:rsidR="0023094B" w:rsidRPr="00BC4CF7" w:rsidRDefault="0023094B" w:rsidP="00D52FD7">
      <w:pPr>
        <w:pStyle w:val="ListParagraph"/>
        <w:numPr>
          <w:ilvl w:val="1"/>
          <w:numId w:val="7"/>
        </w:numPr>
        <w:tabs>
          <w:tab w:val="left" w:pos="1371"/>
        </w:tabs>
        <w:spacing w:after="120"/>
        <w:ind w:hanging="357"/>
        <w:contextualSpacing w:val="0"/>
        <w:rPr>
          <w:rFonts w:asciiTheme="majorHAnsi" w:hAnsiTheme="majorHAnsi" w:cstheme="majorHAnsi"/>
          <w:color w:val="000000" w:themeColor="text1"/>
          <w:sz w:val="22"/>
          <w:szCs w:val="22"/>
          <w:lang w:val="en-GB"/>
        </w:rPr>
      </w:pPr>
      <w:r w:rsidRPr="00BC4CF7">
        <w:rPr>
          <w:rFonts w:asciiTheme="majorHAnsi" w:hAnsiTheme="majorHAnsi" w:cstheme="majorHAnsi"/>
          <w:color w:val="000000" w:themeColor="text1"/>
          <w:sz w:val="22"/>
          <w:szCs w:val="22"/>
          <w:lang w:val="en-GB"/>
        </w:rPr>
        <w:t xml:space="preserve">In some </w:t>
      </w:r>
      <w:r w:rsidR="00946100" w:rsidRPr="00BC4CF7">
        <w:rPr>
          <w:rFonts w:asciiTheme="majorHAnsi" w:hAnsiTheme="majorHAnsi" w:cstheme="majorHAnsi"/>
          <w:color w:val="000000" w:themeColor="text1"/>
          <w:sz w:val="22"/>
          <w:szCs w:val="22"/>
          <w:lang w:val="en-GB"/>
        </w:rPr>
        <w:t>cases,</w:t>
      </w:r>
      <w:r w:rsidRPr="00BC4CF7">
        <w:rPr>
          <w:rFonts w:asciiTheme="majorHAnsi" w:hAnsiTheme="majorHAnsi" w:cstheme="majorHAnsi"/>
          <w:color w:val="000000" w:themeColor="text1"/>
          <w:sz w:val="22"/>
          <w:szCs w:val="22"/>
          <w:lang w:val="en-GB"/>
        </w:rPr>
        <w:t xml:space="preserve"> it is not possible to identify a patient with the condition due to the nature of the disease or because it is a condition which affects children. In these </w:t>
      </w:r>
      <w:r w:rsidR="00946100" w:rsidRPr="00BC4CF7">
        <w:rPr>
          <w:rFonts w:asciiTheme="majorHAnsi" w:hAnsiTheme="majorHAnsi" w:cstheme="majorHAnsi"/>
          <w:color w:val="000000" w:themeColor="text1"/>
          <w:sz w:val="22"/>
          <w:szCs w:val="22"/>
          <w:lang w:val="en-GB"/>
        </w:rPr>
        <w:t>cases,</w:t>
      </w:r>
      <w:r w:rsidRPr="00BC4CF7">
        <w:rPr>
          <w:rFonts w:asciiTheme="majorHAnsi" w:hAnsiTheme="majorHAnsi" w:cstheme="majorHAnsi"/>
          <w:color w:val="000000" w:themeColor="text1"/>
          <w:sz w:val="22"/>
          <w:szCs w:val="22"/>
          <w:lang w:val="en-GB"/>
        </w:rPr>
        <w:t xml:space="preserve"> a parent or caregiver may be able to provide the insights needed</w:t>
      </w:r>
    </w:p>
    <w:p w14:paraId="0E126510" w14:textId="0E5B437C" w:rsidR="0023094B" w:rsidRPr="00BC4CF7" w:rsidRDefault="0023094B" w:rsidP="00D52FD7">
      <w:pPr>
        <w:pStyle w:val="ListParagraph"/>
        <w:numPr>
          <w:ilvl w:val="1"/>
          <w:numId w:val="7"/>
        </w:numPr>
        <w:tabs>
          <w:tab w:val="left" w:pos="1371"/>
        </w:tabs>
        <w:spacing w:after="120"/>
        <w:ind w:hanging="357"/>
        <w:contextualSpacing w:val="0"/>
        <w:rPr>
          <w:rFonts w:asciiTheme="majorHAnsi" w:hAnsiTheme="majorHAnsi" w:cstheme="majorHAnsi"/>
          <w:color w:val="000000" w:themeColor="text1"/>
          <w:sz w:val="22"/>
          <w:szCs w:val="22"/>
          <w:lang w:val="en-GB"/>
        </w:rPr>
      </w:pPr>
      <w:r w:rsidRPr="00BC4CF7">
        <w:rPr>
          <w:rFonts w:asciiTheme="majorHAnsi" w:hAnsiTheme="majorHAnsi" w:cstheme="majorHAnsi"/>
          <w:color w:val="000000" w:themeColor="text1"/>
          <w:sz w:val="22"/>
          <w:szCs w:val="22"/>
          <w:lang w:val="en-GB"/>
        </w:rPr>
        <w:t>Depending on the nature of the Early Dialogue, a patient at a particular stage of disease, or with a particular treatment history may be needed to answer the specific questions in the Early Dialogue</w:t>
      </w:r>
    </w:p>
    <w:p w14:paraId="10479BEF" w14:textId="74F86615" w:rsidR="0023094B" w:rsidRPr="00BC4CF7" w:rsidRDefault="0023094B" w:rsidP="00D52FD7">
      <w:pPr>
        <w:pStyle w:val="ListParagraph"/>
        <w:numPr>
          <w:ilvl w:val="0"/>
          <w:numId w:val="7"/>
        </w:numPr>
        <w:tabs>
          <w:tab w:val="left" w:pos="1371"/>
        </w:tabs>
        <w:spacing w:after="120"/>
        <w:ind w:hanging="357"/>
        <w:contextualSpacing w:val="0"/>
        <w:rPr>
          <w:rFonts w:asciiTheme="majorHAnsi" w:hAnsiTheme="majorHAnsi" w:cstheme="majorHAnsi"/>
          <w:color w:val="000000" w:themeColor="text1"/>
          <w:sz w:val="22"/>
          <w:szCs w:val="22"/>
          <w:lang w:val="en-GB"/>
        </w:rPr>
      </w:pPr>
      <w:r w:rsidRPr="00BC4CF7">
        <w:rPr>
          <w:rFonts w:asciiTheme="majorHAnsi" w:hAnsiTheme="majorHAnsi" w:cstheme="majorHAnsi"/>
          <w:color w:val="000000" w:themeColor="text1"/>
          <w:sz w:val="22"/>
          <w:szCs w:val="22"/>
          <w:lang w:val="en-GB"/>
        </w:rPr>
        <w:t xml:space="preserve">A patient expert willing to devote the required time to prepare for the Early Dialogue and attend the various meetings, calls and interviews </w:t>
      </w:r>
    </w:p>
    <w:p w14:paraId="2AE01336" w14:textId="61023312" w:rsidR="0023094B" w:rsidRPr="00BC4CF7" w:rsidRDefault="0023094B" w:rsidP="00D52FD7">
      <w:pPr>
        <w:pStyle w:val="ListParagraph"/>
        <w:numPr>
          <w:ilvl w:val="0"/>
          <w:numId w:val="7"/>
        </w:numPr>
        <w:tabs>
          <w:tab w:val="left" w:pos="1371"/>
        </w:tabs>
        <w:spacing w:after="120"/>
        <w:ind w:hanging="357"/>
        <w:contextualSpacing w:val="0"/>
        <w:rPr>
          <w:rFonts w:asciiTheme="majorHAnsi" w:hAnsiTheme="majorHAnsi" w:cstheme="majorHAnsi"/>
          <w:color w:val="000000" w:themeColor="text1"/>
          <w:sz w:val="22"/>
          <w:szCs w:val="22"/>
          <w:lang w:val="en-GB"/>
        </w:rPr>
      </w:pPr>
      <w:r w:rsidRPr="00BC4CF7">
        <w:rPr>
          <w:rFonts w:asciiTheme="majorHAnsi" w:hAnsiTheme="majorHAnsi" w:cstheme="majorHAnsi"/>
          <w:color w:val="000000" w:themeColor="text1"/>
          <w:sz w:val="22"/>
          <w:szCs w:val="22"/>
          <w:lang w:val="en-GB"/>
        </w:rPr>
        <w:t>Understands the need for confidentiality and has a willingness to declare any interests</w:t>
      </w:r>
    </w:p>
    <w:p w14:paraId="6E7F278E" w14:textId="36E51770" w:rsidR="00693F20" w:rsidRDefault="0023094B" w:rsidP="00D52FD7">
      <w:pPr>
        <w:pStyle w:val="ListParagraph"/>
        <w:numPr>
          <w:ilvl w:val="0"/>
          <w:numId w:val="7"/>
        </w:numPr>
        <w:tabs>
          <w:tab w:val="left" w:pos="1371"/>
        </w:tabs>
        <w:spacing w:after="120"/>
        <w:ind w:hanging="357"/>
        <w:contextualSpacing w:val="0"/>
        <w:rPr>
          <w:rFonts w:asciiTheme="majorHAnsi" w:hAnsiTheme="majorHAnsi" w:cstheme="majorHAnsi"/>
          <w:color w:val="000000" w:themeColor="text1"/>
          <w:sz w:val="22"/>
          <w:szCs w:val="22"/>
          <w:lang w:val="en-GB"/>
        </w:rPr>
      </w:pPr>
      <w:r w:rsidRPr="00BC4CF7">
        <w:rPr>
          <w:rFonts w:asciiTheme="majorHAnsi" w:hAnsiTheme="majorHAnsi" w:cstheme="majorHAnsi"/>
          <w:color w:val="000000" w:themeColor="text1"/>
          <w:sz w:val="22"/>
          <w:szCs w:val="22"/>
          <w:lang w:val="en-GB"/>
        </w:rPr>
        <w:t xml:space="preserve">Confident speaking about his/her experience with the disease, its treatments and </w:t>
      </w:r>
      <w:r w:rsidR="00E6242B" w:rsidRPr="00BC4CF7">
        <w:rPr>
          <w:rFonts w:asciiTheme="majorHAnsi" w:hAnsiTheme="majorHAnsi" w:cstheme="majorHAnsi"/>
          <w:color w:val="000000" w:themeColor="text1"/>
          <w:sz w:val="22"/>
          <w:szCs w:val="22"/>
          <w:lang w:val="en-GB"/>
        </w:rPr>
        <w:t>management</w:t>
      </w:r>
    </w:p>
    <w:p w14:paraId="0DC0EC85" w14:textId="18278D7E" w:rsidR="00BC4CF7" w:rsidRPr="00BC4CF7" w:rsidRDefault="00BC4CF7" w:rsidP="00D52FD7">
      <w:pPr>
        <w:pStyle w:val="ListParagraph"/>
        <w:numPr>
          <w:ilvl w:val="0"/>
          <w:numId w:val="7"/>
        </w:numPr>
        <w:tabs>
          <w:tab w:val="left" w:pos="1371"/>
        </w:tabs>
        <w:spacing w:after="120"/>
        <w:ind w:hanging="357"/>
        <w:contextualSpacing w:val="0"/>
        <w:rPr>
          <w:rFonts w:asciiTheme="majorHAnsi" w:hAnsiTheme="majorHAnsi" w:cstheme="majorHAnsi"/>
          <w:color w:val="000000" w:themeColor="text1"/>
          <w:sz w:val="22"/>
          <w:szCs w:val="22"/>
          <w:lang w:val="en-GB"/>
        </w:rPr>
      </w:pPr>
      <w:r>
        <w:rPr>
          <w:rFonts w:asciiTheme="majorHAnsi" w:hAnsiTheme="majorHAnsi" w:cstheme="majorHAnsi"/>
          <w:color w:val="000000" w:themeColor="text1"/>
          <w:sz w:val="22"/>
          <w:szCs w:val="22"/>
          <w:lang w:val="en-GB"/>
        </w:rPr>
        <w:t>Has sufficient fluency in the language of any meetings, teleconferences or interviews</w:t>
      </w:r>
    </w:p>
    <w:p w14:paraId="1C0FFB60" w14:textId="77777777" w:rsidR="0039299F" w:rsidRPr="009F7564" w:rsidRDefault="0039299F" w:rsidP="00E6242B">
      <w:pPr>
        <w:tabs>
          <w:tab w:val="left" w:pos="1371"/>
        </w:tabs>
        <w:rPr>
          <w:rFonts w:ascii="Arial" w:hAnsi="Arial" w:cs="Arial"/>
          <w:color w:val="7F7F7F" w:themeColor="text1" w:themeTint="80"/>
          <w:sz w:val="21"/>
          <w:szCs w:val="21"/>
          <w:lang w:val="en-GB"/>
        </w:rPr>
      </w:pPr>
    </w:p>
    <w:p w14:paraId="49A4BF80" w14:textId="5E435E3A" w:rsidR="00E6242B" w:rsidRPr="00BC4CF7" w:rsidRDefault="00E6242B" w:rsidP="00E6242B">
      <w:pPr>
        <w:tabs>
          <w:tab w:val="left" w:pos="1371"/>
        </w:tabs>
        <w:rPr>
          <w:rFonts w:asciiTheme="majorHAnsi" w:hAnsiTheme="majorHAnsi" w:cstheme="majorHAnsi"/>
          <w:i/>
          <w:iCs/>
          <w:color w:val="000000" w:themeColor="text1"/>
          <w:sz w:val="21"/>
          <w:szCs w:val="21"/>
          <w:lang w:val="en-GB"/>
        </w:rPr>
      </w:pPr>
      <w:r w:rsidRPr="00BC4CF7">
        <w:rPr>
          <w:rFonts w:asciiTheme="majorHAnsi" w:hAnsiTheme="majorHAnsi" w:cstheme="majorHAnsi"/>
          <w:i/>
          <w:iCs/>
          <w:color w:val="000000" w:themeColor="text1"/>
          <w:sz w:val="21"/>
          <w:szCs w:val="21"/>
          <w:lang w:val="en-GB"/>
        </w:rPr>
        <w:t xml:space="preserve">It is good practice to recruit two or more patient experts to an Early Dialogue if </w:t>
      </w:r>
      <w:r w:rsidR="009102EB" w:rsidRPr="00BC4CF7">
        <w:rPr>
          <w:rFonts w:asciiTheme="majorHAnsi" w:hAnsiTheme="majorHAnsi" w:cstheme="majorHAnsi"/>
          <w:i/>
          <w:iCs/>
          <w:color w:val="000000" w:themeColor="text1"/>
          <w:sz w:val="21"/>
          <w:szCs w:val="21"/>
          <w:lang w:val="en-GB"/>
        </w:rPr>
        <w:t>possible, to have a variety of views and perspectives</w:t>
      </w:r>
      <w:r w:rsidRPr="00BC4CF7">
        <w:rPr>
          <w:rFonts w:asciiTheme="majorHAnsi" w:hAnsiTheme="majorHAnsi" w:cstheme="majorHAnsi"/>
          <w:i/>
          <w:iCs/>
          <w:color w:val="000000" w:themeColor="text1"/>
          <w:sz w:val="21"/>
          <w:szCs w:val="21"/>
          <w:lang w:val="en-GB"/>
        </w:rPr>
        <w:t xml:space="preserve">. </w:t>
      </w:r>
      <w:r w:rsidR="001F5377" w:rsidRPr="00BC4CF7">
        <w:rPr>
          <w:rFonts w:asciiTheme="majorHAnsi" w:hAnsiTheme="majorHAnsi" w:cstheme="majorHAnsi"/>
          <w:i/>
          <w:iCs/>
          <w:color w:val="000000" w:themeColor="text1"/>
          <w:sz w:val="21"/>
          <w:szCs w:val="21"/>
          <w:lang w:val="en-GB"/>
        </w:rPr>
        <w:t>Additionally, it may reduce the pressure on individual patient experts, especially in terms of the</w:t>
      </w:r>
      <w:r w:rsidR="000F7F09" w:rsidRPr="00BC4CF7">
        <w:rPr>
          <w:rFonts w:asciiTheme="majorHAnsi" w:hAnsiTheme="majorHAnsi" w:cstheme="majorHAnsi"/>
          <w:i/>
          <w:iCs/>
          <w:color w:val="000000" w:themeColor="text1"/>
          <w:sz w:val="21"/>
          <w:szCs w:val="21"/>
          <w:lang w:val="en-GB"/>
        </w:rPr>
        <w:t>ir perceived</w:t>
      </w:r>
      <w:r w:rsidR="001F5377" w:rsidRPr="00BC4CF7">
        <w:rPr>
          <w:rFonts w:asciiTheme="majorHAnsi" w:hAnsiTheme="majorHAnsi" w:cstheme="majorHAnsi"/>
          <w:i/>
          <w:iCs/>
          <w:color w:val="000000" w:themeColor="text1"/>
          <w:sz w:val="21"/>
          <w:szCs w:val="21"/>
          <w:lang w:val="en-GB"/>
        </w:rPr>
        <w:t xml:space="preserve"> responsibility to their community or if reduced health prevents them from attending.</w:t>
      </w:r>
    </w:p>
    <w:p w14:paraId="14704A7C" w14:textId="32E634DD" w:rsidR="0023094B" w:rsidRPr="009F7564" w:rsidRDefault="0023094B" w:rsidP="001B1383">
      <w:pPr>
        <w:tabs>
          <w:tab w:val="left" w:pos="1371"/>
        </w:tabs>
        <w:rPr>
          <w:rFonts w:ascii="Arial" w:hAnsi="Arial" w:cs="Arial"/>
          <w:color w:val="7F7F7F" w:themeColor="text1" w:themeTint="80"/>
          <w:sz w:val="21"/>
          <w:szCs w:val="21"/>
          <w:lang w:val="en-GB"/>
        </w:rPr>
      </w:pPr>
    </w:p>
    <w:p w14:paraId="4E3B434D" w14:textId="068DA05C" w:rsidR="00E032D8" w:rsidRPr="009F7564" w:rsidRDefault="00E032D8" w:rsidP="000F7F09">
      <w:pPr>
        <w:rPr>
          <w:rFonts w:ascii="Arial" w:hAnsi="Arial" w:cs="Arial"/>
          <w:b/>
          <w:bCs/>
          <w:color w:val="189279"/>
          <w:sz w:val="21"/>
          <w:szCs w:val="21"/>
          <w:lang w:val="en-GB"/>
        </w:rPr>
      </w:pPr>
    </w:p>
    <w:p w14:paraId="287EC599" w14:textId="3C0E7D56" w:rsidR="00E6242B" w:rsidRPr="00BC4CF7" w:rsidRDefault="00E6242B" w:rsidP="00BC4CF7">
      <w:pPr>
        <w:pStyle w:val="Bodystylecalibrilight"/>
        <w:rPr>
          <w:b/>
          <w:bCs/>
        </w:rPr>
      </w:pPr>
      <w:r w:rsidRPr="00BC4CF7">
        <w:rPr>
          <w:b/>
          <w:bCs/>
        </w:rPr>
        <w:t xml:space="preserve">Recruitment strategies </w:t>
      </w:r>
    </w:p>
    <w:p w14:paraId="2982097E" w14:textId="7DBC6D2A" w:rsidR="00E032D8" w:rsidRPr="00BC4CF7" w:rsidRDefault="00E6242B" w:rsidP="00BC4CF7">
      <w:pPr>
        <w:pStyle w:val="Bodystylecalibrilight"/>
      </w:pPr>
      <w:r w:rsidRPr="00BC4CF7">
        <w:t xml:space="preserve">With short timelines </w:t>
      </w:r>
      <w:r w:rsidR="00E032D8" w:rsidRPr="00BC4CF7">
        <w:t xml:space="preserve">to find patients for Early Dialogues it is often not possible to advertise for these </w:t>
      </w:r>
      <w:r w:rsidR="005F7D31" w:rsidRPr="00BC4CF7">
        <w:t xml:space="preserve">roles </w:t>
      </w:r>
      <w:r w:rsidR="00E032D8" w:rsidRPr="00BC4CF7">
        <w:t xml:space="preserve">and screen applications (open recruitment strategies). </w:t>
      </w:r>
      <w:r w:rsidRPr="00BC4CF7">
        <w:t xml:space="preserve">Patient nomination is more often used. This relies on reaching out to networks of </w:t>
      </w:r>
      <w:r w:rsidR="00BC4CF7" w:rsidRPr="00BC4CF7">
        <w:t xml:space="preserve">patient groups, </w:t>
      </w:r>
      <w:r w:rsidRPr="00BC4CF7">
        <w:t xml:space="preserve">patient organisations or physician groups </w:t>
      </w:r>
      <w:r w:rsidR="00E032D8" w:rsidRPr="00BC4CF7">
        <w:t>and ask</w:t>
      </w:r>
      <w:r w:rsidR="001F5377" w:rsidRPr="00BC4CF7">
        <w:t>ing</w:t>
      </w:r>
      <w:r w:rsidR="00E032D8" w:rsidRPr="00BC4CF7">
        <w:t xml:space="preserve"> them to nominate</w:t>
      </w:r>
      <w:r w:rsidRPr="00BC4CF7">
        <w:t xml:space="preserve"> patients to be part of the Early Dialogue. </w:t>
      </w:r>
    </w:p>
    <w:p w14:paraId="7B445613" w14:textId="2CEF7E02" w:rsidR="009158BA" w:rsidRPr="009158BA" w:rsidRDefault="009158BA" w:rsidP="00BC4CF7">
      <w:pPr>
        <w:pStyle w:val="Bodystylecalibrilight"/>
        <w:rPr>
          <w:color w:val="7F7F7F" w:themeColor="text1" w:themeTint="80"/>
        </w:rPr>
      </w:pPr>
    </w:p>
    <w:p w14:paraId="2215B11C" w14:textId="757A0C4F" w:rsidR="009158BA" w:rsidRPr="00BC4CF7" w:rsidRDefault="004C424E" w:rsidP="00BC4CF7">
      <w:pPr>
        <w:pStyle w:val="Bodystylecalibrilight"/>
        <w:rPr>
          <w:lang w:eastAsia="en-AU"/>
        </w:rPr>
      </w:pPr>
      <w:r>
        <w:t xml:space="preserve">Some HTA processes start the recruitment process before receiving the final Briefing Book from the medicine developer. For example, the </w:t>
      </w:r>
      <w:r w:rsidR="009158BA" w:rsidRPr="00BC4CF7">
        <w:t>EUnetHTA</w:t>
      </w:r>
      <w:r>
        <w:t xml:space="preserve"> Early Dialogue Working Party </w:t>
      </w:r>
      <w:r w:rsidR="009158BA" w:rsidRPr="00BC4CF7">
        <w:t>start</w:t>
      </w:r>
      <w:r>
        <w:t>s</w:t>
      </w:r>
      <w:r w:rsidR="009158BA" w:rsidRPr="00BC4CF7">
        <w:t xml:space="preserve"> to identify patients as soon as </w:t>
      </w:r>
      <w:r>
        <w:t xml:space="preserve">it has </w:t>
      </w:r>
      <w:r w:rsidR="009158BA" w:rsidRPr="00BC4CF7">
        <w:t>accept</w:t>
      </w:r>
      <w:r>
        <w:t>ed</w:t>
      </w:r>
      <w:r w:rsidR="009158BA" w:rsidRPr="00BC4CF7">
        <w:t xml:space="preserve"> </w:t>
      </w:r>
      <w:r>
        <w:t>an Early Dialogue request</w:t>
      </w:r>
      <w:r w:rsidR="009158BA" w:rsidRPr="00BC4CF7">
        <w:t>. The aim is to have the patient(s) identified and paperwork completed by the time the final Briefing Book is received if possible.</w:t>
      </w:r>
    </w:p>
    <w:p w14:paraId="7A64D61E" w14:textId="77777777" w:rsidR="00E032D8" w:rsidRPr="009F7564" w:rsidRDefault="00E032D8" w:rsidP="00BC4CF7">
      <w:pPr>
        <w:pStyle w:val="Bodystylecalibrilight"/>
        <w:rPr>
          <w:color w:val="7F7F7F" w:themeColor="text1" w:themeTint="80"/>
        </w:rPr>
      </w:pPr>
    </w:p>
    <w:p w14:paraId="2B15EB27" w14:textId="055EBE1F" w:rsidR="00E6242B" w:rsidRPr="004C424E" w:rsidRDefault="00E032D8" w:rsidP="00BC4CF7">
      <w:pPr>
        <w:pStyle w:val="Bodystylecalibrilight"/>
      </w:pPr>
      <w:r w:rsidRPr="004C424E">
        <w:t xml:space="preserve">HTA bodies also have their own network of patient organisations which have been involved in the Health Technology Assessment of medicines. If an HTA in this particular disease area has been conducted, then it is possible that the patient groups who input into the assessment may be able to nominate a relevant patient expert for the Early Dialogue. </w:t>
      </w:r>
      <w:r w:rsidR="00E6242B" w:rsidRPr="004C424E">
        <w:t xml:space="preserve"> </w:t>
      </w:r>
    </w:p>
    <w:p w14:paraId="1EB0707F" w14:textId="71D88BAE" w:rsidR="00E032D8" w:rsidRPr="004C424E" w:rsidRDefault="00E032D8" w:rsidP="00BC4CF7">
      <w:pPr>
        <w:pStyle w:val="Bodystylecalibrilight"/>
      </w:pPr>
    </w:p>
    <w:p w14:paraId="1B73805C" w14:textId="06E09697" w:rsidR="00E032D8" w:rsidRPr="004C424E" w:rsidRDefault="00E576F9" w:rsidP="00BC4CF7">
      <w:pPr>
        <w:pStyle w:val="Bodystylecalibrilight"/>
      </w:pPr>
      <w:r w:rsidRPr="004C424E">
        <w:t>It</w:t>
      </w:r>
      <w:r w:rsidR="00E032D8" w:rsidRPr="004C424E">
        <w:t xml:space="preserve"> is also important to </w:t>
      </w:r>
      <w:r w:rsidRPr="004C424E">
        <w:t xml:space="preserve">have clear policies on any </w:t>
      </w:r>
      <w:r w:rsidR="00E032D8" w:rsidRPr="004C424E">
        <w:t>financial compensation you will offer patient experts</w:t>
      </w:r>
      <w:r w:rsidRPr="004C424E">
        <w:t xml:space="preserve"> before any recruitment starts</w:t>
      </w:r>
      <w:r w:rsidR="00E032D8" w:rsidRPr="004C424E">
        <w:t xml:space="preserve">. This can include reasonable travel expenses and </w:t>
      </w:r>
      <w:r w:rsidR="00847607" w:rsidRPr="004C424E">
        <w:t xml:space="preserve">compensation </w:t>
      </w:r>
      <w:r w:rsidR="00E032D8" w:rsidRPr="004C424E">
        <w:t xml:space="preserve">for time and expertise. This is likely to be governed by local and national policies. </w:t>
      </w:r>
    </w:p>
    <w:p w14:paraId="2702219A" w14:textId="17CFE8B0" w:rsidR="00E6242B" w:rsidRPr="009F7564" w:rsidRDefault="00E6242B" w:rsidP="00E6242B">
      <w:pPr>
        <w:tabs>
          <w:tab w:val="left" w:pos="1371"/>
        </w:tabs>
        <w:rPr>
          <w:rFonts w:ascii="Arial" w:hAnsi="Arial" w:cs="Arial"/>
          <w:color w:val="7F7F7F" w:themeColor="text1" w:themeTint="80"/>
          <w:sz w:val="21"/>
          <w:szCs w:val="21"/>
          <w:lang w:val="en-GB"/>
        </w:rPr>
      </w:pPr>
    </w:p>
    <w:p w14:paraId="1E1E7651" w14:textId="77777777" w:rsidR="00E6242B" w:rsidRPr="009F7564" w:rsidRDefault="00E6242B" w:rsidP="00E6242B">
      <w:pPr>
        <w:tabs>
          <w:tab w:val="left" w:pos="1371"/>
        </w:tabs>
        <w:rPr>
          <w:rFonts w:ascii="Arial" w:hAnsi="Arial" w:cs="Arial"/>
          <w:color w:val="7F7F7F" w:themeColor="text1" w:themeTint="80"/>
          <w:sz w:val="21"/>
          <w:szCs w:val="21"/>
          <w:lang w:val="en-GB"/>
        </w:rPr>
      </w:pPr>
    </w:p>
    <w:p w14:paraId="7AABF4C2" w14:textId="5BFEF158" w:rsidR="00E032D8" w:rsidRPr="004C424E" w:rsidRDefault="00693F20" w:rsidP="004C424E">
      <w:pPr>
        <w:pStyle w:val="Bodystylecalibrilight"/>
        <w:rPr>
          <w:b/>
          <w:bCs/>
        </w:rPr>
      </w:pPr>
      <w:r w:rsidRPr="004C424E">
        <w:rPr>
          <w:b/>
          <w:bCs/>
        </w:rPr>
        <w:t>Screening and onboarding</w:t>
      </w:r>
      <w:r w:rsidR="00E032D8" w:rsidRPr="004C424E">
        <w:rPr>
          <w:b/>
          <w:bCs/>
        </w:rPr>
        <w:t xml:space="preserve"> </w:t>
      </w:r>
    </w:p>
    <w:p w14:paraId="55C27CBD" w14:textId="26FD78D8" w:rsidR="00E6242B" w:rsidRPr="009F7564" w:rsidRDefault="00693F20" w:rsidP="004C424E">
      <w:pPr>
        <w:pStyle w:val="Bodystylecalibrilight"/>
      </w:pPr>
      <w:r w:rsidRPr="009F7564">
        <w:t xml:space="preserve">Once potential patient experts have been identified, it is good practice to host screening calls with </w:t>
      </w:r>
      <w:r w:rsidR="00E858B1" w:rsidRPr="009F7564">
        <w:t>them</w:t>
      </w:r>
      <w:r w:rsidRPr="009F7564">
        <w:t xml:space="preserve">. This is a two-way process that allows the potential patient expert </w:t>
      </w:r>
      <w:r w:rsidR="00B31B17" w:rsidRPr="009F7564">
        <w:t>to find</w:t>
      </w:r>
      <w:r w:rsidRPr="009F7564">
        <w:t xml:space="preserve"> out more about the Early Dialogue process and the role of patient experts in that process. It also allows the HTA body to assess the level of knowledge this potential patient expert has and their ability to express themselves and discuss their condition. </w:t>
      </w:r>
    </w:p>
    <w:p w14:paraId="680998FA" w14:textId="592BEAD9" w:rsidR="001021F2" w:rsidRPr="009F7564" w:rsidRDefault="001021F2" w:rsidP="004C424E">
      <w:pPr>
        <w:pStyle w:val="Bodystylecalibrilight"/>
      </w:pPr>
    </w:p>
    <w:p w14:paraId="67F8753D" w14:textId="1B4EAC3D" w:rsidR="001021F2" w:rsidRPr="009F7564" w:rsidRDefault="00B31B17" w:rsidP="004C424E">
      <w:pPr>
        <w:pStyle w:val="Bodystylecalibrilight"/>
      </w:pPr>
      <w:r w:rsidRPr="009F7564">
        <w:t xml:space="preserve">It is important at this point to emphasise the confidential nature of Early Dialogues and the need for patient experts to declare conflicts of interests. </w:t>
      </w:r>
    </w:p>
    <w:p w14:paraId="34325848" w14:textId="442C3802" w:rsidR="00E858B1" w:rsidRPr="009F7564" w:rsidRDefault="00E858B1" w:rsidP="004C424E">
      <w:pPr>
        <w:pStyle w:val="Bodystylecalibrilight"/>
      </w:pPr>
    </w:p>
    <w:p w14:paraId="6F6D8D66" w14:textId="1C03EF27" w:rsidR="00E858B1" w:rsidRPr="009F7564" w:rsidRDefault="00E858B1" w:rsidP="004C424E">
      <w:pPr>
        <w:pStyle w:val="Bodystylecalibrilight"/>
      </w:pPr>
      <w:r w:rsidRPr="009F7564">
        <w:t xml:space="preserve">It is also essential to have a clear form of words to communicate </w:t>
      </w:r>
      <w:r w:rsidR="004132C6" w:rsidRPr="009F7564">
        <w:t xml:space="preserve">any </w:t>
      </w:r>
      <w:r w:rsidRPr="009F7564">
        <w:t xml:space="preserve">decision not to include </w:t>
      </w:r>
      <w:r w:rsidR="004132C6" w:rsidRPr="009F7564">
        <w:t xml:space="preserve">a particular patient </w:t>
      </w:r>
      <w:r w:rsidRPr="009F7564">
        <w:t>in the process</w:t>
      </w:r>
      <w:r w:rsidR="004132C6" w:rsidRPr="009F7564">
        <w:t xml:space="preserve">. </w:t>
      </w:r>
      <w:r w:rsidR="008C14D9" w:rsidRPr="009F7564">
        <w:t xml:space="preserve">This is often because another patient has been selected who more closely matches the disease and treatment experience needed for this particular Early Dialogue. Be as specific as possible about the criteria applied so that the patient understands why they have not been selected for this particular Early Dialogue. </w:t>
      </w:r>
    </w:p>
    <w:p w14:paraId="19558420" w14:textId="00BA7CA0" w:rsidR="00B31B17" w:rsidRPr="009F7564" w:rsidRDefault="00B31B17" w:rsidP="00B31B17">
      <w:pPr>
        <w:tabs>
          <w:tab w:val="left" w:pos="1371"/>
        </w:tabs>
        <w:rPr>
          <w:rFonts w:ascii="Arial" w:hAnsi="Arial" w:cs="Arial"/>
          <w:color w:val="7F7F7F" w:themeColor="text1" w:themeTint="80"/>
          <w:sz w:val="21"/>
          <w:szCs w:val="21"/>
          <w:lang w:val="en-GB"/>
        </w:rPr>
      </w:pPr>
    </w:p>
    <w:p w14:paraId="16A515F4" w14:textId="5647E0D8" w:rsidR="001021F2" w:rsidRPr="009F7564" w:rsidRDefault="001021F2" w:rsidP="00E032D8">
      <w:pPr>
        <w:tabs>
          <w:tab w:val="left" w:pos="1371"/>
        </w:tabs>
        <w:rPr>
          <w:rFonts w:ascii="Arial" w:hAnsi="Arial" w:cs="Arial"/>
          <w:color w:val="7F7F7F" w:themeColor="text1" w:themeTint="80"/>
          <w:sz w:val="21"/>
          <w:szCs w:val="21"/>
          <w:lang w:val="en-GB"/>
        </w:rPr>
      </w:pPr>
    </w:p>
    <w:p w14:paraId="65B21CD6" w14:textId="608BED05" w:rsidR="00B31B17" w:rsidRPr="004C424E" w:rsidRDefault="00B31B17" w:rsidP="004C424E">
      <w:pPr>
        <w:pStyle w:val="Bodystylecalibrilight"/>
        <w:rPr>
          <w:b/>
          <w:bCs/>
        </w:rPr>
      </w:pPr>
      <w:r w:rsidRPr="004C424E">
        <w:rPr>
          <w:b/>
          <w:bCs/>
        </w:rPr>
        <w:t xml:space="preserve">Contracting </w:t>
      </w:r>
    </w:p>
    <w:p w14:paraId="1E89A8F2" w14:textId="5B0D804A" w:rsidR="001021F2" w:rsidRPr="009F7564" w:rsidRDefault="00B31B17" w:rsidP="004C424E">
      <w:pPr>
        <w:pStyle w:val="Bodystylecalibrilight"/>
      </w:pPr>
      <w:r w:rsidRPr="009F7564">
        <w:t xml:space="preserve">Once patient experts have been selected and have agreed to participate, it is important that they sign </w:t>
      </w:r>
      <w:r w:rsidR="008561B5" w:rsidRPr="009F7564">
        <w:t xml:space="preserve">an informed consent and </w:t>
      </w:r>
      <w:r w:rsidRPr="009F7564">
        <w:t xml:space="preserve">the relevant documents that will allow them to receive the background information on the Early Dialogue. Often this includes: </w:t>
      </w:r>
    </w:p>
    <w:p w14:paraId="54FB4EC8" w14:textId="4CD3D2DD" w:rsidR="001859EA" w:rsidRPr="009F7564" w:rsidRDefault="001859EA" w:rsidP="004C424E">
      <w:pPr>
        <w:pStyle w:val="Bodystylecalibrilight"/>
      </w:pPr>
    </w:p>
    <w:p w14:paraId="1D36F3F0" w14:textId="05EFEE87" w:rsidR="00B31B17" w:rsidRPr="009F7564" w:rsidRDefault="008561B5" w:rsidP="004C424E">
      <w:pPr>
        <w:pStyle w:val="Bodystylecalibrilight"/>
      </w:pPr>
      <w:r w:rsidRPr="009F7564">
        <w:rPr>
          <w:b/>
          <w:bCs/>
        </w:rPr>
        <w:t>Confidentiality</w:t>
      </w:r>
      <w:r w:rsidR="00B31B17" w:rsidRPr="009F7564">
        <w:rPr>
          <w:b/>
          <w:bCs/>
        </w:rPr>
        <w:t xml:space="preserve"> agreement:</w:t>
      </w:r>
      <w:r w:rsidR="00B31B17" w:rsidRPr="009F7564">
        <w:t xml:space="preserve"> All stakeholders involved in Early Dialogues are required to sign strict </w:t>
      </w:r>
      <w:r w:rsidRPr="009F7564">
        <w:t>confidentiality</w:t>
      </w:r>
      <w:r w:rsidR="00B31B17" w:rsidRPr="009F7564">
        <w:t xml:space="preserve"> agreements to ensure confidentiality is maintained. </w:t>
      </w:r>
    </w:p>
    <w:p w14:paraId="6038FB8D" w14:textId="77777777" w:rsidR="00B31B17" w:rsidRPr="009F7564" w:rsidRDefault="00B31B17" w:rsidP="004C424E">
      <w:pPr>
        <w:pStyle w:val="Bodystylecalibrilight"/>
      </w:pPr>
    </w:p>
    <w:p w14:paraId="0517475D" w14:textId="7D87B58F" w:rsidR="00B31B17" w:rsidRPr="009F7564" w:rsidRDefault="00B31B17" w:rsidP="004C424E">
      <w:pPr>
        <w:pStyle w:val="Bodystylecalibrilight"/>
      </w:pPr>
      <w:r w:rsidRPr="009F7564">
        <w:rPr>
          <w:b/>
          <w:bCs/>
        </w:rPr>
        <w:t>Declaration of Interests:</w:t>
      </w:r>
      <w:r w:rsidRPr="009F7564">
        <w:t xml:space="preserve"> That the patient expert and his/her family may have in relation to the disease and companies developing medicines. </w:t>
      </w:r>
    </w:p>
    <w:p w14:paraId="691966EA" w14:textId="77777777" w:rsidR="00B31B17" w:rsidRPr="009F7564" w:rsidRDefault="00B31B17" w:rsidP="004C424E">
      <w:pPr>
        <w:pStyle w:val="Bodystylecalibrilight"/>
      </w:pPr>
    </w:p>
    <w:p w14:paraId="0E8E1EB0" w14:textId="65D074C8" w:rsidR="00B31B17" w:rsidRPr="009F7564" w:rsidRDefault="00B31B17" w:rsidP="004C424E">
      <w:pPr>
        <w:pStyle w:val="Bodystylecalibrilight"/>
      </w:pPr>
      <w:r w:rsidRPr="009F7564">
        <w:rPr>
          <w:b/>
          <w:bCs/>
        </w:rPr>
        <w:t>Contract:</w:t>
      </w:r>
      <w:r w:rsidRPr="009F7564">
        <w:t xml:space="preserve"> Patient experts are usually </w:t>
      </w:r>
      <w:r w:rsidR="00847607">
        <w:t xml:space="preserve">compensated </w:t>
      </w:r>
      <w:r w:rsidRPr="009F7564">
        <w:t xml:space="preserve">for their time and expenses in taking part. This will require patient experts to sign a contract that makes clear the expertise being provided. </w:t>
      </w:r>
    </w:p>
    <w:p w14:paraId="0498072A" w14:textId="77777777" w:rsidR="00B31B17" w:rsidRPr="009F7564" w:rsidRDefault="00B31B17" w:rsidP="00B31B17">
      <w:pPr>
        <w:rPr>
          <w:rFonts w:ascii="Arial" w:hAnsi="Arial" w:cs="Arial"/>
          <w:color w:val="7F7F7F" w:themeColor="text1" w:themeTint="80"/>
          <w:sz w:val="21"/>
          <w:szCs w:val="21"/>
          <w:lang w:val="en-GB"/>
        </w:rPr>
      </w:pPr>
    </w:p>
    <w:p w14:paraId="1DF7A5F2" w14:textId="40A5FC9F" w:rsidR="00B31B17" w:rsidRPr="009F7564" w:rsidRDefault="00B31B17" w:rsidP="00B31B17">
      <w:pPr>
        <w:rPr>
          <w:rFonts w:ascii="Arial" w:hAnsi="Arial" w:cs="Arial"/>
          <w:color w:val="7F7F7F" w:themeColor="text1" w:themeTint="80"/>
          <w:sz w:val="21"/>
          <w:szCs w:val="21"/>
          <w:lang w:val="en-GB"/>
        </w:rPr>
      </w:pPr>
    </w:p>
    <w:p w14:paraId="7F9A5C9E" w14:textId="76376087" w:rsidR="00B31B17" w:rsidRPr="004C424E" w:rsidRDefault="00B31B17" w:rsidP="00B31B17">
      <w:pPr>
        <w:spacing w:line="280" w:lineRule="exact"/>
        <w:rPr>
          <w:rFonts w:ascii="Arial" w:hAnsi="Arial" w:cs="Arial"/>
          <w:b/>
          <w:bCs/>
          <w:color w:val="019A84"/>
          <w:sz w:val="21"/>
          <w:szCs w:val="21"/>
          <w:lang w:val="en-GB"/>
        </w:rPr>
      </w:pPr>
      <w:r w:rsidRPr="004C424E">
        <w:rPr>
          <w:rFonts w:ascii="Arial" w:hAnsi="Arial" w:cs="Arial"/>
          <w:b/>
          <w:bCs/>
          <w:color w:val="019A84"/>
          <w:sz w:val="21"/>
          <w:szCs w:val="21"/>
          <w:lang w:val="en-GB"/>
        </w:rPr>
        <w:t xml:space="preserve">Resources to help with recruitment </w:t>
      </w:r>
    </w:p>
    <w:p w14:paraId="5FE00C7D" w14:textId="4CDA8945" w:rsidR="00B31B17" w:rsidRPr="009F7564" w:rsidRDefault="00B31B17" w:rsidP="004C424E">
      <w:pPr>
        <w:pStyle w:val="Bodystylecalibrilight"/>
      </w:pPr>
      <w:r w:rsidRPr="009F7564">
        <w:t xml:space="preserve">In this PARADIGM resource, there are several tools that can help overcome some of the challenges with </w:t>
      </w:r>
      <w:r w:rsidR="004C424E">
        <w:t>recruitment</w:t>
      </w:r>
      <w:r w:rsidRPr="009F7564">
        <w:t>, including:</w:t>
      </w:r>
      <w:r w:rsidR="004C424E">
        <w:br/>
      </w:r>
    </w:p>
    <w:p w14:paraId="314BF140" w14:textId="77777777" w:rsidR="00B31B17" w:rsidRPr="009F7564" w:rsidRDefault="00B31B17" w:rsidP="00B31B17">
      <w:pPr>
        <w:tabs>
          <w:tab w:val="left" w:pos="2143"/>
        </w:tabs>
        <w:rPr>
          <w:rFonts w:ascii="Arial" w:hAnsi="Arial" w:cs="Arial"/>
          <w:color w:val="7F7F7F" w:themeColor="text1" w:themeTint="80"/>
          <w:sz w:val="21"/>
          <w:szCs w:val="21"/>
          <w:lang w:val="en-GB"/>
        </w:rPr>
      </w:pPr>
    </w:p>
    <w:p w14:paraId="3D13505F" w14:textId="77777777" w:rsidR="00B060D8" w:rsidRPr="004C424E" w:rsidRDefault="00B060D8" w:rsidP="004C424E">
      <w:pPr>
        <w:spacing w:after="120"/>
        <w:rPr>
          <w:rStyle w:val="Hyperlink"/>
          <w:rFonts w:asciiTheme="majorHAnsi" w:hAnsiTheme="majorHAnsi" w:cstheme="majorHAnsi"/>
          <w:color w:val="4472C4" w:themeColor="accent1"/>
          <w:sz w:val="22"/>
          <w:szCs w:val="22"/>
        </w:rPr>
      </w:pPr>
      <w:r w:rsidRPr="004C424E">
        <w:rPr>
          <w:rStyle w:val="Hyperlink"/>
          <w:rFonts w:asciiTheme="majorHAnsi" w:hAnsiTheme="majorHAnsi" w:cstheme="majorHAnsi"/>
          <w:b/>
          <w:bCs/>
          <w:color w:val="4472C4" w:themeColor="accent1"/>
          <w:sz w:val="22"/>
          <w:szCs w:val="22"/>
        </w:rPr>
        <w:t>Guidance:</w:t>
      </w:r>
      <w:r w:rsidRPr="004C424E">
        <w:rPr>
          <w:rStyle w:val="Hyperlink"/>
          <w:rFonts w:asciiTheme="majorHAnsi" w:hAnsiTheme="majorHAnsi" w:cstheme="majorHAnsi"/>
          <w:color w:val="4472C4" w:themeColor="accent1"/>
          <w:sz w:val="22"/>
          <w:szCs w:val="22"/>
        </w:rPr>
        <w:t xml:space="preserve"> </w:t>
      </w:r>
      <w:hyperlink w:anchor="_Guidance:_Recruiting_patient" w:history="1">
        <w:r w:rsidRPr="004C424E">
          <w:rPr>
            <w:rStyle w:val="Hyperlink"/>
            <w:rFonts w:asciiTheme="majorHAnsi" w:hAnsiTheme="majorHAnsi" w:cstheme="majorHAnsi"/>
            <w:color w:val="4472C4" w:themeColor="accent1"/>
            <w:sz w:val="22"/>
            <w:szCs w:val="22"/>
            <w:lang w:val="en-GB"/>
          </w:rPr>
          <w:t>Recruiting patient experts to an Early Dialogue process</w:t>
        </w:r>
      </w:hyperlink>
      <w:r w:rsidRPr="004C424E">
        <w:rPr>
          <w:rStyle w:val="Hyperlink"/>
          <w:rFonts w:asciiTheme="majorHAnsi" w:hAnsiTheme="majorHAnsi" w:cstheme="majorHAnsi"/>
          <w:color w:val="4472C4" w:themeColor="accent1"/>
          <w:sz w:val="22"/>
          <w:szCs w:val="22"/>
        </w:rPr>
        <w:t xml:space="preserve"> </w:t>
      </w:r>
    </w:p>
    <w:p w14:paraId="28FF2647" w14:textId="77777777" w:rsidR="00B060D8" w:rsidRPr="004C424E" w:rsidRDefault="00B060D8" w:rsidP="004C424E">
      <w:pPr>
        <w:spacing w:after="120"/>
        <w:rPr>
          <w:rStyle w:val="Hyperlink"/>
          <w:rFonts w:asciiTheme="majorHAnsi" w:hAnsiTheme="majorHAnsi" w:cstheme="majorHAnsi"/>
          <w:color w:val="4472C4" w:themeColor="accent1"/>
          <w:sz w:val="22"/>
          <w:szCs w:val="22"/>
        </w:rPr>
      </w:pPr>
      <w:r w:rsidRPr="004C424E">
        <w:rPr>
          <w:rStyle w:val="Hyperlink"/>
          <w:rFonts w:asciiTheme="majorHAnsi" w:hAnsiTheme="majorHAnsi" w:cstheme="majorHAnsi"/>
          <w:b/>
          <w:bCs/>
          <w:color w:val="4472C4" w:themeColor="accent1"/>
          <w:sz w:val="22"/>
          <w:szCs w:val="22"/>
        </w:rPr>
        <w:t>Process:</w:t>
      </w:r>
      <w:r w:rsidRPr="004C424E">
        <w:rPr>
          <w:rStyle w:val="Hyperlink"/>
          <w:rFonts w:asciiTheme="majorHAnsi" w:hAnsiTheme="majorHAnsi" w:cstheme="majorHAnsi"/>
          <w:color w:val="4472C4" w:themeColor="accent1"/>
          <w:sz w:val="22"/>
          <w:szCs w:val="22"/>
        </w:rPr>
        <w:t xml:space="preserve"> </w:t>
      </w:r>
      <w:hyperlink w:anchor="_Process:_Recruiting_and_1" w:history="1">
        <w:r w:rsidRPr="004C424E">
          <w:rPr>
            <w:rStyle w:val="Hyperlink"/>
            <w:rFonts w:asciiTheme="majorHAnsi" w:hAnsiTheme="majorHAnsi" w:cstheme="majorHAnsi"/>
            <w:color w:val="4472C4" w:themeColor="accent1"/>
            <w:sz w:val="22"/>
            <w:szCs w:val="22"/>
          </w:rPr>
          <w:t>Recruiting and contracting patient experts into an Early Dialogue process</w:t>
        </w:r>
      </w:hyperlink>
      <w:r w:rsidRPr="004C424E">
        <w:rPr>
          <w:rStyle w:val="Hyperlink"/>
          <w:rFonts w:asciiTheme="majorHAnsi" w:hAnsiTheme="majorHAnsi" w:cstheme="majorHAnsi"/>
          <w:color w:val="4472C4" w:themeColor="accent1"/>
          <w:sz w:val="22"/>
          <w:szCs w:val="22"/>
        </w:rPr>
        <w:t xml:space="preserve"> </w:t>
      </w:r>
    </w:p>
    <w:p w14:paraId="5F6C3C7F" w14:textId="77777777" w:rsidR="00B060D8" w:rsidRPr="004C424E" w:rsidRDefault="00B060D8" w:rsidP="004C424E">
      <w:pPr>
        <w:spacing w:after="120"/>
        <w:rPr>
          <w:rStyle w:val="Hyperlink"/>
          <w:rFonts w:asciiTheme="majorHAnsi" w:hAnsiTheme="majorHAnsi" w:cstheme="majorHAnsi"/>
          <w:color w:val="4472C4" w:themeColor="accent1"/>
          <w:sz w:val="22"/>
          <w:szCs w:val="22"/>
        </w:rPr>
      </w:pPr>
      <w:r w:rsidRPr="004C424E">
        <w:rPr>
          <w:rStyle w:val="Hyperlink"/>
          <w:rFonts w:asciiTheme="majorHAnsi" w:hAnsiTheme="majorHAnsi" w:cstheme="majorHAnsi"/>
          <w:b/>
          <w:bCs/>
          <w:color w:val="4472C4" w:themeColor="accent1"/>
          <w:sz w:val="22"/>
          <w:szCs w:val="22"/>
        </w:rPr>
        <w:t>Checklist:</w:t>
      </w:r>
      <w:r w:rsidRPr="004C424E">
        <w:rPr>
          <w:rStyle w:val="Hyperlink"/>
          <w:rFonts w:asciiTheme="majorHAnsi" w:hAnsiTheme="majorHAnsi" w:cstheme="majorHAnsi"/>
          <w:color w:val="4472C4" w:themeColor="accent1"/>
          <w:sz w:val="22"/>
          <w:szCs w:val="22"/>
        </w:rPr>
        <w:t xml:space="preserve"> </w:t>
      </w:r>
      <w:hyperlink w:anchor="_Checklist:_Recruiting_and" w:history="1">
        <w:r w:rsidRPr="004C424E">
          <w:rPr>
            <w:rStyle w:val="Hyperlink"/>
            <w:rFonts w:asciiTheme="majorHAnsi" w:hAnsiTheme="majorHAnsi" w:cstheme="majorHAnsi"/>
            <w:color w:val="4472C4" w:themeColor="accent1"/>
            <w:sz w:val="22"/>
            <w:szCs w:val="22"/>
          </w:rPr>
          <w:t>Recruiting and contracting patient experts into an Early Dialogue process</w:t>
        </w:r>
      </w:hyperlink>
      <w:r w:rsidRPr="004C424E">
        <w:rPr>
          <w:rStyle w:val="Hyperlink"/>
          <w:rFonts w:asciiTheme="majorHAnsi" w:hAnsiTheme="majorHAnsi" w:cstheme="majorHAnsi"/>
          <w:color w:val="4472C4" w:themeColor="accent1"/>
          <w:sz w:val="22"/>
          <w:szCs w:val="22"/>
        </w:rPr>
        <w:t xml:space="preserve"> </w:t>
      </w:r>
    </w:p>
    <w:p w14:paraId="5659B1A5" w14:textId="77777777" w:rsidR="00B060D8" w:rsidRPr="004C424E" w:rsidRDefault="00B060D8" w:rsidP="004C424E">
      <w:pPr>
        <w:spacing w:after="120"/>
        <w:rPr>
          <w:rStyle w:val="Hyperlink"/>
          <w:rFonts w:asciiTheme="majorHAnsi" w:hAnsiTheme="majorHAnsi" w:cstheme="majorHAnsi"/>
          <w:color w:val="4472C4" w:themeColor="accent1"/>
          <w:sz w:val="22"/>
          <w:szCs w:val="22"/>
        </w:rPr>
      </w:pPr>
      <w:r w:rsidRPr="004C424E">
        <w:rPr>
          <w:rStyle w:val="Hyperlink"/>
          <w:rFonts w:asciiTheme="majorHAnsi" w:hAnsiTheme="majorHAnsi" w:cstheme="majorHAnsi"/>
          <w:b/>
          <w:bCs/>
          <w:color w:val="4472C4" w:themeColor="accent1"/>
          <w:sz w:val="22"/>
          <w:szCs w:val="22"/>
        </w:rPr>
        <w:t>Sample Documents:</w:t>
      </w:r>
      <w:r w:rsidRPr="004C424E">
        <w:rPr>
          <w:rStyle w:val="Hyperlink"/>
          <w:rFonts w:asciiTheme="majorHAnsi" w:hAnsiTheme="majorHAnsi" w:cstheme="majorHAnsi"/>
          <w:color w:val="4472C4" w:themeColor="accent1"/>
          <w:sz w:val="22"/>
          <w:szCs w:val="22"/>
        </w:rPr>
        <w:t xml:space="preserve"> </w:t>
      </w:r>
      <w:hyperlink w:anchor="_Sample_Documents:_Recruiting_1" w:history="1">
        <w:r w:rsidRPr="004C424E">
          <w:rPr>
            <w:rStyle w:val="Hyperlink"/>
            <w:rFonts w:asciiTheme="majorHAnsi" w:hAnsiTheme="majorHAnsi" w:cstheme="majorHAnsi"/>
            <w:color w:val="4472C4" w:themeColor="accent1"/>
            <w:sz w:val="22"/>
            <w:szCs w:val="22"/>
          </w:rPr>
          <w:t>Recruiting and contracting patient experts into an Early Dialogue process</w:t>
        </w:r>
      </w:hyperlink>
      <w:r w:rsidRPr="004C424E">
        <w:rPr>
          <w:rStyle w:val="Hyperlink"/>
          <w:rFonts w:asciiTheme="majorHAnsi" w:hAnsiTheme="majorHAnsi" w:cstheme="majorHAnsi"/>
          <w:color w:val="4472C4" w:themeColor="accent1"/>
          <w:sz w:val="22"/>
          <w:szCs w:val="22"/>
        </w:rPr>
        <w:t xml:space="preserve"> </w:t>
      </w:r>
    </w:p>
    <w:p w14:paraId="24ED8D9F" w14:textId="18885C8F" w:rsidR="00B31B17" w:rsidRPr="004C424E" w:rsidRDefault="00B31B17" w:rsidP="004C424E">
      <w:pPr>
        <w:spacing w:after="120"/>
        <w:rPr>
          <w:rStyle w:val="Hyperlink"/>
          <w:rFonts w:asciiTheme="majorHAnsi" w:hAnsiTheme="majorHAnsi" w:cstheme="majorHAnsi"/>
          <w:color w:val="4472C4" w:themeColor="accent1"/>
        </w:rPr>
      </w:pPr>
    </w:p>
    <w:p w14:paraId="1C15CC86" w14:textId="77777777" w:rsidR="001016A5" w:rsidRPr="004C424E" w:rsidRDefault="001016A5">
      <w:pPr>
        <w:rPr>
          <w:rFonts w:ascii="Arial" w:hAnsi="Arial" w:cs="Arial"/>
          <w:color w:val="4472C4" w:themeColor="accent1"/>
          <w:sz w:val="21"/>
          <w:szCs w:val="21"/>
          <w:lang w:val="en-GB"/>
        </w:rPr>
      </w:pPr>
    </w:p>
    <w:p w14:paraId="2DF71219" w14:textId="77777777" w:rsidR="001016A5" w:rsidRPr="004C424E" w:rsidRDefault="001016A5">
      <w:pPr>
        <w:rPr>
          <w:rFonts w:ascii="Arial" w:hAnsi="Arial" w:cs="Arial"/>
          <w:color w:val="4472C4" w:themeColor="accent1"/>
          <w:sz w:val="21"/>
          <w:szCs w:val="21"/>
          <w:lang w:val="en-GB"/>
        </w:rPr>
      </w:pPr>
    </w:p>
    <w:p w14:paraId="7A7E20F8" w14:textId="77777777" w:rsidR="001016A5" w:rsidRPr="004C424E" w:rsidRDefault="00CA7376" w:rsidP="001016A5">
      <w:pPr>
        <w:spacing w:line="280" w:lineRule="exact"/>
        <w:rPr>
          <w:rFonts w:ascii="Arial" w:hAnsi="Arial" w:cs="Arial"/>
          <w:b/>
          <w:bCs/>
          <w:color w:val="4472C4" w:themeColor="accent1"/>
          <w:sz w:val="21"/>
          <w:szCs w:val="21"/>
          <w:lang w:val="en-GB"/>
        </w:rPr>
      </w:pPr>
      <w:hyperlink w:anchor="Contents" w:history="1">
        <w:r w:rsidR="001016A5" w:rsidRPr="004C424E">
          <w:rPr>
            <w:rStyle w:val="Hyperlink"/>
            <w:rFonts w:ascii="Arial" w:hAnsi="Arial" w:cs="Arial"/>
            <w:b/>
            <w:bCs/>
            <w:color w:val="4472C4" w:themeColor="accent1"/>
            <w:sz w:val="21"/>
            <w:szCs w:val="21"/>
            <w:lang w:val="en-GB"/>
          </w:rPr>
          <w:t>[Back to contents page]</w:t>
        </w:r>
      </w:hyperlink>
    </w:p>
    <w:p w14:paraId="53C3CCC5" w14:textId="7DFC4B19" w:rsidR="001016A5" w:rsidRPr="004C424E" w:rsidRDefault="001016A5" w:rsidP="001016A5">
      <w:pPr>
        <w:rPr>
          <w:rFonts w:ascii="Arial" w:hAnsi="Arial" w:cs="Arial"/>
          <w:color w:val="4472C4" w:themeColor="accent1"/>
          <w:sz w:val="21"/>
          <w:szCs w:val="21"/>
          <w:lang w:val="en-GB"/>
        </w:rPr>
      </w:pPr>
    </w:p>
    <w:p w14:paraId="52DA0002" w14:textId="2C0A122C" w:rsidR="001016A5" w:rsidRPr="004C424E" w:rsidRDefault="00CA7376" w:rsidP="001016A5">
      <w:pPr>
        <w:rPr>
          <w:rFonts w:ascii="Arial" w:hAnsi="Arial" w:cs="Arial"/>
          <w:b/>
          <w:bCs/>
          <w:color w:val="4472C4" w:themeColor="accent1"/>
          <w:sz w:val="21"/>
          <w:szCs w:val="21"/>
          <w:lang w:val="en-GB"/>
        </w:rPr>
      </w:pPr>
      <w:hyperlink w:anchor="_SECTION_3:_Resources_1" w:history="1">
        <w:r w:rsidR="001016A5" w:rsidRPr="004C424E">
          <w:rPr>
            <w:rStyle w:val="Hyperlink"/>
            <w:rFonts w:ascii="Arial" w:hAnsi="Arial" w:cs="Arial"/>
            <w:b/>
            <w:bCs/>
            <w:color w:val="4472C4" w:themeColor="accent1"/>
            <w:sz w:val="21"/>
            <w:szCs w:val="21"/>
            <w:lang w:val="en-GB"/>
          </w:rPr>
          <w:t xml:space="preserve">[Back to start of Section 3: </w:t>
        </w:r>
        <w:r w:rsidR="001016A5" w:rsidRPr="004C424E">
          <w:rPr>
            <w:rStyle w:val="Hyperlink"/>
            <w:rFonts w:ascii="Arial" w:hAnsi="Arial" w:cs="Arial"/>
            <w:b/>
            <w:bCs/>
            <w:color w:val="4472C4" w:themeColor="accent1"/>
            <w:sz w:val="21"/>
            <w:szCs w:val="21"/>
          </w:rPr>
          <w:t>Resources to support HTA bodies in engaging patients for Early Dialogues]</w:t>
        </w:r>
      </w:hyperlink>
    </w:p>
    <w:p w14:paraId="4A717758" w14:textId="77777777" w:rsidR="001016A5" w:rsidRPr="004C424E" w:rsidRDefault="001016A5" w:rsidP="001016A5">
      <w:pPr>
        <w:rPr>
          <w:rFonts w:ascii="Arial" w:hAnsi="Arial" w:cs="Arial"/>
          <w:color w:val="4472C4" w:themeColor="accent1"/>
          <w:sz w:val="21"/>
          <w:szCs w:val="21"/>
          <w:lang w:val="en-GB"/>
        </w:rPr>
      </w:pPr>
    </w:p>
    <w:p w14:paraId="4253A03B" w14:textId="0B53EEA6" w:rsidR="00B31B17" w:rsidRPr="004C424E" w:rsidRDefault="00B31B17">
      <w:pPr>
        <w:rPr>
          <w:rFonts w:ascii="Arial" w:hAnsi="Arial" w:cs="Arial"/>
          <w:color w:val="4472C4" w:themeColor="accent1"/>
          <w:sz w:val="21"/>
          <w:szCs w:val="21"/>
          <w:lang w:val="en-GB"/>
        </w:rPr>
      </w:pPr>
      <w:r w:rsidRPr="004C424E">
        <w:rPr>
          <w:rFonts w:ascii="Arial" w:hAnsi="Arial" w:cs="Arial"/>
          <w:color w:val="4472C4" w:themeColor="accent1"/>
          <w:sz w:val="21"/>
          <w:szCs w:val="21"/>
          <w:lang w:val="en-GB"/>
        </w:rPr>
        <w:br w:type="page"/>
      </w:r>
    </w:p>
    <w:p w14:paraId="5D34E303" w14:textId="77777777" w:rsidR="00B31B17" w:rsidRPr="009F7564" w:rsidRDefault="00B31B17" w:rsidP="00B31B17">
      <w:pPr>
        <w:rPr>
          <w:rFonts w:ascii="Arial" w:hAnsi="Arial" w:cs="Arial"/>
          <w:color w:val="7F7F7F" w:themeColor="text1" w:themeTint="80"/>
          <w:sz w:val="21"/>
          <w:szCs w:val="21"/>
          <w:lang w:val="en-GB"/>
        </w:rPr>
      </w:pPr>
    </w:p>
    <w:p w14:paraId="36674397" w14:textId="77777777" w:rsidR="009849C5" w:rsidRPr="009F7564" w:rsidRDefault="009849C5" w:rsidP="009849C5">
      <w:pPr>
        <w:spacing w:after="120"/>
        <w:rPr>
          <w:rFonts w:ascii="Arial" w:hAnsi="Arial" w:cs="Arial"/>
          <w:b/>
          <w:bCs/>
          <w:color w:val="DD405D"/>
          <w:sz w:val="36"/>
          <w:szCs w:val="36"/>
          <w:lang w:val="en-GB"/>
        </w:rPr>
      </w:pPr>
    </w:p>
    <w:p w14:paraId="77F10BAF" w14:textId="05E17C39" w:rsidR="009849C5" w:rsidRPr="007A33B1" w:rsidRDefault="009849C5" w:rsidP="009849C5">
      <w:pPr>
        <w:spacing w:after="120"/>
        <w:rPr>
          <w:rFonts w:ascii="Arial" w:hAnsi="Arial" w:cs="Arial"/>
          <w:b/>
          <w:bCs/>
          <w:color w:val="019A84"/>
          <w:sz w:val="36"/>
          <w:szCs w:val="36"/>
          <w:lang w:val="en-GB"/>
        </w:rPr>
      </w:pPr>
      <w:r w:rsidRPr="007A33B1">
        <w:rPr>
          <w:rFonts w:ascii="Arial" w:hAnsi="Arial" w:cs="Arial"/>
          <w:b/>
          <w:bCs/>
          <w:color w:val="019A84"/>
          <w:sz w:val="36"/>
          <w:szCs w:val="36"/>
          <w:lang w:val="en-GB"/>
        </w:rPr>
        <w:t xml:space="preserve">About the tool: </w:t>
      </w:r>
    </w:p>
    <w:p w14:paraId="07FAA388" w14:textId="57CA52CA" w:rsidR="009849C5" w:rsidRPr="009F7564" w:rsidRDefault="009849C5" w:rsidP="0064157E">
      <w:pPr>
        <w:pStyle w:val="Heading2"/>
      </w:pPr>
      <w:bookmarkStart w:id="45" w:name="_Process:_Recruiting_and_1"/>
      <w:bookmarkStart w:id="46" w:name="_Toc50122069"/>
      <w:bookmarkEnd w:id="45"/>
      <w:r w:rsidRPr="009F7564">
        <w:t xml:space="preserve">Process: </w:t>
      </w:r>
      <w:r w:rsidRPr="007A33B1">
        <w:rPr>
          <w:color w:val="000000" w:themeColor="text1"/>
        </w:rPr>
        <w:t xml:space="preserve">Recruiting and </w:t>
      </w:r>
      <w:r w:rsidR="008C14D9" w:rsidRPr="007A33B1">
        <w:rPr>
          <w:color w:val="000000" w:themeColor="text1"/>
        </w:rPr>
        <w:t xml:space="preserve">contracting </w:t>
      </w:r>
      <w:r w:rsidRPr="007A33B1">
        <w:rPr>
          <w:color w:val="000000" w:themeColor="text1"/>
        </w:rPr>
        <w:t>patient experts into an Early Dialogue process</w:t>
      </w:r>
      <w:bookmarkEnd w:id="46"/>
    </w:p>
    <w:p w14:paraId="46AAE6AA" w14:textId="77777777" w:rsidR="009849C5" w:rsidRPr="009F7564" w:rsidRDefault="009849C5" w:rsidP="009849C5">
      <w:pPr>
        <w:spacing w:after="120"/>
        <w:rPr>
          <w:rFonts w:ascii="Arial" w:hAnsi="Arial" w:cs="Arial"/>
          <w:b/>
          <w:bCs/>
          <w:color w:val="7F7F7F" w:themeColor="text1" w:themeTint="80"/>
          <w:sz w:val="28"/>
          <w:szCs w:val="28"/>
          <w:lang w:val="en-GB"/>
        </w:rPr>
      </w:pP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9849C5" w:rsidRPr="009F7564" w14:paraId="3F8F3321" w14:textId="77777777" w:rsidTr="00957DDB">
        <w:trPr>
          <w:trHeight w:val="694"/>
        </w:trPr>
        <w:tc>
          <w:tcPr>
            <w:tcW w:w="2428" w:type="dxa"/>
            <w:shd w:val="clear" w:color="auto" w:fill="189279"/>
            <w:vAlign w:val="center"/>
          </w:tcPr>
          <w:p w14:paraId="1F24945B" w14:textId="77777777" w:rsidR="009849C5" w:rsidRPr="009F7564" w:rsidRDefault="009849C5"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595C289F" w14:textId="0E4904CE" w:rsidR="009849C5" w:rsidRPr="009F7564" w:rsidRDefault="009849C5" w:rsidP="007A33B1">
            <w:pPr>
              <w:pStyle w:val="Bodystylecalibrilight"/>
            </w:pPr>
            <w:r w:rsidRPr="009F7564">
              <w:t xml:space="preserve">For HTA </w:t>
            </w:r>
            <w:r w:rsidR="003D768E">
              <w:t>bodies</w:t>
            </w:r>
            <w:r w:rsidR="003D768E" w:rsidRPr="009F7564">
              <w:t xml:space="preserve"> </w:t>
            </w:r>
            <w:r w:rsidRPr="009F7564">
              <w:t>preparing an Early Dialogue process that includes attendance by patient experts</w:t>
            </w:r>
          </w:p>
        </w:tc>
      </w:tr>
      <w:tr w:rsidR="009849C5" w:rsidRPr="009F7564" w14:paraId="6EF140EA" w14:textId="77777777" w:rsidTr="00957DDB">
        <w:trPr>
          <w:trHeight w:val="1025"/>
        </w:trPr>
        <w:tc>
          <w:tcPr>
            <w:tcW w:w="2428" w:type="dxa"/>
            <w:shd w:val="clear" w:color="auto" w:fill="189279"/>
            <w:vAlign w:val="center"/>
          </w:tcPr>
          <w:p w14:paraId="73A94AE2" w14:textId="77777777" w:rsidR="009849C5" w:rsidRPr="009F7564" w:rsidRDefault="009849C5"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40AAAE65" w14:textId="2A2EA9CE" w:rsidR="009849C5" w:rsidRPr="009F7564" w:rsidRDefault="009849C5" w:rsidP="007A33B1">
            <w:pPr>
              <w:pStyle w:val="Bodystylecalibrilight"/>
            </w:pPr>
            <w:r w:rsidRPr="009F7564">
              <w:t xml:space="preserve">To provide a </w:t>
            </w:r>
            <w:r w:rsidR="00946100" w:rsidRPr="009F7564">
              <w:t>high-level</w:t>
            </w:r>
            <w:r w:rsidRPr="009F7564">
              <w:t xml:space="preserve"> overview of the recruitment steps </w:t>
            </w:r>
          </w:p>
        </w:tc>
      </w:tr>
    </w:tbl>
    <w:p w14:paraId="38544440" w14:textId="66DAFCE6" w:rsidR="009849C5" w:rsidRPr="009F7564" w:rsidRDefault="009849C5" w:rsidP="009849C5">
      <w:pPr>
        <w:rPr>
          <w:rFonts w:ascii="Arial" w:hAnsi="Arial" w:cs="Arial"/>
          <w:color w:val="7F7F7F" w:themeColor="text1" w:themeTint="80"/>
          <w:sz w:val="22"/>
          <w:szCs w:val="22"/>
          <w:lang w:val="en-GB"/>
        </w:rPr>
      </w:pPr>
    </w:p>
    <w:p w14:paraId="13CB0CD1" w14:textId="77777777" w:rsidR="009849C5" w:rsidRPr="009F7564" w:rsidRDefault="009849C5" w:rsidP="009849C5">
      <w:pPr>
        <w:rPr>
          <w:rFonts w:ascii="Arial" w:hAnsi="Arial" w:cs="Arial"/>
          <w:sz w:val="22"/>
          <w:szCs w:val="22"/>
          <w:lang w:val="en-GB"/>
        </w:rPr>
      </w:pPr>
    </w:p>
    <w:p w14:paraId="6FB75EED" w14:textId="77777777" w:rsidR="009849C5" w:rsidRPr="009F7564" w:rsidRDefault="009849C5" w:rsidP="009849C5">
      <w:pPr>
        <w:rPr>
          <w:rFonts w:ascii="Arial" w:hAnsi="Arial" w:cs="Arial"/>
          <w:sz w:val="22"/>
          <w:szCs w:val="22"/>
          <w:lang w:val="en-GB"/>
        </w:rPr>
      </w:pPr>
    </w:p>
    <w:p w14:paraId="68C1A25B" w14:textId="77777777" w:rsidR="009849C5" w:rsidRPr="009F7564" w:rsidRDefault="009849C5" w:rsidP="009849C5">
      <w:pPr>
        <w:rPr>
          <w:rFonts w:ascii="Arial" w:hAnsi="Arial" w:cs="Arial"/>
          <w:sz w:val="22"/>
          <w:szCs w:val="22"/>
          <w:lang w:val="en-GB"/>
        </w:rPr>
      </w:pPr>
    </w:p>
    <w:p w14:paraId="677E6B6D" w14:textId="77777777" w:rsidR="009849C5" w:rsidRPr="009F7564" w:rsidRDefault="009849C5" w:rsidP="009849C5">
      <w:pPr>
        <w:rPr>
          <w:rFonts w:ascii="Arial" w:hAnsi="Arial" w:cs="Arial"/>
          <w:sz w:val="22"/>
          <w:szCs w:val="22"/>
          <w:lang w:val="en-GB"/>
        </w:rPr>
      </w:pPr>
    </w:p>
    <w:p w14:paraId="77EC23CA" w14:textId="77777777" w:rsidR="009849C5" w:rsidRPr="009F7564" w:rsidRDefault="009849C5" w:rsidP="009849C5">
      <w:pPr>
        <w:rPr>
          <w:rFonts w:ascii="Arial" w:hAnsi="Arial" w:cs="Arial"/>
          <w:sz w:val="22"/>
          <w:szCs w:val="22"/>
          <w:lang w:val="en-GB"/>
        </w:rPr>
      </w:pPr>
    </w:p>
    <w:p w14:paraId="3925EB81" w14:textId="77777777" w:rsidR="009849C5" w:rsidRPr="009F7564" w:rsidRDefault="009849C5" w:rsidP="009849C5">
      <w:pPr>
        <w:rPr>
          <w:rFonts w:ascii="Arial" w:hAnsi="Arial" w:cs="Arial"/>
          <w:sz w:val="22"/>
          <w:szCs w:val="22"/>
          <w:lang w:val="en-GB"/>
        </w:rPr>
      </w:pPr>
    </w:p>
    <w:p w14:paraId="7EC875B9" w14:textId="77777777" w:rsidR="009849C5" w:rsidRPr="009F7564" w:rsidRDefault="009849C5" w:rsidP="009849C5">
      <w:pPr>
        <w:tabs>
          <w:tab w:val="left" w:pos="1371"/>
        </w:tabs>
        <w:rPr>
          <w:rFonts w:ascii="Arial" w:hAnsi="Arial" w:cs="Arial"/>
          <w:sz w:val="21"/>
          <w:szCs w:val="21"/>
          <w:lang w:val="en-GB"/>
        </w:rPr>
      </w:pPr>
    </w:p>
    <w:p w14:paraId="6B592D72" w14:textId="77777777" w:rsidR="009849C5" w:rsidRPr="009F7564" w:rsidRDefault="009849C5" w:rsidP="009849C5">
      <w:pPr>
        <w:tabs>
          <w:tab w:val="left" w:pos="1371"/>
        </w:tabs>
        <w:rPr>
          <w:rFonts w:ascii="Arial" w:hAnsi="Arial" w:cs="Arial"/>
          <w:sz w:val="21"/>
          <w:szCs w:val="21"/>
          <w:lang w:val="en-GB"/>
        </w:rPr>
      </w:pPr>
    </w:p>
    <w:p w14:paraId="57315657" w14:textId="77777777" w:rsidR="009849C5" w:rsidRPr="009F7564" w:rsidRDefault="009849C5" w:rsidP="009849C5">
      <w:pPr>
        <w:tabs>
          <w:tab w:val="left" w:pos="1371"/>
        </w:tabs>
        <w:rPr>
          <w:rFonts w:ascii="Arial" w:hAnsi="Arial" w:cs="Arial"/>
          <w:sz w:val="21"/>
          <w:szCs w:val="21"/>
          <w:lang w:val="en-GB"/>
        </w:rPr>
      </w:pPr>
    </w:p>
    <w:p w14:paraId="1ACA1F0D" w14:textId="77777777" w:rsidR="009849C5" w:rsidRPr="009F7564" w:rsidRDefault="009849C5" w:rsidP="009849C5">
      <w:pPr>
        <w:tabs>
          <w:tab w:val="left" w:pos="1371"/>
        </w:tabs>
        <w:rPr>
          <w:rFonts w:ascii="Arial" w:hAnsi="Arial" w:cs="Arial"/>
          <w:sz w:val="21"/>
          <w:szCs w:val="21"/>
          <w:lang w:val="en-GB"/>
        </w:rPr>
      </w:pPr>
    </w:p>
    <w:p w14:paraId="5715E839" w14:textId="77777777" w:rsidR="009849C5" w:rsidRPr="009F7564" w:rsidRDefault="009849C5" w:rsidP="009849C5">
      <w:pPr>
        <w:tabs>
          <w:tab w:val="left" w:pos="1371"/>
        </w:tabs>
        <w:rPr>
          <w:rFonts w:ascii="Arial" w:hAnsi="Arial" w:cs="Arial"/>
          <w:sz w:val="21"/>
          <w:szCs w:val="21"/>
          <w:lang w:val="en-GB"/>
        </w:rPr>
      </w:pPr>
    </w:p>
    <w:p w14:paraId="6781EABF" w14:textId="7E7ABCE0" w:rsidR="009849C5" w:rsidRPr="009F7564" w:rsidRDefault="009849C5">
      <w:pPr>
        <w:rPr>
          <w:rFonts w:ascii="Arial" w:hAnsi="Arial" w:cs="Arial"/>
          <w:b/>
          <w:bCs/>
          <w:color w:val="DD405D"/>
          <w:sz w:val="36"/>
          <w:szCs w:val="36"/>
          <w:lang w:val="en-GB"/>
        </w:rPr>
      </w:pPr>
    </w:p>
    <w:p w14:paraId="62D11AA9" w14:textId="77777777" w:rsidR="009849C5" w:rsidRPr="009F7564" w:rsidRDefault="009849C5">
      <w:pPr>
        <w:rPr>
          <w:rFonts w:ascii="Arial" w:hAnsi="Arial" w:cs="Arial"/>
          <w:b/>
          <w:bCs/>
          <w:color w:val="DD405D"/>
          <w:sz w:val="36"/>
          <w:szCs w:val="36"/>
          <w:lang w:val="en-GB"/>
        </w:rPr>
      </w:pPr>
      <w:r w:rsidRPr="009F7564">
        <w:rPr>
          <w:rFonts w:ascii="Arial" w:hAnsi="Arial" w:cs="Arial"/>
          <w:b/>
          <w:bCs/>
          <w:color w:val="DD405D"/>
          <w:sz w:val="36"/>
          <w:szCs w:val="36"/>
          <w:lang w:val="en-GB"/>
        </w:rPr>
        <w:br w:type="page"/>
      </w:r>
    </w:p>
    <w:p w14:paraId="574E046E" w14:textId="190023F7" w:rsidR="00B31B17" w:rsidRPr="009F7564" w:rsidRDefault="00B31B17" w:rsidP="00B31B17">
      <w:pPr>
        <w:spacing w:after="120"/>
        <w:rPr>
          <w:rFonts w:ascii="Arial" w:hAnsi="Arial" w:cs="Arial"/>
          <w:b/>
          <w:bCs/>
          <w:color w:val="189279"/>
          <w:sz w:val="36"/>
          <w:szCs w:val="36"/>
          <w:lang w:val="en-GB"/>
        </w:rPr>
      </w:pPr>
      <w:r w:rsidRPr="00F9687E">
        <w:rPr>
          <w:rFonts w:ascii="Arial" w:hAnsi="Arial" w:cs="Arial"/>
          <w:b/>
          <w:bCs/>
          <w:color w:val="019A84"/>
          <w:sz w:val="36"/>
          <w:szCs w:val="36"/>
          <w:lang w:val="en-GB"/>
        </w:rPr>
        <w:lastRenderedPageBreak/>
        <w:t xml:space="preserve">Process: </w:t>
      </w:r>
      <w:r w:rsidRPr="00F9687E">
        <w:rPr>
          <w:rFonts w:ascii="Arial" w:hAnsi="Arial" w:cs="Arial"/>
          <w:b/>
          <w:bCs/>
          <w:color w:val="000000" w:themeColor="text1"/>
          <w:sz w:val="36"/>
          <w:szCs w:val="36"/>
          <w:lang w:val="en-GB"/>
        </w:rPr>
        <w:t xml:space="preserve">Recruiting and </w:t>
      </w:r>
      <w:r w:rsidR="008C14D9" w:rsidRPr="00F9687E">
        <w:rPr>
          <w:rFonts w:ascii="Arial" w:hAnsi="Arial" w:cs="Arial"/>
          <w:b/>
          <w:bCs/>
          <w:color w:val="000000" w:themeColor="text1"/>
          <w:sz w:val="36"/>
          <w:szCs w:val="36"/>
          <w:lang w:val="en-GB"/>
        </w:rPr>
        <w:t xml:space="preserve">contracting </w:t>
      </w:r>
      <w:r w:rsidRPr="00F9687E">
        <w:rPr>
          <w:rFonts w:ascii="Arial" w:hAnsi="Arial" w:cs="Arial"/>
          <w:b/>
          <w:bCs/>
          <w:color w:val="000000" w:themeColor="text1"/>
          <w:sz w:val="36"/>
          <w:szCs w:val="36"/>
          <w:lang w:val="en-GB"/>
        </w:rPr>
        <w:t>patient experts into an Early Dialogue process</w:t>
      </w:r>
    </w:p>
    <w:p w14:paraId="74A3013B" w14:textId="5BF861F7" w:rsidR="00B31B17" w:rsidRPr="009F7564" w:rsidRDefault="00B31B17" w:rsidP="00B31B17">
      <w:pPr>
        <w:spacing w:line="280" w:lineRule="exact"/>
        <w:rPr>
          <w:rFonts w:ascii="Arial" w:hAnsi="Arial" w:cs="Arial"/>
          <w:color w:val="7F7F7F" w:themeColor="text1" w:themeTint="80"/>
          <w:sz w:val="21"/>
          <w:szCs w:val="21"/>
          <w:lang w:val="en-GB"/>
        </w:rPr>
      </w:pPr>
    </w:p>
    <w:p w14:paraId="2D5B79DB" w14:textId="64814156" w:rsidR="009849C5" w:rsidRDefault="009849C5" w:rsidP="00F9687E">
      <w:pPr>
        <w:pStyle w:val="Bodystylecalibrilight"/>
      </w:pPr>
      <w:r w:rsidRPr="009F7564">
        <w:t xml:space="preserve">The simplified timeline below shows the basic steps in a recruitment process, regardless of the methodologies used to later engage the patient experts in the Early Dialogue process. </w:t>
      </w:r>
    </w:p>
    <w:p w14:paraId="4DB47D99" w14:textId="11300186" w:rsidR="003E64BD" w:rsidRDefault="00F9687E" w:rsidP="009849C5">
      <w:pPr>
        <w:spacing w:line="280" w:lineRule="exact"/>
        <w:rPr>
          <w:rFonts w:ascii="Arial" w:hAnsi="Arial" w:cs="Arial"/>
          <w:color w:val="7F7F7F" w:themeColor="text1" w:themeTint="80"/>
          <w:sz w:val="21"/>
          <w:szCs w:val="21"/>
          <w:lang w:val="en-GB"/>
        </w:rPr>
      </w:pPr>
      <w:r w:rsidRPr="009F7564">
        <w:rPr>
          <w:rFonts w:ascii="Arial" w:hAnsi="Arial" w:cs="Arial"/>
          <w:noProof/>
          <w:color w:val="7F7F7F" w:themeColor="text1" w:themeTint="80"/>
          <w:sz w:val="21"/>
          <w:szCs w:val="21"/>
          <w:lang w:val="en-US" w:eastAsia="en-US"/>
        </w:rPr>
        <w:drawing>
          <wp:anchor distT="0" distB="0" distL="114300" distR="114300" simplePos="0" relativeHeight="251707392" behindDoc="1" locked="0" layoutInCell="1" allowOverlap="1" wp14:anchorId="25594990" wp14:editId="106CF8A7">
            <wp:simplePos x="0" y="0"/>
            <wp:positionH relativeFrom="column">
              <wp:posOffset>-47723</wp:posOffset>
            </wp:positionH>
            <wp:positionV relativeFrom="paragraph">
              <wp:posOffset>322385</wp:posOffset>
            </wp:positionV>
            <wp:extent cx="5729605" cy="5591810"/>
            <wp:effectExtent l="0" t="0" r="0" b="0"/>
            <wp:wrapTight wrapText="bothSides">
              <wp:wrapPolygon edited="0">
                <wp:start x="0" y="0"/>
                <wp:lineTo x="0" y="21536"/>
                <wp:lineTo x="21545" y="21536"/>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9605" cy="5591810"/>
                    </a:xfrm>
                    <a:prstGeom prst="rect">
                      <a:avLst/>
                    </a:prstGeom>
                  </pic:spPr>
                </pic:pic>
              </a:graphicData>
            </a:graphic>
            <wp14:sizeRelH relativeFrom="page">
              <wp14:pctWidth>0</wp14:pctWidth>
            </wp14:sizeRelH>
            <wp14:sizeRelV relativeFrom="page">
              <wp14:pctHeight>0</wp14:pctHeight>
            </wp14:sizeRelV>
          </wp:anchor>
        </w:drawing>
      </w:r>
    </w:p>
    <w:p w14:paraId="6133FC35" w14:textId="7389BC90" w:rsidR="003E64BD" w:rsidRDefault="003E64BD" w:rsidP="003E64BD">
      <w:pPr>
        <w:spacing w:line="280" w:lineRule="exact"/>
        <w:rPr>
          <w:rFonts w:ascii="Arial" w:hAnsi="Arial" w:cs="Arial"/>
          <w:b/>
          <w:bCs/>
          <w:color w:val="7F7F7F" w:themeColor="text1" w:themeTint="80"/>
          <w:sz w:val="21"/>
          <w:szCs w:val="21"/>
          <w:lang w:val="en-GB"/>
        </w:rPr>
      </w:pPr>
    </w:p>
    <w:p w14:paraId="561FE28E" w14:textId="2BCB9AFF"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20433FFF" w14:textId="1A040895" w:rsidR="003E64BD" w:rsidRDefault="003E64BD" w:rsidP="003E64BD">
      <w:pPr>
        <w:rPr>
          <w:rFonts w:ascii="Arial" w:hAnsi="Arial" w:cs="Arial"/>
          <w:color w:val="7F7F7F" w:themeColor="text1" w:themeTint="80"/>
          <w:sz w:val="21"/>
          <w:szCs w:val="21"/>
          <w:lang w:val="en-GB"/>
        </w:rPr>
      </w:pPr>
    </w:p>
    <w:p w14:paraId="4EFAEE61" w14:textId="416C4D7B" w:rsidR="00F9687E" w:rsidRDefault="00CA7376" w:rsidP="003E64BD">
      <w:pPr>
        <w:rPr>
          <w:rStyle w:val="Hyperlink"/>
          <w:rFonts w:ascii="Arial" w:hAnsi="Arial" w:cs="Arial"/>
          <w:b/>
          <w:bCs/>
          <w:sz w:val="21"/>
          <w:szCs w:val="21"/>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r w:rsidR="00F9687E">
        <w:rPr>
          <w:rStyle w:val="Hyperlink"/>
          <w:rFonts w:ascii="Arial" w:hAnsi="Arial" w:cs="Arial"/>
          <w:b/>
          <w:bCs/>
          <w:sz w:val="21"/>
          <w:szCs w:val="21"/>
        </w:rPr>
        <w:t xml:space="preserve">    </w:t>
      </w:r>
    </w:p>
    <w:p w14:paraId="72E5499D" w14:textId="77777777" w:rsidR="00F9687E" w:rsidRDefault="00F9687E">
      <w:pPr>
        <w:rPr>
          <w:rStyle w:val="Hyperlink"/>
          <w:rFonts w:ascii="Arial" w:hAnsi="Arial" w:cs="Arial"/>
          <w:b/>
          <w:bCs/>
          <w:sz w:val="21"/>
          <w:szCs w:val="21"/>
        </w:rPr>
      </w:pPr>
      <w:r>
        <w:rPr>
          <w:rStyle w:val="Hyperlink"/>
          <w:rFonts w:ascii="Arial" w:hAnsi="Arial" w:cs="Arial"/>
          <w:b/>
          <w:bCs/>
          <w:sz w:val="21"/>
          <w:szCs w:val="21"/>
        </w:rPr>
        <w:br w:type="page"/>
      </w:r>
    </w:p>
    <w:p w14:paraId="3DDF7A86" w14:textId="77777777" w:rsidR="003E64BD" w:rsidRPr="001016A5" w:rsidRDefault="003E64BD" w:rsidP="003E64BD">
      <w:pPr>
        <w:rPr>
          <w:rFonts w:ascii="Arial" w:hAnsi="Arial" w:cs="Arial"/>
          <w:b/>
          <w:bCs/>
          <w:color w:val="7F7F7F" w:themeColor="text1" w:themeTint="80"/>
          <w:sz w:val="21"/>
          <w:szCs w:val="21"/>
          <w:lang w:val="en-GB"/>
        </w:rPr>
      </w:pPr>
    </w:p>
    <w:p w14:paraId="297D7BA3" w14:textId="77777777" w:rsidR="009849C5" w:rsidRPr="009F7564" w:rsidRDefault="009849C5" w:rsidP="009849C5">
      <w:pPr>
        <w:spacing w:after="120"/>
        <w:rPr>
          <w:rFonts w:ascii="Arial" w:hAnsi="Arial" w:cs="Arial"/>
          <w:color w:val="7F7F7F" w:themeColor="text1" w:themeTint="80"/>
          <w:sz w:val="21"/>
          <w:szCs w:val="21"/>
          <w:lang w:val="en-GB"/>
        </w:rPr>
      </w:pPr>
    </w:p>
    <w:p w14:paraId="7D2C0F77" w14:textId="4C746CC4" w:rsidR="009849C5" w:rsidRPr="00F9687E" w:rsidRDefault="009849C5" w:rsidP="009849C5">
      <w:pPr>
        <w:spacing w:after="120"/>
        <w:rPr>
          <w:rFonts w:ascii="Arial" w:hAnsi="Arial" w:cs="Arial"/>
          <w:b/>
          <w:bCs/>
          <w:color w:val="019A84"/>
          <w:sz w:val="36"/>
          <w:szCs w:val="36"/>
          <w:lang w:val="en-GB"/>
        </w:rPr>
      </w:pPr>
      <w:r w:rsidRPr="00F9687E">
        <w:rPr>
          <w:rFonts w:ascii="Arial" w:hAnsi="Arial" w:cs="Arial"/>
          <w:b/>
          <w:bCs/>
          <w:color w:val="019A84"/>
          <w:sz w:val="36"/>
          <w:szCs w:val="36"/>
          <w:lang w:val="en-GB"/>
        </w:rPr>
        <w:t xml:space="preserve">About the tool: </w:t>
      </w:r>
    </w:p>
    <w:p w14:paraId="1E5A41FE" w14:textId="67D948E5" w:rsidR="009849C5" w:rsidRPr="009F7564" w:rsidRDefault="009849C5" w:rsidP="0064157E">
      <w:pPr>
        <w:pStyle w:val="Heading2"/>
      </w:pPr>
      <w:bookmarkStart w:id="47" w:name="_Checklist:_Recruiting_and"/>
      <w:bookmarkStart w:id="48" w:name="_Toc50122070"/>
      <w:bookmarkEnd w:id="47"/>
      <w:r w:rsidRPr="009F7564">
        <w:t xml:space="preserve">Checklist: </w:t>
      </w:r>
      <w:r w:rsidRPr="00F9687E">
        <w:rPr>
          <w:color w:val="000000" w:themeColor="text1"/>
        </w:rPr>
        <w:t xml:space="preserve">Recruiting and </w:t>
      </w:r>
      <w:r w:rsidR="00A572BC" w:rsidRPr="00F9687E">
        <w:rPr>
          <w:color w:val="000000" w:themeColor="text1"/>
        </w:rPr>
        <w:t>contracting</w:t>
      </w:r>
      <w:r w:rsidRPr="00F9687E">
        <w:rPr>
          <w:color w:val="000000" w:themeColor="text1"/>
        </w:rPr>
        <w:t xml:space="preserve"> patient experts into an Early Dialogue process</w:t>
      </w:r>
      <w:bookmarkEnd w:id="48"/>
    </w:p>
    <w:p w14:paraId="07A26732" w14:textId="77777777" w:rsidR="009849C5" w:rsidRPr="009F7564" w:rsidRDefault="009849C5" w:rsidP="009849C5">
      <w:pPr>
        <w:spacing w:after="120"/>
        <w:rPr>
          <w:rFonts w:ascii="Arial" w:hAnsi="Arial" w:cs="Arial"/>
          <w:b/>
          <w:bCs/>
          <w:color w:val="7F7F7F" w:themeColor="text1" w:themeTint="80"/>
          <w:sz w:val="28"/>
          <w:szCs w:val="28"/>
          <w:lang w:val="en-GB"/>
        </w:rPr>
      </w:pP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9849C5" w:rsidRPr="009F7564" w14:paraId="31D210DD" w14:textId="77777777" w:rsidTr="00957DDB">
        <w:trPr>
          <w:trHeight w:val="694"/>
        </w:trPr>
        <w:tc>
          <w:tcPr>
            <w:tcW w:w="2428" w:type="dxa"/>
            <w:shd w:val="clear" w:color="auto" w:fill="189279"/>
            <w:vAlign w:val="center"/>
          </w:tcPr>
          <w:p w14:paraId="7C5DAC4C" w14:textId="77777777" w:rsidR="009849C5" w:rsidRPr="009F7564" w:rsidRDefault="009849C5"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30A7D639" w14:textId="4E7756EE" w:rsidR="009849C5" w:rsidRPr="009F7564" w:rsidRDefault="009849C5" w:rsidP="00F9687E">
            <w:pPr>
              <w:pStyle w:val="Bodystylecalibrilight"/>
            </w:pPr>
            <w:r w:rsidRPr="009F7564">
              <w:t xml:space="preserve">For HTA </w:t>
            </w:r>
            <w:r w:rsidR="003D768E">
              <w:t>bodies</w:t>
            </w:r>
            <w:r w:rsidR="003D768E" w:rsidRPr="009F7564">
              <w:t xml:space="preserve"> </w:t>
            </w:r>
            <w:r w:rsidRPr="009F7564">
              <w:t>preparing an Early Dialogue process that includes attendance by patient experts</w:t>
            </w:r>
          </w:p>
        </w:tc>
      </w:tr>
      <w:tr w:rsidR="009849C5" w:rsidRPr="009F7564" w14:paraId="794F587A" w14:textId="77777777" w:rsidTr="00957DDB">
        <w:trPr>
          <w:trHeight w:val="1025"/>
        </w:trPr>
        <w:tc>
          <w:tcPr>
            <w:tcW w:w="2428" w:type="dxa"/>
            <w:shd w:val="clear" w:color="auto" w:fill="189279"/>
            <w:vAlign w:val="center"/>
          </w:tcPr>
          <w:p w14:paraId="62DDC50D" w14:textId="77777777" w:rsidR="009849C5" w:rsidRPr="009F7564" w:rsidRDefault="009849C5"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70DD6A99" w14:textId="1FB4C80A" w:rsidR="009849C5" w:rsidRPr="009F7564" w:rsidRDefault="009849C5" w:rsidP="00F9687E">
            <w:pPr>
              <w:pStyle w:val="Bodystylecalibrilight"/>
            </w:pPr>
            <w:r w:rsidRPr="009F7564">
              <w:t xml:space="preserve">To provide a </w:t>
            </w:r>
            <w:r w:rsidR="00946100" w:rsidRPr="009F7564">
              <w:t>high-level</w:t>
            </w:r>
            <w:r w:rsidRPr="009F7564">
              <w:t xml:space="preserve"> overview of the recruitment steps </w:t>
            </w:r>
          </w:p>
        </w:tc>
      </w:tr>
    </w:tbl>
    <w:p w14:paraId="74024BE9" w14:textId="3C3ADB3D" w:rsidR="009849C5" w:rsidRPr="009F7564" w:rsidRDefault="009849C5" w:rsidP="009849C5">
      <w:pPr>
        <w:rPr>
          <w:rFonts w:ascii="Arial" w:hAnsi="Arial" w:cs="Arial"/>
          <w:color w:val="7F7F7F" w:themeColor="text1" w:themeTint="80"/>
          <w:sz w:val="22"/>
          <w:szCs w:val="22"/>
          <w:lang w:val="en-GB"/>
        </w:rPr>
      </w:pPr>
    </w:p>
    <w:p w14:paraId="172712C6" w14:textId="77777777" w:rsidR="009849C5" w:rsidRPr="009F7564" w:rsidRDefault="009849C5" w:rsidP="009849C5">
      <w:pPr>
        <w:rPr>
          <w:rFonts w:ascii="Arial" w:hAnsi="Arial" w:cs="Arial"/>
          <w:sz w:val="22"/>
          <w:szCs w:val="22"/>
          <w:lang w:val="en-GB"/>
        </w:rPr>
      </w:pPr>
    </w:p>
    <w:p w14:paraId="5107E369" w14:textId="77777777" w:rsidR="009849C5" w:rsidRPr="009F7564" w:rsidRDefault="009849C5" w:rsidP="009849C5">
      <w:pPr>
        <w:rPr>
          <w:rFonts w:ascii="Arial" w:hAnsi="Arial" w:cs="Arial"/>
          <w:sz w:val="22"/>
          <w:szCs w:val="22"/>
          <w:lang w:val="en-GB"/>
        </w:rPr>
      </w:pPr>
    </w:p>
    <w:p w14:paraId="36AC16CD" w14:textId="77777777" w:rsidR="009849C5" w:rsidRPr="009F7564" w:rsidRDefault="009849C5" w:rsidP="009849C5">
      <w:pPr>
        <w:rPr>
          <w:rFonts w:ascii="Arial" w:hAnsi="Arial" w:cs="Arial"/>
          <w:sz w:val="22"/>
          <w:szCs w:val="22"/>
          <w:lang w:val="en-GB"/>
        </w:rPr>
      </w:pPr>
    </w:p>
    <w:p w14:paraId="02F38048" w14:textId="77777777" w:rsidR="009849C5" w:rsidRPr="009F7564" w:rsidRDefault="009849C5" w:rsidP="009849C5">
      <w:pPr>
        <w:rPr>
          <w:rFonts w:ascii="Arial" w:hAnsi="Arial" w:cs="Arial"/>
          <w:sz w:val="22"/>
          <w:szCs w:val="22"/>
          <w:lang w:val="en-GB"/>
        </w:rPr>
      </w:pPr>
    </w:p>
    <w:p w14:paraId="528CFA69" w14:textId="77777777" w:rsidR="009849C5" w:rsidRPr="009F7564" w:rsidRDefault="009849C5" w:rsidP="009849C5">
      <w:pPr>
        <w:rPr>
          <w:rFonts w:ascii="Arial" w:hAnsi="Arial" w:cs="Arial"/>
          <w:sz w:val="22"/>
          <w:szCs w:val="22"/>
          <w:lang w:val="en-GB"/>
        </w:rPr>
      </w:pPr>
    </w:p>
    <w:p w14:paraId="056F6717" w14:textId="77777777" w:rsidR="009849C5" w:rsidRPr="009F7564" w:rsidRDefault="009849C5" w:rsidP="009849C5">
      <w:pPr>
        <w:rPr>
          <w:rFonts w:ascii="Arial" w:hAnsi="Arial" w:cs="Arial"/>
          <w:sz w:val="22"/>
          <w:szCs w:val="22"/>
          <w:lang w:val="en-GB"/>
        </w:rPr>
      </w:pPr>
    </w:p>
    <w:p w14:paraId="1DD298C7" w14:textId="77777777" w:rsidR="009849C5" w:rsidRPr="009F7564" w:rsidRDefault="009849C5" w:rsidP="009849C5">
      <w:pPr>
        <w:tabs>
          <w:tab w:val="left" w:pos="1371"/>
        </w:tabs>
        <w:rPr>
          <w:rFonts w:ascii="Arial" w:hAnsi="Arial" w:cs="Arial"/>
          <w:sz w:val="21"/>
          <w:szCs w:val="21"/>
          <w:lang w:val="en-GB"/>
        </w:rPr>
      </w:pPr>
    </w:p>
    <w:p w14:paraId="333BBF58" w14:textId="77777777" w:rsidR="009849C5" w:rsidRPr="009F7564" w:rsidRDefault="009849C5" w:rsidP="009849C5">
      <w:pPr>
        <w:tabs>
          <w:tab w:val="left" w:pos="1371"/>
        </w:tabs>
        <w:rPr>
          <w:rFonts w:ascii="Arial" w:hAnsi="Arial" w:cs="Arial"/>
          <w:sz w:val="21"/>
          <w:szCs w:val="21"/>
          <w:lang w:val="en-GB"/>
        </w:rPr>
      </w:pPr>
    </w:p>
    <w:p w14:paraId="16285D86" w14:textId="77777777" w:rsidR="009849C5" w:rsidRPr="009F7564" w:rsidRDefault="009849C5" w:rsidP="009849C5">
      <w:pPr>
        <w:tabs>
          <w:tab w:val="left" w:pos="1371"/>
        </w:tabs>
        <w:rPr>
          <w:rFonts w:ascii="Arial" w:hAnsi="Arial" w:cs="Arial"/>
          <w:sz w:val="21"/>
          <w:szCs w:val="21"/>
          <w:lang w:val="en-GB"/>
        </w:rPr>
      </w:pPr>
    </w:p>
    <w:p w14:paraId="2598AD41" w14:textId="77777777" w:rsidR="009849C5" w:rsidRPr="009F7564" w:rsidRDefault="009849C5" w:rsidP="009849C5">
      <w:pPr>
        <w:tabs>
          <w:tab w:val="left" w:pos="1371"/>
        </w:tabs>
        <w:rPr>
          <w:rFonts w:ascii="Arial" w:hAnsi="Arial" w:cs="Arial"/>
          <w:sz w:val="21"/>
          <w:szCs w:val="21"/>
          <w:lang w:val="en-GB"/>
        </w:rPr>
      </w:pPr>
    </w:p>
    <w:p w14:paraId="6D3B6CB4" w14:textId="77777777" w:rsidR="009849C5" w:rsidRPr="009F7564" w:rsidRDefault="009849C5" w:rsidP="009849C5">
      <w:pPr>
        <w:tabs>
          <w:tab w:val="left" w:pos="1371"/>
        </w:tabs>
        <w:rPr>
          <w:rFonts w:ascii="Arial" w:hAnsi="Arial" w:cs="Arial"/>
          <w:sz w:val="21"/>
          <w:szCs w:val="21"/>
          <w:lang w:val="en-GB"/>
        </w:rPr>
      </w:pPr>
    </w:p>
    <w:p w14:paraId="1BC62A48" w14:textId="77777777" w:rsidR="009849C5" w:rsidRPr="009F7564" w:rsidRDefault="009849C5" w:rsidP="009849C5">
      <w:pPr>
        <w:rPr>
          <w:rFonts w:ascii="Arial" w:hAnsi="Arial" w:cs="Arial"/>
          <w:b/>
          <w:bCs/>
          <w:color w:val="DD405D"/>
          <w:sz w:val="36"/>
          <w:szCs w:val="36"/>
          <w:lang w:val="en-GB"/>
        </w:rPr>
      </w:pPr>
    </w:p>
    <w:p w14:paraId="7101721B" w14:textId="77777777" w:rsidR="009849C5" w:rsidRPr="009F7564" w:rsidRDefault="009849C5" w:rsidP="009849C5">
      <w:pPr>
        <w:rPr>
          <w:rFonts w:ascii="Arial" w:hAnsi="Arial" w:cs="Arial"/>
          <w:b/>
          <w:bCs/>
          <w:color w:val="DD405D"/>
          <w:sz w:val="36"/>
          <w:szCs w:val="36"/>
          <w:lang w:val="en-GB"/>
        </w:rPr>
      </w:pPr>
    </w:p>
    <w:p w14:paraId="4F703890" w14:textId="77777777" w:rsidR="009849C5" w:rsidRPr="009F7564" w:rsidRDefault="009849C5" w:rsidP="009849C5">
      <w:pPr>
        <w:rPr>
          <w:rFonts w:ascii="Arial" w:hAnsi="Arial" w:cs="Arial"/>
          <w:b/>
          <w:bCs/>
          <w:color w:val="DD405D"/>
          <w:sz w:val="36"/>
          <w:szCs w:val="36"/>
          <w:lang w:val="en-GB"/>
        </w:rPr>
      </w:pPr>
    </w:p>
    <w:p w14:paraId="149BA97D" w14:textId="77777777" w:rsidR="009849C5" w:rsidRPr="009F7564" w:rsidRDefault="009849C5" w:rsidP="009849C5">
      <w:pPr>
        <w:rPr>
          <w:rFonts w:ascii="Arial" w:hAnsi="Arial" w:cs="Arial"/>
          <w:b/>
          <w:bCs/>
          <w:color w:val="DD405D"/>
          <w:sz w:val="36"/>
          <w:szCs w:val="36"/>
          <w:lang w:val="en-GB"/>
        </w:rPr>
      </w:pPr>
    </w:p>
    <w:p w14:paraId="514958DE" w14:textId="77777777" w:rsidR="009849C5" w:rsidRPr="009F7564" w:rsidRDefault="009849C5" w:rsidP="009849C5">
      <w:pPr>
        <w:rPr>
          <w:rFonts w:ascii="Arial" w:hAnsi="Arial" w:cs="Arial"/>
          <w:b/>
          <w:bCs/>
          <w:color w:val="DD405D"/>
          <w:sz w:val="36"/>
          <w:szCs w:val="36"/>
          <w:lang w:val="en-GB"/>
        </w:rPr>
      </w:pPr>
    </w:p>
    <w:p w14:paraId="766F0DB9" w14:textId="77777777" w:rsidR="009849C5" w:rsidRPr="009F7564" w:rsidRDefault="009849C5" w:rsidP="009849C5">
      <w:pPr>
        <w:rPr>
          <w:rFonts w:ascii="Arial" w:hAnsi="Arial" w:cs="Arial"/>
          <w:b/>
          <w:bCs/>
          <w:color w:val="DD405D"/>
          <w:sz w:val="36"/>
          <w:szCs w:val="36"/>
          <w:lang w:val="en-GB"/>
        </w:rPr>
      </w:pPr>
    </w:p>
    <w:p w14:paraId="2EE07212" w14:textId="77777777" w:rsidR="009849C5" w:rsidRPr="009F7564" w:rsidRDefault="009849C5" w:rsidP="009849C5">
      <w:pPr>
        <w:rPr>
          <w:rFonts w:ascii="Arial" w:hAnsi="Arial" w:cs="Arial"/>
          <w:b/>
          <w:bCs/>
          <w:color w:val="DD405D"/>
          <w:sz w:val="36"/>
          <w:szCs w:val="36"/>
          <w:lang w:val="en-GB"/>
        </w:rPr>
      </w:pPr>
    </w:p>
    <w:p w14:paraId="4DBEE67D" w14:textId="77777777" w:rsidR="009849C5" w:rsidRPr="009F7564" w:rsidRDefault="009849C5">
      <w:pPr>
        <w:rPr>
          <w:rFonts w:ascii="Arial" w:hAnsi="Arial" w:cs="Arial"/>
          <w:b/>
          <w:bCs/>
          <w:color w:val="DD405D"/>
          <w:sz w:val="36"/>
          <w:szCs w:val="36"/>
          <w:lang w:val="en-GB"/>
        </w:rPr>
      </w:pPr>
      <w:r w:rsidRPr="009F7564">
        <w:rPr>
          <w:rFonts w:ascii="Arial" w:hAnsi="Arial" w:cs="Arial"/>
          <w:b/>
          <w:bCs/>
          <w:color w:val="DD405D"/>
          <w:sz w:val="36"/>
          <w:szCs w:val="36"/>
          <w:lang w:val="en-GB"/>
        </w:rPr>
        <w:br w:type="page"/>
      </w:r>
    </w:p>
    <w:p w14:paraId="778D08C7" w14:textId="31F93065" w:rsidR="009849C5" w:rsidRPr="009F7564" w:rsidRDefault="009849C5" w:rsidP="009849C5">
      <w:pPr>
        <w:spacing w:after="120"/>
        <w:rPr>
          <w:rFonts w:ascii="Arial" w:hAnsi="Arial" w:cs="Arial"/>
          <w:b/>
          <w:bCs/>
          <w:color w:val="189279"/>
          <w:sz w:val="36"/>
          <w:szCs w:val="36"/>
          <w:lang w:val="en-GB"/>
        </w:rPr>
      </w:pPr>
      <w:r w:rsidRPr="00F9687E">
        <w:rPr>
          <w:rFonts w:ascii="Arial" w:hAnsi="Arial" w:cs="Arial"/>
          <w:b/>
          <w:bCs/>
          <w:color w:val="019A84"/>
          <w:sz w:val="36"/>
          <w:szCs w:val="36"/>
          <w:lang w:val="en-GB"/>
        </w:rPr>
        <w:lastRenderedPageBreak/>
        <w:t xml:space="preserve">Checklist: </w:t>
      </w:r>
      <w:r w:rsidRPr="00F9687E">
        <w:rPr>
          <w:rFonts w:ascii="Arial" w:hAnsi="Arial" w:cs="Arial"/>
          <w:b/>
          <w:bCs/>
          <w:color w:val="000000" w:themeColor="text1"/>
          <w:sz w:val="36"/>
          <w:szCs w:val="36"/>
          <w:lang w:val="en-GB"/>
        </w:rPr>
        <w:t xml:space="preserve">Recruiting and </w:t>
      </w:r>
      <w:r w:rsidR="00A572BC" w:rsidRPr="00F9687E">
        <w:rPr>
          <w:rFonts w:ascii="Arial" w:hAnsi="Arial" w:cs="Arial"/>
          <w:b/>
          <w:bCs/>
          <w:color w:val="000000" w:themeColor="text1"/>
          <w:sz w:val="36"/>
          <w:szCs w:val="36"/>
          <w:lang w:val="en-GB"/>
        </w:rPr>
        <w:t>contracting</w:t>
      </w:r>
      <w:r w:rsidRPr="00F9687E">
        <w:rPr>
          <w:rFonts w:ascii="Arial" w:hAnsi="Arial" w:cs="Arial"/>
          <w:b/>
          <w:bCs/>
          <w:color w:val="000000" w:themeColor="text1"/>
          <w:sz w:val="36"/>
          <w:szCs w:val="36"/>
          <w:lang w:val="en-GB"/>
        </w:rPr>
        <w:t xml:space="preserve"> patient experts into an Early Dialogue process </w:t>
      </w:r>
    </w:p>
    <w:p w14:paraId="2442C358" w14:textId="77777777" w:rsidR="00BC66E3" w:rsidRPr="009F7564" w:rsidRDefault="00BC66E3" w:rsidP="00BC66E3">
      <w:pPr>
        <w:spacing w:after="120"/>
        <w:rPr>
          <w:rFonts w:ascii="Arial" w:hAnsi="Arial" w:cs="Arial"/>
          <w:color w:val="7F7F7F" w:themeColor="text1" w:themeTint="80"/>
          <w:sz w:val="21"/>
          <w:szCs w:val="21"/>
          <w:lang w:val="en-GB"/>
        </w:rPr>
      </w:pPr>
    </w:p>
    <w:p w14:paraId="11E0A306" w14:textId="6C9E81FC" w:rsidR="00BC66E3" w:rsidRPr="00F9687E" w:rsidRDefault="00BC66E3" w:rsidP="009849C5">
      <w:pPr>
        <w:spacing w:after="120"/>
        <w:rPr>
          <w:rFonts w:asciiTheme="majorHAnsi" w:hAnsiTheme="majorHAnsi" w:cstheme="majorHAnsi"/>
          <w:b/>
          <w:bCs/>
          <w:color w:val="000000" w:themeColor="text1"/>
          <w:sz w:val="22"/>
          <w:szCs w:val="22"/>
          <w:lang w:val="en-GB"/>
        </w:rPr>
      </w:pPr>
      <w:r w:rsidRPr="00F9687E">
        <w:rPr>
          <w:rFonts w:asciiTheme="majorHAnsi" w:hAnsiTheme="majorHAnsi" w:cstheme="majorHAnsi"/>
          <w:color w:val="000000" w:themeColor="text1"/>
          <w:sz w:val="22"/>
          <w:szCs w:val="22"/>
          <w:lang w:val="en-GB"/>
        </w:rPr>
        <w:t>The following checklist covers the key steps needed to identify and recruit a patient expert into an Early Dialogue process:</w:t>
      </w:r>
    </w:p>
    <w:p w14:paraId="39F08F09" w14:textId="77777777" w:rsidR="009849C5" w:rsidRPr="00F9687E" w:rsidRDefault="009849C5" w:rsidP="009849C5">
      <w:pPr>
        <w:spacing w:line="280" w:lineRule="exact"/>
        <w:rPr>
          <w:rFonts w:asciiTheme="majorHAnsi" w:hAnsiTheme="majorHAnsi" w:cstheme="majorHAnsi"/>
          <w:color w:val="000000" w:themeColor="text1"/>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95"/>
      </w:tblGrid>
      <w:tr w:rsidR="008C14D9" w:rsidRPr="00F9687E" w14:paraId="655437AA" w14:textId="77777777" w:rsidTr="00EE7334">
        <w:tc>
          <w:tcPr>
            <w:tcW w:w="9016" w:type="dxa"/>
            <w:gridSpan w:val="2"/>
          </w:tcPr>
          <w:p w14:paraId="4006F0E4" w14:textId="5FA570E0" w:rsidR="008C14D9" w:rsidRPr="00F9687E" w:rsidRDefault="008C14D9" w:rsidP="00EE7334">
            <w:pPr>
              <w:spacing w:line="280" w:lineRule="exact"/>
              <w:rPr>
                <w:rFonts w:asciiTheme="majorHAnsi" w:hAnsiTheme="majorHAnsi" w:cstheme="majorHAnsi"/>
                <w:b/>
                <w:bCs/>
                <w:color w:val="000000" w:themeColor="text1"/>
                <w:sz w:val="22"/>
                <w:szCs w:val="22"/>
                <w:lang w:val="en-GB"/>
              </w:rPr>
            </w:pPr>
            <w:r w:rsidRPr="00F9687E">
              <w:rPr>
                <w:rFonts w:asciiTheme="majorHAnsi" w:hAnsiTheme="majorHAnsi" w:cstheme="majorHAnsi"/>
                <w:b/>
                <w:bCs/>
                <w:color w:val="000000" w:themeColor="text1"/>
                <w:sz w:val="22"/>
                <w:szCs w:val="22"/>
                <w:lang w:val="en-GB"/>
              </w:rPr>
              <w:t>Define role of the patient expert</w:t>
            </w:r>
          </w:p>
        </w:tc>
      </w:tr>
      <w:tr w:rsidR="008C14D9" w:rsidRPr="00F9687E" w14:paraId="0AD56321" w14:textId="77777777" w:rsidTr="00EE7334">
        <w:tc>
          <w:tcPr>
            <w:tcW w:w="421" w:type="dxa"/>
          </w:tcPr>
          <w:p w14:paraId="6AE8509E" w14:textId="77777777" w:rsidR="008C14D9" w:rsidRPr="00F9687E" w:rsidRDefault="008C14D9" w:rsidP="00EE7334">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6D69B1C2" w14:textId="3B60E9B7" w:rsidR="008C14D9" w:rsidRPr="00F9687E" w:rsidRDefault="008C14D9" w:rsidP="00EE7334">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A clear description of the patient expert role (generic to all conditions)</w:t>
            </w:r>
          </w:p>
        </w:tc>
      </w:tr>
      <w:tr w:rsidR="008C14D9" w:rsidRPr="00F9687E" w14:paraId="22F97102" w14:textId="77777777" w:rsidTr="00EE7334">
        <w:tc>
          <w:tcPr>
            <w:tcW w:w="421" w:type="dxa"/>
          </w:tcPr>
          <w:p w14:paraId="3748A202" w14:textId="77777777" w:rsidR="008C14D9" w:rsidRPr="00F9687E" w:rsidRDefault="008C14D9" w:rsidP="00EE7334">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497EDD37" w14:textId="2AB0B433" w:rsidR="008C14D9" w:rsidRPr="00F9687E" w:rsidRDefault="008C14D9" w:rsidP="00EE7334">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 xml:space="preserve">A summary of the patient expert participation </w:t>
            </w:r>
            <w:r w:rsidR="003014D7" w:rsidRPr="00F9687E">
              <w:rPr>
                <w:rFonts w:asciiTheme="majorHAnsi" w:hAnsiTheme="majorHAnsi" w:cstheme="majorHAnsi"/>
                <w:color w:val="000000" w:themeColor="text1"/>
                <w:sz w:val="22"/>
                <w:szCs w:val="22"/>
                <w:lang w:val="en-GB"/>
              </w:rPr>
              <w:t>points in the process</w:t>
            </w:r>
            <w:r w:rsidRPr="00F9687E">
              <w:rPr>
                <w:rFonts w:asciiTheme="majorHAnsi" w:hAnsiTheme="majorHAnsi" w:cstheme="majorHAnsi"/>
                <w:color w:val="000000" w:themeColor="text1"/>
                <w:sz w:val="22"/>
                <w:szCs w:val="22"/>
                <w:lang w:val="en-GB"/>
              </w:rPr>
              <w:t xml:space="preserve"> </w:t>
            </w:r>
            <w:r w:rsidR="003014D7" w:rsidRPr="00F9687E">
              <w:rPr>
                <w:rFonts w:asciiTheme="majorHAnsi" w:hAnsiTheme="majorHAnsi" w:cstheme="majorHAnsi"/>
                <w:color w:val="000000" w:themeColor="text1"/>
                <w:sz w:val="22"/>
                <w:szCs w:val="22"/>
                <w:lang w:val="en-GB"/>
              </w:rPr>
              <w:br/>
            </w:r>
            <w:r w:rsidRPr="00F9687E">
              <w:rPr>
                <w:rFonts w:asciiTheme="majorHAnsi" w:hAnsiTheme="majorHAnsi" w:cstheme="majorHAnsi"/>
                <w:color w:val="000000" w:themeColor="text1"/>
                <w:sz w:val="22"/>
                <w:szCs w:val="22"/>
                <w:lang w:val="en-GB"/>
              </w:rPr>
              <w:t>(</w:t>
            </w:r>
            <w:r w:rsidR="003014D7" w:rsidRPr="00F9687E">
              <w:rPr>
                <w:rFonts w:asciiTheme="majorHAnsi" w:hAnsiTheme="majorHAnsi" w:cstheme="majorHAnsi"/>
                <w:color w:val="000000" w:themeColor="text1"/>
                <w:sz w:val="22"/>
                <w:szCs w:val="22"/>
                <w:lang w:val="en-GB"/>
              </w:rPr>
              <w:t>including whether any are optional</w:t>
            </w:r>
            <w:r w:rsidRPr="00F9687E">
              <w:rPr>
                <w:rFonts w:asciiTheme="majorHAnsi" w:hAnsiTheme="majorHAnsi" w:cstheme="majorHAnsi"/>
                <w:color w:val="000000" w:themeColor="text1"/>
                <w:sz w:val="22"/>
                <w:szCs w:val="22"/>
                <w:lang w:val="en-GB"/>
              </w:rPr>
              <w:t xml:space="preserve">) </w:t>
            </w:r>
          </w:p>
        </w:tc>
      </w:tr>
      <w:tr w:rsidR="003014D7" w:rsidRPr="00F9687E" w14:paraId="15DB0130" w14:textId="77777777" w:rsidTr="00EE7334">
        <w:tc>
          <w:tcPr>
            <w:tcW w:w="421" w:type="dxa"/>
          </w:tcPr>
          <w:p w14:paraId="5DF61CC3" w14:textId="1CC10791" w:rsidR="003014D7" w:rsidRPr="00F9687E" w:rsidRDefault="003014D7" w:rsidP="00EE7334">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1D7930D7" w14:textId="382C9731" w:rsidR="003014D7" w:rsidRPr="00F9687E" w:rsidRDefault="003014D7" w:rsidP="00EE7334">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 xml:space="preserve">A guide to Early Dialogues, written for patients, explaining the role </w:t>
            </w:r>
          </w:p>
          <w:p w14:paraId="45BA444C" w14:textId="788EE878" w:rsidR="003014D7" w:rsidRPr="00F9687E" w:rsidRDefault="003014D7" w:rsidP="00EE7334">
            <w:pPr>
              <w:spacing w:line="280" w:lineRule="exact"/>
              <w:rPr>
                <w:rFonts w:asciiTheme="majorHAnsi" w:hAnsiTheme="majorHAnsi" w:cstheme="majorHAnsi"/>
                <w:color w:val="000000" w:themeColor="text1"/>
                <w:sz w:val="22"/>
                <w:szCs w:val="22"/>
                <w:lang w:val="en-GB"/>
              </w:rPr>
            </w:pPr>
          </w:p>
        </w:tc>
      </w:tr>
      <w:tr w:rsidR="009849C5" w:rsidRPr="00F9687E" w14:paraId="5380EEDE" w14:textId="77777777" w:rsidTr="00957DDB">
        <w:tc>
          <w:tcPr>
            <w:tcW w:w="9016" w:type="dxa"/>
            <w:gridSpan w:val="2"/>
          </w:tcPr>
          <w:p w14:paraId="5CAC27D5" w14:textId="39E9587A" w:rsidR="009849C5" w:rsidRPr="00F9687E" w:rsidRDefault="009849C5" w:rsidP="00957DDB">
            <w:pPr>
              <w:spacing w:line="280" w:lineRule="exact"/>
              <w:rPr>
                <w:rFonts w:asciiTheme="majorHAnsi" w:hAnsiTheme="majorHAnsi" w:cstheme="majorHAnsi"/>
                <w:b/>
                <w:bCs/>
                <w:color w:val="000000" w:themeColor="text1"/>
                <w:sz w:val="22"/>
                <w:szCs w:val="22"/>
                <w:lang w:val="en-GB"/>
              </w:rPr>
            </w:pPr>
            <w:r w:rsidRPr="00F9687E">
              <w:rPr>
                <w:rFonts w:asciiTheme="majorHAnsi" w:hAnsiTheme="majorHAnsi" w:cstheme="majorHAnsi"/>
                <w:b/>
                <w:bCs/>
                <w:color w:val="000000" w:themeColor="text1"/>
                <w:sz w:val="22"/>
                <w:szCs w:val="22"/>
                <w:lang w:val="en-GB"/>
              </w:rPr>
              <w:t xml:space="preserve">Analysis of the </w:t>
            </w:r>
            <w:r w:rsidR="00061052" w:rsidRPr="00F9687E">
              <w:rPr>
                <w:rFonts w:asciiTheme="majorHAnsi" w:hAnsiTheme="majorHAnsi" w:cstheme="majorHAnsi"/>
                <w:b/>
                <w:bCs/>
                <w:color w:val="000000" w:themeColor="text1"/>
                <w:sz w:val="22"/>
                <w:szCs w:val="22"/>
                <w:lang w:val="en-GB"/>
              </w:rPr>
              <w:t>B</w:t>
            </w:r>
            <w:r w:rsidRPr="00F9687E">
              <w:rPr>
                <w:rFonts w:asciiTheme="majorHAnsi" w:hAnsiTheme="majorHAnsi" w:cstheme="majorHAnsi"/>
                <w:b/>
                <w:bCs/>
                <w:color w:val="000000" w:themeColor="text1"/>
                <w:sz w:val="22"/>
                <w:szCs w:val="22"/>
                <w:lang w:val="en-GB"/>
              </w:rPr>
              <w:t xml:space="preserve">riefing </w:t>
            </w:r>
            <w:r w:rsidR="00061052" w:rsidRPr="00F9687E">
              <w:rPr>
                <w:rFonts w:asciiTheme="majorHAnsi" w:hAnsiTheme="majorHAnsi" w:cstheme="majorHAnsi"/>
                <w:b/>
                <w:bCs/>
                <w:color w:val="000000" w:themeColor="text1"/>
                <w:sz w:val="22"/>
                <w:szCs w:val="22"/>
                <w:lang w:val="en-GB"/>
              </w:rPr>
              <w:t>B</w:t>
            </w:r>
            <w:r w:rsidRPr="00F9687E">
              <w:rPr>
                <w:rFonts w:asciiTheme="majorHAnsi" w:hAnsiTheme="majorHAnsi" w:cstheme="majorHAnsi"/>
                <w:b/>
                <w:bCs/>
                <w:color w:val="000000" w:themeColor="text1"/>
                <w:sz w:val="22"/>
                <w:szCs w:val="22"/>
                <w:lang w:val="en-GB"/>
              </w:rPr>
              <w:t>ook from the medicine developer</w:t>
            </w:r>
          </w:p>
        </w:tc>
      </w:tr>
      <w:tr w:rsidR="009849C5" w:rsidRPr="00F9687E" w14:paraId="1628090C" w14:textId="77777777" w:rsidTr="00957DDB">
        <w:tc>
          <w:tcPr>
            <w:tcW w:w="421" w:type="dxa"/>
          </w:tcPr>
          <w:p w14:paraId="1458A859" w14:textId="77777777" w:rsidR="009849C5" w:rsidRPr="00F9687E" w:rsidRDefault="009849C5"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283F0ED0" w14:textId="4A106B79" w:rsidR="009849C5" w:rsidRPr="00F9687E" w:rsidRDefault="00CC3F16"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 xml:space="preserve">A clear patient profile described in the </w:t>
            </w:r>
            <w:r w:rsidR="00061052" w:rsidRPr="00F9687E">
              <w:rPr>
                <w:rFonts w:asciiTheme="majorHAnsi" w:hAnsiTheme="majorHAnsi" w:cstheme="majorHAnsi"/>
                <w:color w:val="000000" w:themeColor="text1"/>
                <w:sz w:val="22"/>
                <w:szCs w:val="22"/>
                <w:lang w:val="en-GB"/>
              </w:rPr>
              <w:t>B</w:t>
            </w:r>
            <w:r w:rsidRPr="00F9687E">
              <w:rPr>
                <w:rFonts w:asciiTheme="majorHAnsi" w:hAnsiTheme="majorHAnsi" w:cstheme="majorHAnsi"/>
                <w:color w:val="000000" w:themeColor="text1"/>
                <w:sz w:val="22"/>
                <w:szCs w:val="22"/>
                <w:lang w:val="en-GB"/>
              </w:rPr>
              <w:t xml:space="preserve">riefing </w:t>
            </w:r>
            <w:r w:rsidR="00061052" w:rsidRPr="00F9687E">
              <w:rPr>
                <w:rFonts w:asciiTheme="majorHAnsi" w:hAnsiTheme="majorHAnsi" w:cstheme="majorHAnsi"/>
                <w:color w:val="000000" w:themeColor="text1"/>
                <w:sz w:val="22"/>
                <w:szCs w:val="22"/>
                <w:lang w:val="en-GB"/>
              </w:rPr>
              <w:t>B</w:t>
            </w:r>
            <w:r w:rsidRPr="00F9687E">
              <w:rPr>
                <w:rFonts w:asciiTheme="majorHAnsi" w:hAnsiTheme="majorHAnsi" w:cstheme="majorHAnsi"/>
                <w:color w:val="000000" w:themeColor="text1"/>
                <w:sz w:val="22"/>
                <w:szCs w:val="22"/>
                <w:lang w:val="en-GB"/>
              </w:rPr>
              <w:t>ook, if not seek clarification</w:t>
            </w:r>
          </w:p>
        </w:tc>
      </w:tr>
      <w:tr w:rsidR="009849C5" w:rsidRPr="00F9687E" w14:paraId="5C3A7AEF" w14:textId="77777777" w:rsidTr="00957DDB">
        <w:tc>
          <w:tcPr>
            <w:tcW w:w="421" w:type="dxa"/>
          </w:tcPr>
          <w:p w14:paraId="18EFCFC7" w14:textId="77777777" w:rsidR="009849C5" w:rsidRPr="00F9687E" w:rsidRDefault="009849C5"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264E6C67" w14:textId="1F3EC676" w:rsidR="009849C5" w:rsidRPr="00F9687E" w:rsidRDefault="00CC3F16"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Does the patient expert need to have any other clinical characteristics or disease history (for example, does the patient expert need to be at a particular stage of disease, or have experience of specific treatment of clinical approach</w:t>
            </w:r>
            <w:r w:rsidR="00946100" w:rsidRPr="00F9687E">
              <w:rPr>
                <w:rFonts w:asciiTheme="majorHAnsi" w:hAnsiTheme="majorHAnsi" w:cstheme="majorHAnsi"/>
                <w:color w:val="000000" w:themeColor="text1"/>
                <w:sz w:val="22"/>
                <w:szCs w:val="22"/>
                <w:lang w:val="en-GB"/>
              </w:rPr>
              <w:t>)?</w:t>
            </w:r>
            <w:r w:rsidRPr="00F9687E">
              <w:rPr>
                <w:rFonts w:asciiTheme="majorHAnsi" w:hAnsiTheme="majorHAnsi" w:cstheme="majorHAnsi"/>
                <w:color w:val="000000" w:themeColor="text1"/>
                <w:sz w:val="22"/>
                <w:szCs w:val="22"/>
                <w:lang w:val="en-GB"/>
              </w:rPr>
              <w:t xml:space="preserve"> </w:t>
            </w:r>
          </w:p>
          <w:p w14:paraId="4302C488" w14:textId="0518DFCD" w:rsidR="00CC3F16" w:rsidRPr="00F9687E" w:rsidRDefault="00CC3F16" w:rsidP="00957DDB">
            <w:pPr>
              <w:spacing w:line="280" w:lineRule="exact"/>
              <w:rPr>
                <w:rFonts w:asciiTheme="majorHAnsi" w:hAnsiTheme="majorHAnsi" w:cstheme="majorHAnsi"/>
                <w:color w:val="000000" w:themeColor="text1"/>
                <w:sz w:val="22"/>
                <w:szCs w:val="22"/>
                <w:lang w:val="en-GB"/>
              </w:rPr>
            </w:pPr>
          </w:p>
        </w:tc>
      </w:tr>
      <w:tr w:rsidR="009849C5" w:rsidRPr="00F9687E" w14:paraId="073A7FF9" w14:textId="77777777" w:rsidTr="00957DDB">
        <w:tc>
          <w:tcPr>
            <w:tcW w:w="9016" w:type="dxa"/>
            <w:gridSpan w:val="2"/>
          </w:tcPr>
          <w:p w14:paraId="66773BB5" w14:textId="2ADB0A9A" w:rsidR="009849C5" w:rsidRPr="00F9687E" w:rsidRDefault="00CC3F16" w:rsidP="00957DDB">
            <w:pPr>
              <w:spacing w:line="280" w:lineRule="exact"/>
              <w:rPr>
                <w:rFonts w:asciiTheme="majorHAnsi" w:hAnsiTheme="majorHAnsi" w:cstheme="majorHAnsi"/>
                <w:b/>
                <w:bCs/>
                <w:color w:val="000000" w:themeColor="text1"/>
                <w:sz w:val="22"/>
                <w:szCs w:val="22"/>
                <w:lang w:val="en-GB"/>
              </w:rPr>
            </w:pPr>
            <w:r w:rsidRPr="00F9687E">
              <w:rPr>
                <w:rFonts w:asciiTheme="majorHAnsi" w:hAnsiTheme="majorHAnsi" w:cstheme="majorHAnsi"/>
                <w:b/>
                <w:bCs/>
                <w:color w:val="000000" w:themeColor="text1"/>
                <w:sz w:val="22"/>
                <w:szCs w:val="22"/>
                <w:lang w:val="en-GB"/>
              </w:rPr>
              <w:t>Identifying potential patient experts</w:t>
            </w:r>
            <w:r w:rsidR="009849C5" w:rsidRPr="00F9687E">
              <w:rPr>
                <w:rFonts w:asciiTheme="majorHAnsi" w:hAnsiTheme="majorHAnsi" w:cstheme="majorHAnsi"/>
                <w:b/>
                <w:bCs/>
                <w:color w:val="000000" w:themeColor="text1"/>
                <w:sz w:val="22"/>
                <w:szCs w:val="22"/>
                <w:lang w:val="en-GB"/>
              </w:rPr>
              <w:t xml:space="preserve"> </w:t>
            </w:r>
          </w:p>
        </w:tc>
      </w:tr>
      <w:tr w:rsidR="009849C5" w:rsidRPr="00F9687E" w14:paraId="7651C5D4" w14:textId="77777777" w:rsidTr="00957DDB">
        <w:tc>
          <w:tcPr>
            <w:tcW w:w="421" w:type="dxa"/>
          </w:tcPr>
          <w:p w14:paraId="6A4C388A" w14:textId="77777777" w:rsidR="009849C5" w:rsidRPr="00F9687E" w:rsidRDefault="009849C5"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0921F21C" w14:textId="7A30DBFE" w:rsidR="009849C5" w:rsidRPr="00F9687E" w:rsidRDefault="00CC3F16"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Drafted a description of the patient profile needed</w:t>
            </w:r>
          </w:p>
        </w:tc>
      </w:tr>
      <w:tr w:rsidR="009849C5" w:rsidRPr="00F9687E" w14:paraId="4DC7CF26" w14:textId="77777777" w:rsidTr="00957DDB">
        <w:tc>
          <w:tcPr>
            <w:tcW w:w="421" w:type="dxa"/>
          </w:tcPr>
          <w:p w14:paraId="3A1F55EB" w14:textId="77777777" w:rsidR="009849C5" w:rsidRPr="00F9687E" w:rsidRDefault="009849C5"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5F2FF49B" w14:textId="6A0CD593" w:rsidR="009849C5" w:rsidRPr="00F9687E" w:rsidRDefault="00CC3F16"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 xml:space="preserve">Shared profile with </w:t>
            </w:r>
            <w:r w:rsidR="00A86801" w:rsidRPr="00F9687E">
              <w:rPr>
                <w:rFonts w:asciiTheme="majorHAnsi" w:hAnsiTheme="majorHAnsi" w:cstheme="majorHAnsi"/>
                <w:color w:val="000000" w:themeColor="text1"/>
                <w:sz w:val="22"/>
                <w:szCs w:val="22"/>
                <w:lang w:val="en-GB"/>
              </w:rPr>
              <w:t xml:space="preserve">relevant </w:t>
            </w:r>
            <w:r w:rsidRPr="00F9687E">
              <w:rPr>
                <w:rFonts w:asciiTheme="majorHAnsi" w:hAnsiTheme="majorHAnsi" w:cstheme="majorHAnsi"/>
                <w:color w:val="000000" w:themeColor="text1"/>
                <w:sz w:val="22"/>
                <w:szCs w:val="22"/>
                <w:lang w:val="en-GB"/>
              </w:rPr>
              <w:t>patient group contacts and HCP networks</w:t>
            </w:r>
          </w:p>
        </w:tc>
      </w:tr>
      <w:tr w:rsidR="009849C5" w:rsidRPr="00F9687E" w14:paraId="66C7B297" w14:textId="77777777" w:rsidTr="00957DDB">
        <w:tc>
          <w:tcPr>
            <w:tcW w:w="421" w:type="dxa"/>
          </w:tcPr>
          <w:p w14:paraId="0562D3C7" w14:textId="77777777" w:rsidR="009849C5" w:rsidRPr="00F9687E" w:rsidRDefault="009849C5"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3B632D25" w14:textId="17DCD756" w:rsidR="009849C5" w:rsidRPr="00F9687E" w:rsidRDefault="00CC3F16"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Checked to see if a</w:t>
            </w:r>
            <w:r w:rsidR="00450F11" w:rsidRPr="00F9687E">
              <w:rPr>
                <w:rFonts w:asciiTheme="majorHAnsi" w:hAnsiTheme="majorHAnsi" w:cstheme="majorHAnsi"/>
                <w:color w:val="000000" w:themeColor="text1"/>
                <w:sz w:val="22"/>
                <w:szCs w:val="22"/>
                <w:lang w:val="en-GB"/>
              </w:rPr>
              <w:t>n</w:t>
            </w:r>
            <w:r w:rsidRPr="00F9687E">
              <w:rPr>
                <w:rFonts w:asciiTheme="majorHAnsi" w:hAnsiTheme="majorHAnsi" w:cstheme="majorHAnsi"/>
                <w:color w:val="000000" w:themeColor="text1"/>
                <w:sz w:val="22"/>
                <w:szCs w:val="22"/>
                <w:lang w:val="en-GB"/>
              </w:rPr>
              <w:t xml:space="preserve"> HTA has been performed in this disease area and if so, checked potential contacts that could be reached from</w:t>
            </w:r>
            <w:r w:rsidR="00A86801" w:rsidRPr="00F9687E">
              <w:rPr>
                <w:rFonts w:asciiTheme="majorHAnsi" w:hAnsiTheme="majorHAnsi" w:cstheme="majorHAnsi"/>
                <w:color w:val="000000" w:themeColor="text1"/>
                <w:sz w:val="22"/>
                <w:szCs w:val="22"/>
                <w:lang w:val="en-GB"/>
              </w:rPr>
              <w:t xml:space="preserve"> </w:t>
            </w:r>
            <w:r w:rsidRPr="00F9687E">
              <w:rPr>
                <w:rFonts w:asciiTheme="majorHAnsi" w:hAnsiTheme="majorHAnsi" w:cstheme="majorHAnsi"/>
                <w:color w:val="000000" w:themeColor="text1"/>
                <w:sz w:val="22"/>
                <w:szCs w:val="22"/>
                <w:lang w:val="en-GB"/>
              </w:rPr>
              <w:t>that HTA</w:t>
            </w:r>
          </w:p>
        </w:tc>
      </w:tr>
      <w:tr w:rsidR="009849C5" w:rsidRPr="00F9687E" w14:paraId="17935361" w14:textId="77777777" w:rsidTr="00957DDB">
        <w:tc>
          <w:tcPr>
            <w:tcW w:w="421" w:type="dxa"/>
          </w:tcPr>
          <w:p w14:paraId="161B3601" w14:textId="77777777" w:rsidR="009849C5" w:rsidRPr="00F9687E" w:rsidRDefault="009849C5"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2CF39477" w14:textId="1D267EBC" w:rsidR="009849C5" w:rsidRPr="00F9687E" w:rsidRDefault="00CC3F16"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Identif</w:t>
            </w:r>
            <w:r w:rsidR="00A86801" w:rsidRPr="00F9687E">
              <w:rPr>
                <w:rFonts w:asciiTheme="majorHAnsi" w:hAnsiTheme="majorHAnsi" w:cstheme="majorHAnsi"/>
                <w:color w:val="000000" w:themeColor="text1"/>
                <w:sz w:val="22"/>
                <w:szCs w:val="22"/>
                <w:lang w:val="en-GB"/>
              </w:rPr>
              <w:t>ied</w:t>
            </w:r>
            <w:r w:rsidRPr="00F9687E">
              <w:rPr>
                <w:rFonts w:asciiTheme="majorHAnsi" w:hAnsiTheme="majorHAnsi" w:cstheme="majorHAnsi"/>
                <w:color w:val="000000" w:themeColor="text1"/>
                <w:sz w:val="22"/>
                <w:szCs w:val="22"/>
                <w:lang w:val="en-GB"/>
              </w:rPr>
              <w:t xml:space="preserve"> list of </w:t>
            </w:r>
            <w:r w:rsidR="00450F11" w:rsidRPr="00F9687E">
              <w:rPr>
                <w:rFonts w:asciiTheme="majorHAnsi" w:hAnsiTheme="majorHAnsi" w:cstheme="majorHAnsi"/>
                <w:color w:val="000000" w:themeColor="text1"/>
                <w:sz w:val="22"/>
                <w:szCs w:val="22"/>
                <w:lang w:val="en-GB"/>
              </w:rPr>
              <w:t xml:space="preserve">potential </w:t>
            </w:r>
            <w:r w:rsidRPr="00F9687E">
              <w:rPr>
                <w:rFonts w:asciiTheme="majorHAnsi" w:hAnsiTheme="majorHAnsi" w:cstheme="majorHAnsi"/>
                <w:color w:val="000000" w:themeColor="text1"/>
                <w:sz w:val="22"/>
                <w:szCs w:val="22"/>
                <w:lang w:val="en-GB"/>
              </w:rPr>
              <w:t>candidates for Early Dialogue process</w:t>
            </w:r>
          </w:p>
        </w:tc>
      </w:tr>
      <w:tr w:rsidR="00CC3F16" w:rsidRPr="00F9687E" w14:paraId="11DC223B" w14:textId="77777777" w:rsidTr="00957DDB">
        <w:tc>
          <w:tcPr>
            <w:tcW w:w="421" w:type="dxa"/>
          </w:tcPr>
          <w:p w14:paraId="46567EFB" w14:textId="77777777" w:rsidR="00CC3F16" w:rsidRPr="00F9687E" w:rsidRDefault="00CC3F16"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7F5242DD" w14:textId="4792B142" w:rsidR="00CC3F16" w:rsidRPr="00F9687E" w:rsidRDefault="00A86801"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Scheduled screening calls to explain the process and assess the fit for this Early Dialogue</w:t>
            </w:r>
          </w:p>
        </w:tc>
      </w:tr>
      <w:tr w:rsidR="00A86801" w:rsidRPr="00F9687E" w14:paraId="3540D783" w14:textId="77777777" w:rsidTr="00957DDB">
        <w:tc>
          <w:tcPr>
            <w:tcW w:w="421" w:type="dxa"/>
          </w:tcPr>
          <w:p w14:paraId="6FB7585F" w14:textId="77777777" w:rsidR="00A86801" w:rsidRPr="00F9687E" w:rsidRDefault="00A86801"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67C615D7" w14:textId="1FBE3109" w:rsidR="00A86801" w:rsidRPr="00F9687E" w:rsidRDefault="00A86801"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Select patient experts for the process and send formal invite</w:t>
            </w:r>
          </w:p>
        </w:tc>
      </w:tr>
      <w:tr w:rsidR="00BC66E3" w:rsidRPr="00F9687E" w14:paraId="1574B0F1" w14:textId="77777777" w:rsidTr="00957DDB">
        <w:tc>
          <w:tcPr>
            <w:tcW w:w="421" w:type="dxa"/>
          </w:tcPr>
          <w:p w14:paraId="17E4AED8" w14:textId="77777777" w:rsidR="00BC66E3" w:rsidRPr="00F9687E" w:rsidRDefault="00BC66E3"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3B145103" w14:textId="4ED3A94F" w:rsidR="00BC66E3" w:rsidRPr="00F9687E" w:rsidRDefault="00BC66E3"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 xml:space="preserve">Share policies around travel, </w:t>
            </w:r>
            <w:r w:rsidR="005F7D31" w:rsidRPr="00F9687E">
              <w:rPr>
                <w:rFonts w:asciiTheme="majorHAnsi" w:hAnsiTheme="majorHAnsi" w:cstheme="majorHAnsi"/>
                <w:color w:val="000000" w:themeColor="text1"/>
                <w:sz w:val="22"/>
                <w:szCs w:val="22"/>
                <w:lang w:val="en-GB"/>
              </w:rPr>
              <w:t xml:space="preserve">remuneration </w:t>
            </w:r>
            <w:r w:rsidRPr="00F9687E">
              <w:rPr>
                <w:rFonts w:asciiTheme="majorHAnsi" w:hAnsiTheme="majorHAnsi" w:cstheme="majorHAnsi"/>
                <w:color w:val="000000" w:themeColor="text1"/>
                <w:sz w:val="22"/>
                <w:szCs w:val="22"/>
                <w:lang w:val="en-GB"/>
              </w:rPr>
              <w:t>and expenses</w:t>
            </w:r>
          </w:p>
        </w:tc>
      </w:tr>
      <w:tr w:rsidR="003014D7" w:rsidRPr="00F9687E" w14:paraId="33E1A991" w14:textId="77777777" w:rsidTr="00957DDB">
        <w:tc>
          <w:tcPr>
            <w:tcW w:w="421" w:type="dxa"/>
          </w:tcPr>
          <w:p w14:paraId="4449B8F7" w14:textId="3E14A640" w:rsidR="003014D7" w:rsidRPr="00F9687E" w:rsidRDefault="003014D7"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27957B86" w14:textId="77777777" w:rsidR="003014D7" w:rsidRPr="00F9687E" w:rsidRDefault="003014D7"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Contacted patients who have not been selected to clearly explain why</w:t>
            </w:r>
          </w:p>
          <w:p w14:paraId="5B49A8E8" w14:textId="3D9566CC" w:rsidR="003014D7" w:rsidRPr="00F9687E" w:rsidRDefault="003014D7" w:rsidP="00957DDB">
            <w:pPr>
              <w:spacing w:line="280" w:lineRule="exact"/>
              <w:rPr>
                <w:rFonts w:asciiTheme="majorHAnsi" w:hAnsiTheme="majorHAnsi" w:cstheme="majorHAnsi"/>
                <w:color w:val="000000" w:themeColor="text1"/>
                <w:sz w:val="22"/>
                <w:szCs w:val="22"/>
                <w:lang w:val="en-GB"/>
              </w:rPr>
            </w:pPr>
          </w:p>
        </w:tc>
      </w:tr>
      <w:tr w:rsidR="009849C5" w:rsidRPr="00F9687E" w14:paraId="32A33842" w14:textId="77777777" w:rsidTr="00957DDB">
        <w:tc>
          <w:tcPr>
            <w:tcW w:w="9016" w:type="dxa"/>
            <w:gridSpan w:val="2"/>
          </w:tcPr>
          <w:p w14:paraId="09F261EB" w14:textId="06365E28" w:rsidR="009849C5" w:rsidRPr="00F9687E" w:rsidRDefault="00A86801" w:rsidP="00957DDB">
            <w:pPr>
              <w:spacing w:line="280" w:lineRule="exact"/>
              <w:rPr>
                <w:rFonts w:asciiTheme="majorHAnsi" w:hAnsiTheme="majorHAnsi" w:cstheme="majorHAnsi"/>
                <w:b/>
                <w:bCs/>
                <w:color w:val="000000" w:themeColor="text1"/>
                <w:sz w:val="22"/>
                <w:szCs w:val="22"/>
                <w:lang w:val="en-GB"/>
              </w:rPr>
            </w:pPr>
            <w:r w:rsidRPr="00F9687E">
              <w:rPr>
                <w:rFonts w:asciiTheme="majorHAnsi" w:hAnsiTheme="majorHAnsi" w:cstheme="majorHAnsi"/>
                <w:b/>
                <w:bCs/>
                <w:color w:val="000000" w:themeColor="text1"/>
                <w:sz w:val="22"/>
                <w:szCs w:val="22"/>
                <w:lang w:val="en-GB"/>
              </w:rPr>
              <w:t>Contracting the patient experts</w:t>
            </w:r>
            <w:r w:rsidR="009849C5" w:rsidRPr="00F9687E">
              <w:rPr>
                <w:rFonts w:asciiTheme="majorHAnsi" w:hAnsiTheme="majorHAnsi" w:cstheme="majorHAnsi"/>
                <w:b/>
                <w:bCs/>
                <w:color w:val="000000" w:themeColor="text1"/>
                <w:sz w:val="22"/>
                <w:szCs w:val="22"/>
                <w:lang w:val="en-GB"/>
              </w:rPr>
              <w:t xml:space="preserve">  </w:t>
            </w:r>
          </w:p>
        </w:tc>
      </w:tr>
      <w:tr w:rsidR="009849C5" w:rsidRPr="00F9687E" w14:paraId="20A2273F" w14:textId="77777777" w:rsidTr="00957DDB">
        <w:tc>
          <w:tcPr>
            <w:tcW w:w="421" w:type="dxa"/>
          </w:tcPr>
          <w:p w14:paraId="3AB2052F" w14:textId="77777777" w:rsidR="009849C5" w:rsidRPr="00F9687E" w:rsidRDefault="009849C5"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5A7DA14F" w14:textId="358D72A4" w:rsidR="009849C5" w:rsidRPr="00F9687E" w:rsidRDefault="00A86801"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Provided background materials explaining declaration of interest and confidentiality</w:t>
            </w:r>
            <w:r w:rsidR="009849C5" w:rsidRPr="00F9687E">
              <w:rPr>
                <w:rFonts w:asciiTheme="majorHAnsi" w:hAnsiTheme="majorHAnsi" w:cstheme="majorHAnsi"/>
                <w:color w:val="000000" w:themeColor="text1"/>
                <w:sz w:val="22"/>
                <w:szCs w:val="22"/>
                <w:lang w:val="en-GB"/>
              </w:rPr>
              <w:t xml:space="preserve"> </w:t>
            </w:r>
          </w:p>
        </w:tc>
      </w:tr>
      <w:tr w:rsidR="003014D7" w:rsidRPr="00F9687E" w14:paraId="31BE3B52" w14:textId="77777777" w:rsidTr="00957DDB">
        <w:tc>
          <w:tcPr>
            <w:tcW w:w="421" w:type="dxa"/>
          </w:tcPr>
          <w:p w14:paraId="46ADACC0" w14:textId="22A50D56" w:rsidR="003014D7" w:rsidRPr="00F9687E" w:rsidRDefault="003014D7"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0FC91F30" w14:textId="6B8AE234" w:rsidR="003014D7" w:rsidRPr="00F9687E" w:rsidRDefault="003014D7"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Sent patient expert role information, informed consent documents and contact details for support services for patients experiencing difficult emotions</w:t>
            </w:r>
          </w:p>
        </w:tc>
      </w:tr>
      <w:tr w:rsidR="009849C5" w:rsidRPr="00F9687E" w14:paraId="189F9E44" w14:textId="77777777" w:rsidTr="00957DDB">
        <w:tc>
          <w:tcPr>
            <w:tcW w:w="421" w:type="dxa"/>
          </w:tcPr>
          <w:p w14:paraId="07C863AC" w14:textId="77777777" w:rsidR="009849C5" w:rsidRPr="00F9687E" w:rsidRDefault="009849C5"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2DA47169" w14:textId="03C5045A" w:rsidR="004821A1" w:rsidRPr="00F9687E" w:rsidRDefault="00A86801"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Sent non-disclosure agreement, declaration of interest form and contract</w:t>
            </w:r>
          </w:p>
        </w:tc>
      </w:tr>
      <w:tr w:rsidR="009849C5" w:rsidRPr="00F9687E" w14:paraId="5126C22F" w14:textId="77777777" w:rsidTr="00957DDB">
        <w:tc>
          <w:tcPr>
            <w:tcW w:w="421" w:type="dxa"/>
          </w:tcPr>
          <w:p w14:paraId="3E87575E" w14:textId="77777777" w:rsidR="009849C5" w:rsidRPr="00F9687E" w:rsidRDefault="009849C5"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5E8C8DBF" w14:textId="75C3EB13" w:rsidR="009849C5" w:rsidRPr="00F9687E" w:rsidRDefault="00A86801"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Offered a second call to explain any of the terms in the contractual documents</w:t>
            </w:r>
          </w:p>
        </w:tc>
      </w:tr>
      <w:tr w:rsidR="00A86801" w:rsidRPr="00F9687E" w14:paraId="0A46D00A" w14:textId="77777777" w:rsidTr="00957DDB">
        <w:tc>
          <w:tcPr>
            <w:tcW w:w="421" w:type="dxa"/>
          </w:tcPr>
          <w:p w14:paraId="781E33AE" w14:textId="77777777" w:rsidR="00A86801" w:rsidRPr="00F9687E" w:rsidRDefault="00A86801" w:rsidP="00957DDB">
            <w:pPr>
              <w:spacing w:line="280" w:lineRule="exact"/>
              <w:rPr>
                <w:rFonts w:asciiTheme="majorHAnsi" w:hAnsiTheme="majorHAnsi" w:cstheme="majorHAnsi"/>
                <w:color w:val="000000" w:themeColor="text1"/>
                <w:sz w:val="22"/>
                <w:szCs w:val="22"/>
                <w:lang w:val="en-GB"/>
              </w:rPr>
            </w:pPr>
            <w:r w:rsidRPr="00F9687E">
              <w:rPr>
                <w:rFonts w:ascii="Segoe UI Symbol" w:hAnsi="Segoe UI Symbol" w:cs="Segoe UI Symbol"/>
                <w:color w:val="000000" w:themeColor="text1"/>
                <w:sz w:val="22"/>
                <w:szCs w:val="22"/>
                <w:lang w:val="en-GB"/>
              </w:rPr>
              <w:t>☐</w:t>
            </w:r>
          </w:p>
        </w:tc>
        <w:tc>
          <w:tcPr>
            <w:tcW w:w="8595" w:type="dxa"/>
          </w:tcPr>
          <w:p w14:paraId="6DE52199" w14:textId="4F52DC0C" w:rsidR="00A86801" w:rsidRPr="00F9687E" w:rsidRDefault="00BC66E3" w:rsidP="00957DDB">
            <w:pPr>
              <w:spacing w:line="280" w:lineRule="exact"/>
              <w:rPr>
                <w:rFonts w:asciiTheme="majorHAnsi" w:hAnsiTheme="majorHAnsi" w:cstheme="majorHAnsi"/>
                <w:color w:val="000000" w:themeColor="text1"/>
                <w:sz w:val="22"/>
                <w:szCs w:val="22"/>
                <w:lang w:val="en-GB"/>
              </w:rPr>
            </w:pPr>
            <w:r w:rsidRPr="00F9687E">
              <w:rPr>
                <w:rFonts w:asciiTheme="majorHAnsi" w:hAnsiTheme="majorHAnsi" w:cstheme="majorHAnsi"/>
                <w:color w:val="000000" w:themeColor="text1"/>
                <w:sz w:val="22"/>
                <w:szCs w:val="22"/>
                <w:lang w:val="en-GB"/>
              </w:rPr>
              <w:t>Received all documents completed and signed</w:t>
            </w:r>
          </w:p>
        </w:tc>
      </w:tr>
      <w:tr w:rsidR="00A86801" w:rsidRPr="009F7564" w14:paraId="5ABAB83A" w14:textId="77777777" w:rsidTr="00957DDB">
        <w:tc>
          <w:tcPr>
            <w:tcW w:w="421" w:type="dxa"/>
          </w:tcPr>
          <w:p w14:paraId="608F20B9" w14:textId="77777777" w:rsidR="00A86801" w:rsidRPr="009F7564" w:rsidRDefault="00A86801" w:rsidP="00957DDB">
            <w:pPr>
              <w:spacing w:line="280" w:lineRule="exact"/>
              <w:rPr>
                <w:rFonts w:ascii="Segoe UI Symbol" w:hAnsi="Segoe UI Symbol" w:cs="Segoe UI Symbol"/>
                <w:color w:val="7F7F7F" w:themeColor="text1" w:themeTint="80"/>
                <w:sz w:val="21"/>
                <w:szCs w:val="21"/>
                <w:lang w:val="en-GB"/>
              </w:rPr>
            </w:pPr>
          </w:p>
        </w:tc>
        <w:tc>
          <w:tcPr>
            <w:tcW w:w="8595" w:type="dxa"/>
          </w:tcPr>
          <w:p w14:paraId="6DE73A76" w14:textId="77777777" w:rsidR="00A86801" w:rsidRPr="009F7564" w:rsidRDefault="00A86801" w:rsidP="00957DDB">
            <w:pPr>
              <w:spacing w:line="280" w:lineRule="exact"/>
              <w:rPr>
                <w:rFonts w:ascii="Arial" w:hAnsi="Arial" w:cs="Arial"/>
                <w:color w:val="7F7F7F" w:themeColor="text1" w:themeTint="80"/>
                <w:sz w:val="21"/>
                <w:szCs w:val="21"/>
                <w:lang w:val="en-GB"/>
              </w:rPr>
            </w:pPr>
          </w:p>
        </w:tc>
      </w:tr>
      <w:tr w:rsidR="009849C5" w:rsidRPr="009F7564" w14:paraId="45E6D93C" w14:textId="77777777" w:rsidTr="00957DDB">
        <w:tc>
          <w:tcPr>
            <w:tcW w:w="421" w:type="dxa"/>
          </w:tcPr>
          <w:p w14:paraId="241B2F2B" w14:textId="77777777" w:rsidR="009849C5" w:rsidRPr="009F7564" w:rsidRDefault="009849C5" w:rsidP="00957DDB">
            <w:pPr>
              <w:spacing w:line="280" w:lineRule="exact"/>
              <w:rPr>
                <w:rFonts w:ascii="Segoe UI Symbol" w:hAnsi="Segoe UI Symbol" w:cs="Segoe UI Symbol"/>
                <w:color w:val="7F7F7F" w:themeColor="text1" w:themeTint="80"/>
                <w:sz w:val="21"/>
                <w:szCs w:val="21"/>
                <w:lang w:val="en-GB"/>
              </w:rPr>
            </w:pPr>
          </w:p>
        </w:tc>
        <w:tc>
          <w:tcPr>
            <w:tcW w:w="8595" w:type="dxa"/>
          </w:tcPr>
          <w:p w14:paraId="41ED4117" w14:textId="77777777" w:rsidR="009849C5" w:rsidRPr="009F7564" w:rsidRDefault="009849C5" w:rsidP="00957DDB">
            <w:pPr>
              <w:spacing w:line="280" w:lineRule="exact"/>
              <w:rPr>
                <w:rFonts w:ascii="Arial" w:hAnsi="Arial" w:cs="Arial"/>
                <w:color w:val="7F7F7F" w:themeColor="text1" w:themeTint="80"/>
                <w:sz w:val="21"/>
                <w:szCs w:val="21"/>
                <w:lang w:val="en-GB"/>
              </w:rPr>
            </w:pPr>
          </w:p>
        </w:tc>
      </w:tr>
    </w:tbl>
    <w:p w14:paraId="0438A854"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0C9E5059" w14:textId="77777777" w:rsidR="003E64BD" w:rsidRDefault="003E64BD" w:rsidP="003E64BD">
      <w:pPr>
        <w:rPr>
          <w:rFonts w:ascii="Arial" w:hAnsi="Arial" w:cs="Arial"/>
          <w:color w:val="7F7F7F" w:themeColor="text1" w:themeTint="80"/>
          <w:sz w:val="21"/>
          <w:szCs w:val="21"/>
          <w:lang w:val="en-GB"/>
        </w:rPr>
      </w:pPr>
    </w:p>
    <w:p w14:paraId="307D11CB" w14:textId="77777777" w:rsidR="003E64BD" w:rsidRPr="001016A5" w:rsidRDefault="00CA7376" w:rsidP="003E64BD">
      <w:pPr>
        <w:rPr>
          <w:rFonts w:ascii="Arial" w:hAnsi="Arial" w:cs="Arial"/>
          <w:b/>
          <w:bCs/>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08F4BD2F" w14:textId="05AE4406" w:rsidR="00BC66E3" w:rsidRPr="009F7564" w:rsidRDefault="009849C5">
      <w:pPr>
        <w:rPr>
          <w:rFonts w:ascii="Arial" w:hAnsi="Arial" w:cs="Arial"/>
          <w:b/>
          <w:bCs/>
          <w:color w:val="DD405D"/>
          <w:sz w:val="36"/>
          <w:szCs w:val="36"/>
          <w:lang w:val="en-GB"/>
        </w:rPr>
      </w:pPr>
      <w:r w:rsidRPr="009F7564">
        <w:rPr>
          <w:rFonts w:ascii="Arial" w:hAnsi="Arial" w:cs="Arial"/>
          <w:b/>
          <w:bCs/>
          <w:color w:val="DD405D"/>
          <w:sz w:val="36"/>
          <w:szCs w:val="36"/>
          <w:lang w:val="en-GB"/>
        </w:rPr>
        <w:br w:type="page"/>
      </w:r>
    </w:p>
    <w:p w14:paraId="534AB215" w14:textId="77777777" w:rsidR="00BC66E3" w:rsidRPr="00F9687E" w:rsidRDefault="00BC66E3" w:rsidP="00BC66E3">
      <w:pPr>
        <w:spacing w:after="120"/>
        <w:rPr>
          <w:rFonts w:ascii="Arial" w:hAnsi="Arial" w:cs="Arial"/>
          <w:b/>
          <w:bCs/>
          <w:color w:val="019A84"/>
          <w:sz w:val="36"/>
          <w:szCs w:val="36"/>
          <w:lang w:val="en-GB"/>
        </w:rPr>
      </w:pPr>
      <w:r w:rsidRPr="00F9687E">
        <w:rPr>
          <w:rFonts w:ascii="Arial" w:hAnsi="Arial" w:cs="Arial"/>
          <w:b/>
          <w:bCs/>
          <w:color w:val="019A84"/>
          <w:sz w:val="36"/>
          <w:szCs w:val="36"/>
          <w:lang w:val="en-GB"/>
        </w:rPr>
        <w:lastRenderedPageBreak/>
        <w:t xml:space="preserve">About the tool: </w:t>
      </w:r>
    </w:p>
    <w:p w14:paraId="739EBB5F" w14:textId="3385750A" w:rsidR="00BC66E3" w:rsidRPr="009F7564" w:rsidRDefault="00BC66E3" w:rsidP="0064157E">
      <w:pPr>
        <w:pStyle w:val="Heading2"/>
      </w:pPr>
      <w:bookmarkStart w:id="49" w:name="_Sample_Documents:_Recruiting_1"/>
      <w:bookmarkStart w:id="50" w:name="_Toc50122071"/>
      <w:bookmarkEnd w:id="49"/>
      <w:r w:rsidRPr="009F7564">
        <w:t xml:space="preserve">Sample Documents: </w:t>
      </w:r>
      <w:r w:rsidRPr="00963C45">
        <w:rPr>
          <w:color w:val="000000" w:themeColor="text1"/>
        </w:rPr>
        <w:t xml:space="preserve">Recruiting and </w:t>
      </w:r>
      <w:r w:rsidR="008561B5" w:rsidRPr="00963C45">
        <w:rPr>
          <w:color w:val="000000" w:themeColor="text1"/>
        </w:rPr>
        <w:t>contracting</w:t>
      </w:r>
      <w:r w:rsidRPr="00963C45">
        <w:rPr>
          <w:color w:val="000000" w:themeColor="text1"/>
        </w:rPr>
        <w:t xml:space="preserve"> patient experts into an Early Dialogue process</w:t>
      </w:r>
      <w:bookmarkEnd w:id="50"/>
    </w:p>
    <w:p w14:paraId="2B87335C" w14:textId="77777777" w:rsidR="00BC66E3" w:rsidRPr="009F7564" w:rsidRDefault="00BC66E3" w:rsidP="00BC66E3">
      <w:pPr>
        <w:spacing w:after="120"/>
        <w:rPr>
          <w:rFonts w:ascii="Arial" w:hAnsi="Arial" w:cs="Arial"/>
          <w:b/>
          <w:bCs/>
          <w:color w:val="7F7F7F" w:themeColor="text1" w:themeTint="80"/>
          <w:sz w:val="28"/>
          <w:szCs w:val="28"/>
          <w:lang w:val="en-GB"/>
        </w:rPr>
      </w:pP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BC66E3" w:rsidRPr="009F7564" w14:paraId="247B6CC0" w14:textId="77777777" w:rsidTr="00957DDB">
        <w:trPr>
          <w:trHeight w:val="694"/>
        </w:trPr>
        <w:tc>
          <w:tcPr>
            <w:tcW w:w="2428" w:type="dxa"/>
            <w:shd w:val="clear" w:color="auto" w:fill="189279"/>
            <w:vAlign w:val="center"/>
          </w:tcPr>
          <w:p w14:paraId="7CCA1008" w14:textId="77777777" w:rsidR="00BC66E3" w:rsidRPr="009F7564" w:rsidRDefault="00BC66E3"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6ED60B46" w14:textId="3879B58D" w:rsidR="00BC66E3" w:rsidRPr="00963C45" w:rsidRDefault="00BC66E3" w:rsidP="00957DDB">
            <w:pPr>
              <w:rPr>
                <w:rFonts w:asciiTheme="majorHAnsi" w:hAnsiTheme="majorHAnsi" w:cstheme="majorHAnsi"/>
                <w:color w:val="000000" w:themeColor="text1"/>
                <w:sz w:val="22"/>
                <w:szCs w:val="22"/>
                <w:lang w:val="en-GB"/>
              </w:rPr>
            </w:pPr>
            <w:r w:rsidRPr="00963C45">
              <w:rPr>
                <w:rFonts w:asciiTheme="majorHAnsi" w:hAnsiTheme="majorHAnsi" w:cstheme="majorHAnsi"/>
                <w:color w:val="000000" w:themeColor="text1"/>
                <w:sz w:val="22"/>
                <w:szCs w:val="22"/>
                <w:lang w:val="en-GB"/>
              </w:rPr>
              <w:t xml:space="preserve">For HTA </w:t>
            </w:r>
            <w:r w:rsidR="003D768E" w:rsidRPr="00963C45">
              <w:rPr>
                <w:rFonts w:asciiTheme="majorHAnsi" w:hAnsiTheme="majorHAnsi" w:cstheme="majorHAnsi"/>
                <w:color w:val="000000" w:themeColor="text1"/>
                <w:sz w:val="22"/>
                <w:szCs w:val="22"/>
                <w:lang w:val="en-GB"/>
              </w:rPr>
              <w:t xml:space="preserve">bodies </w:t>
            </w:r>
            <w:r w:rsidRPr="00963C45">
              <w:rPr>
                <w:rFonts w:asciiTheme="majorHAnsi" w:hAnsiTheme="majorHAnsi" w:cstheme="majorHAnsi"/>
                <w:color w:val="000000" w:themeColor="text1"/>
                <w:sz w:val="22"/>
                <w:szCs w:val="22"/>
                <w:lang w:val="en-GB"/>
              </w:rPr>
              <w:t>preparing an Early Dialogue process that includes attendance by patient experts</w:t>
            </w:r>
          </w:p>
        </w:tc>
      </w:tr>
      <w:tr w:rsidR="00BC66E3" w:rsidRPr="009F7564" w14:paraId="0A8F39AC" w14:textId="77777777" w:rsidTr="00963C45">
        <w:trPr>
          <w:trHeight w:val="1753"/>
        </w:trPr>
        <w:tc>
          <w:tcPr>
            <w:tcW w:w="2428" w:type="dxa"/>
            <w:shd w:val="clear" w:color="auto" w:fill="189279"/>
            <w:vAlign w:val="center"/>
          </w:tcPr>
          <w:p w14:paraId="2E07C004" w14:textId="77777777" w:rsidR="00BC66E3" w:rsidRPr="009F7564" w:rsidRDefault="00BC66E3"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0C8EF4CA" w14:textId="77777777" w:rsidR="00BC66E3" w:rsidRPr="00963C45" w:rsidRDefault="00BC66E3" w:rsidP="00BC66E3">
            <w:pPr>
              <w:spacing w:line="280" w:lineRule="exact"/>
              <w:rPr>
                <w:rFonts w:asciiTheme="majorHAnsi" w:hAnsiTheme="majorHAnsi" w:cstheme="majorHAnsi"/>
                <w:color w:val="000000" w:themeColor="text1"/>
                <w:sz w:val="22"/>
                <w:szCs w:val="22"/>
                <w:lang w:val="en-GB"/>
              </w:rPr>
            </w:pPr>
            <w:r w:rsidRPr="00963C45">
              <w:rPr>
                <w:rFonts w:asciiTheme="majorHAnsi" w:hAnsiTheme="majorHAnsi" w:cstheme="majorHAnsi"/>
                <w:color w:val="000000" w:themeColor="text1"/>
                <w:sz w:val="22"/>
                <w:szCs w:val="22"/>
                <w:lang w:val="en-GB"/>
              </w:rPr>
              <w:t xml:space="preserve">To provide publicly available sample documents covering: </w:t>
            </w:r>
          </w:p>
          <w:p w14:paraId="1AF0AEB3" w14:textId="7CB6D178" w:rsidR="00B31B17" w:rsidRPr="00963C45" w:rsidRDefault="00B31B17" w:rsidP="00D52FD7">
            <w:pPr>
              <w:pStyle w:val="ListParagraph"/>
              <w:numPr>
                <w:ilvl w:val="0"/>
                <w:numId w:val="6"/>
              </w:numPr>
              <w:spacing w:line="280" w:lineRule="exact"/>
              <w:rPr>
                <w:rFonts w:asciiTheme="majorHAnsi" w:hAnsiTheme="majorHAnsi" w:cstheme="majorHAnsi"/>
                <w:color w:val="000000" w:themeColor="text1"/>
                <w:sz w:val="22"/>
                <w:szCs w:val="22"/>
                <w:lang w:val="en-GB"/>
              </w:rPr>
            </w:pPr>
            <w:r w:rsidRPr="00963C45">
              <w:rPr>
                <w:rFonts w:asciiTheme="majorHAnsi" w:hAnsiTheme="majorHAnsi" w:cstheme="majorHAnsi"/>
                <w:color w:val="000000" w:themeColor="text1"/>
                <w:sz w:val="22"/>
                <w:szCs w:val="22"/>
                <w:lang w:val="en-GB"/>
              </w:rPr>
              <w:t>Conflict of interest guidelines</w:t>
            </w:r>
          </w:p>
          <w:p w14:paraId="1E6AC2CD" w14:textId="77777777" w:rsidR="00B31B17" w:rsidRPr="00963C45" w:rsidRDefault="00B31B17" w:rsidP="00D52FD7">
            <w:pPr>
              <w:pStyle w:val="ListParagraph"/>
              <w:numPr>
                <w:ilvl w:val="0"/>
                <w:numId w:val="6"/>
              </w:numPr>
              <w:spacing w:line="280" w:lineRule="exact"/>
              <w:rPr>
                <w:rFonts w:asciiTheme="majorHAnsi" w:hAnsiTheme="majorHAnsi" w:cstheme="majorHAnsi"/>
                <w:color w:val="000000" w:themeColor="text1"/>
                <w:sz w:val="22"/>
                <w:szCs w:val="22"/>
                <w:lang w:val="en-GB"/>
              </w:rPr>
            </w:pPr>
            <w:r w:rsidRPr="00963C45">
              <w:rPr>
                <w:rFonts w:asciiTheme="majorHAnsi" w:hAnsiTheme="majorHAnsi" w:cstheme="majorHAnsi"/>
                <w:color w:val="000000" w:themeColor="text1"/>
                <w:sz w:val="22"/>
                <w:szCs w:val="22"/>
                <w:lang w:val="en-GB"/>
              </w:rPr>
              <w:t>Confidentiality forms</w:t>
            </w:r>
          </w:p>
          <w:p w14:paraId="00BFE7AD" w14:textId="77777777" w:rsidR="00B31B17" w:rsidRPr="00963C45" w:rsidRDefault="00B31B17" w:rsidP="00D52FD7">
            <w:pPr>
              <w:pStyle w:val="ListParagraph"/>
              <w:numPr>
                <w:ilvl w:val="0"/>
                <w:numId w:val="6"/>
              </w:numPr>
              <w:spacing w:line="280" w:lineRule="exact"/>
              <w:rPr>
                <w:rFonts w:asciiTheme="majorHAnsi" w:hAnsiTheme="majorHAnsi" w:cstheme="majorHAnsi"/>
                <w:color w:val="000000" w:themeColor="text1"/>
                <w:sz w:val="22"/>
                <w:szCs w:val="22"/>
                <w:lang w:val="en-GB"/>
              </w:rPr>
            </w:pPr>
            <w:r w:rsidRPr="00963C45">
              <w:rPr>
                <w:rFonts w:asciiTheme="majorHAnsi" w:hAnsiTheme="majorHAnsi" w:cstheme="majorHAnsi"/>
                <w:color w:val="000000" w:themeColor="text1"/>
                <w:sz w:val="22"/>
                <w:szCs w:val="22"/>
                <w:lang w:val="en-GB"/>
              </w:rPr>
              <w:t>Contract principles</w:t>
            </w:r>
          </w:p>
          <w:p w14:paraId="7A5E311E" w14:textId="5789B788" w:rsidR="00BC66E3" w:rsidRPr="00963C45" w:rsidRDefault="00B31B17" w:rsidP="00D52FD7">
            <w:pPr>
              <w:pStyle w:val="ListParagraph"/>
              <w:numPr>
                <w:ilvl w:val="0"/>
                <w:numId w:val="6"/>
              </w:numPr>
              <w:spacing w:line="280" w:lineRule="exact"/>
              <w:rPr>
                <w:rFonts w:asciiTheme="majorHAnsi" w:hAnsiTheme="majorHAnsi" w:cstheme="majorHAnsi"/>
                <w:color w:val="000000" w:themeColor="text1"/>
                <w:sz w:val="22"/>
                <w:szCs w:val="22"/>
                <w:lang w:val="en-GB"/>
              </w:rPr>
            </w:pPr>
            <w:r w:rsidRPr="00963C45">
              <w:rPr>
                <w:rFonts w:asciiTheme="majorHAnsi" w:hAnsiTheme="majorHAnsi" w:cstheme="majorHAnsi"/>
                <w:color w:val="000000" w:themeColor="text1"/>
                <w:sz w:val="22"/>
                <w:szCs w:val="22"/>
                <w:lang w:val="en-GB"/>
              </w:rPr>
              <w:t>Expenses / Honoraria</w:t>
            </w:r>
          </w:p>
        </w:tc>
      </w:tr>
    </w:tbl>
    <w:p w14:paraId="33A43302" w14:textId="030124C5" w:rsidR="00BC66E3" w:rsidRPr="009F7564" w:rsidRDefault="00BC66E3" w:rsidP="00BC66E3">
      <w:pPr>
        <w:rPr>
          <w:rFonts w:ascii="Arial" w:hAnsi="Arial" w:cs="Arial"/>
          <w:color w:val="7F7F7F" w:themeColor="text1" w:themeTint="80"/>
          <w:sz w:val="22"/>
          <w:szCs w:val="22"/>
          <w:lang w:val="en-GB"/>
        </w:rPr>
      </w:pPr>
    </w:p>
    <w:p w14:paraId="3D459E0E" w14:textId="77777777" w:rsidR="00BC66E3" w:rsidRPr="009F7564" w:rsidRDefault="00BC66E3" w:rsidP="00BC66E3">
      <w:pPr>
        <w:rPr>
          <w:rFonts w:ascii="Arial" w:hAnsi="Arial" w:cs="Arial"/>
          <w:sz w:val="22"/>
          <w:szCs w:val="22"/>
          <w:lang w:val="en-GB"/>
        </w:rPr>
      </w:pPr>
    </w:p>
    <w:p w14:paraId="32CD601F" w14:textId="77777777" w:rsidR="00BC66E3" w:rsidRPr="009F7564" w:rsidRDefault="00BC66E3" w:rsidP="00BC66E3">
      <w:pPr>
        <w:rPr>
          <w:rFonts w:ascii="Arial" w:hAnsi="Arial" w:cs="Arial"/>
          <w:sz w:val="22"/>
          <w:szCs w:val="22"/>
          <w:lang w:val="en-GB"/>
        </w:rPr>
      </w:pPr>
    </w:p>
    <w:p w14:paraId="0BED415C" w14:textId="77777777" w:rsidR="00BC66E3" w:rsidRPr="009F7564" w:rsidRDefault="00BC66E3" w:rsidP="00BC66E3">
      <w:pPr>
        <w:rPr>
          <w:rFonts w:ascii="Arial" w:hAnsi="Arial" w:cs="Arial"/>
          <w:sz w:val="22"/>
          <w:szCs w:val="22"/>
          <w:lang w:val="en-GB"/>
        </w:rPr>
      </w:pPr>
    </w:p>
    <w:p w14:paraId="27F10D76" w14:textId="77777777" w:rsidR="00BC66E3" w:rsidRPr="009F7564" w:rsidRDefault="00BC66E3" w:rsidP="00BC66E3">
      <w:pPr>
        <w:rPr>
          <w:rFonts w:ascii="Arial" w:hAnsi="Arial" w:cs="Arial"/>
          <w:sz w:val="22"/>
          <w:szCs w:val="22"/>
          <w:lang w:val="en-GB"/>
        </w:rPr>
      </w:pPr>
    </w:p>
    <w:p w14:paraId="659E33B1" w14:textId="77777777" w:rsidR="00BC66E3" w:rsidRPr="009F7564" w:rsidRDefault="00BC66E3" w:rsidP="00BC66E3">
      <w:pPr>
        <w:rPr>
          <w:rFonts w:ascii="Arial" w:hAnsi="Arial" w:cs="Arial"/>
          <w:sz w:val="22"/>
          <w:szCs w:val="22"/>
          <w:lang w:val="en-GB"/>
        </w:rPr>
      </w:pPr>
    </w:p>
    <w:p w14:paraId="0132069D" w14:textId="77777777" w:rsidR="00BC66E3" w:rsidRPr="009F7564" w:rsidRDefault="00BC66E3" w:rsidP="00BC66E3">
      <w:pPr>
        <w:rPr>
          <w:rFonts w:ascii="Arial" w:hAnsi="Arial" w:cs="Arial"/>
          <w:sz w:val="22"/>
          <w:szCs w:val="22"/>
          <w:lang w:val="en-GB"/>
        </w:rPr>
      </w:pPr>
    </w:p>
    <w:p w14:paraId="77346B6E" w14:textId="77777777" w:rsidR="00BC66E3" w:rsidRPr="009F7564" w:rsidRDefault="00BC66E3" w:rsidP="00BC66E3">
      <w:pPr>
        <w:tabs>
          <w:tab w:val="left" w:pos="1371"/>
        </w:tabs>
        <w:rPr>
          <w:rFonts w:ascii="Arial" w:hAnsi="Arial" w:cs="Arial"/>
          <w:sz w:val="21"/>
          <w:szCs w:val="21"/>
          <w:lang w:val="en-GB"/>
        </w:rPr>
      </w:pPr>
    </w:p>
    <w:p w14:paraId="310A5638" w14:textId="77777777" w:rsidR="00BC66E3" w:rsidRPr="009F7564" w:rsidRDefault="00BC66E3" w:rsidP="00BC66E3">
      <w:pPr>
        <w:tabs>
          <w:tab w:val="left" w:pos="1371"/>
        </w:tabs>
        <w:rPr>
          <w:rFonts w:ascii="Arial" w:hAnsi="Arial" w:cs="Arial"/>
          <w:sz w:val="21"/>
          <w:szCs w:val="21"/>
          <w:lang w:val="en-GB"/>
        </w:rPr>
      </w:pPr>
    </w:p>
    <w:p w14:paraId="749A8013" w14:textId="77777777" w:rsidR="00BC66E3" w:rsidRPr="009F7564" w:rsidRDefault="00BC66E3" w:rsidP="00BC66E3">
      <w:pPr>
        <w:tabs>
          <w:tab w:val="left" w:pos="1371"/>
        </w:tabs>
        <w:rPr>
          <w:rFonts w:ascii="Arial" w:hAnsi="Arial" w:cs="Arial"/>
          <w:sz w:val="21"/>
          <w:szCs w:val="21"/>
          <w:lang w:val="en-GB"/>
        </w:rPr>
      </w:pPr>
    </w:p>
    <w:p w14:paraId="66306205" w14:textId="77777777" w:rsidR="00BC66E3" w:rsidRPr="009F7564" w:rsidRDefault="00BC66E3" w:rsidP="00BC66E3">
      <w:pPr>
        <w:tabs>
          <w:tab w:val="left" w:pos="1371"/>
        </w:tabs>
        <w:rPr>
          <w:rFonts w:ascii="Arial" w:hAnsi="Arial" w:cs="Arial"/>
          <w:sz w:val="21"/>
          <w:szCs w:val="21"/>
          <w:lang w:val="en-GB"/>
        </w:rPr>
      </w:pPr>
    </w:p>
    <w:p w14:paraId="692D433D" w14:textId="77777777" w:rsidR="00BC66E3" w:rsidRPr="009F7564" w:rsidRDefault="00BC66E3" w:rsidP="00BC66E3">
      <w:pPr>
        <w:tabs>
          <w:tab w:val="left" w:pos="1371"/>
        </w:tabs>
        <w:rPr>
          <w:rFonts w:ascii="Arial" w:hAnsi="Arial" w:cs="Arial"/>
          <w:sz w:val="21"/>
          <w:szCs w:val="21"/>
          <w:lang w:val="en-GB"/>
        </w:rPr>
      </w:pPr>
    </w:p>
    <w:p w14:paraId="08796ACF" w14:textId="77777777" w:rsidR="00BC66E3" w:rsidRPr="009F7564" w:rsidRDefault="00BC66E3" w:rsidP="00BC66E3">
      <w:pPr>
        <w:rPr>
          <w:rFonts w:ascii="Arial" w:hAnsi="Arial" w:cs="Arial"/>
          <w:b/>
          <w:bCs/>
          <w:color w:val="DD405D"/>
          <w:sz w:val="36"/>
          <w:szCs w:val="36"/>
          <w:lang w:val="en-GB"/>
        </w:rPr>
      </w:pPr>
    </w:p>
    <w:p w14:paraId="35032D0A" w14:textId="77777777" w:rsidR="00BC66E3" w:rsidRPr="009F7564" w:rsidRDefault="00BC66E3" w:rsidP="00BC66E3">
      <w:pPr>
        <w:rPr>
          <w:rFonts w:ascii="Arial" w:hAnsi="Arial" w:cs="Arial"/>
          <w:b/>
          <w:bCs/>
          <w:color w:val="DD405D"/>
          <w:sz w:val="36"/>
          <w:szCs w:val="36"/>
          <w:lang w:val="en-GB"/>
        </w:rPr>
      </w:pPr>
    </w:p>
    <w:p w14:paraId="55E3A80E" w14:textId="77777777" w:rsidR="00BC66E3" w:rsidRPr="009F7564" w:rsidRDefault="00BC66E3" w:rsidP="00BC66E3">
      <w:pPr>
        <w:rPr>
          <w:rFonts w:ascii="Arial" w:hAnsi="Arial" w:cs="Arial"/>
          <w:b/>
          <w:bCs/>
          <w:color w:val="DD405D"/>
          <w:sz w:val="36"/>
          <w:szCs w:val="36"/>
          <w:lang w:val="en-GB"/>
        </w:rPr>
      </w:pPr>
    </w:p>
    <w:p w14:paraId="19B30F9C" w14:textId="77777777" w:rsidR="00BC66E3" w:rsidRPr="009F7564" w:rsidRDefault="00BC66E3" w:rsidP="00BC66E3">
      <w:pPr>
        <w:rPr>
          <w:rFonts w:ascii="Arial" w:hAnsi="Arial" w:cs="Arial"/>
          <w:b/>
          <w:bCs/>
          <w:color w:val="DD405D"/>
          <w:sz w:val="36"/>
          <w:szCs w:val="36"/>
          <w:lang w:val="en-GB"/>
        </w:rPr>
      </w:pPr>
    </w:p>
    <w:p w14:paraId="056A8414" w14:textId="77777777" w:rsidR="00BC66E3" w:rsidRPr="009F7564" w:rsidRDefault="00BC66E3" w:rsidP="00BC66E3">
      <w:pPr>
        <w:rPr>
          <w:rFonts w:ascii="Arial" w:hAnsi="Arial" w:cs="Arial"/>
          <w:b/>
          <w:bCs/>
          <w:color w:val="DD405D"/>
          <w:sz w:val="36"/>
          <w:szCs w:val="36"/>
          <w:lang w:val="en-GB"/>
        </w:rPr>
      </w:pPr>
    </w:p>
    <w:p w14:paraId="6259B3C7" w14:textId="15634292" w:rsidR="00BC66E3" w:rsidRPr="009F7564" w:rsidRDefault="00BC66E3">
      <w:pPr>
        <w:rPr>
          <w:rFonts w:ascii="Arial" w:hAnsi="Arial" w:cs="Arial"/>
          <w:b/>
          <w:bCs/>
          <w:color w:val="DD405D"/>
          <w:sz w:val="36"/>
          <w:szCs w:val="36"/>
          <w:lang w:val="en-GB"/>
        </w:rPr>
      </w:pPr>
      <w:r w:rsidRPr="009F7564">
        <w:rPr>
          <w:rFonts w:ascii="Arial" w:hAnsi="Arial" w:cs="Arial"/>
          <w:b/>
          <w:bCs/>
          <w:color w:val="DD405D"/>
          <w:sz w:val="36"/>
          <w:szCs w:val="36"/>
          <w:lang w:val="en-GB"/>
        </w:rPr>
        <w:br w:type="page"/>
      </w:r>
    </w:p>
    <w:p w14:paraId="1BFD8AD9" w14:textId="77777777" w:rsidR="00BC66E3" w:rsidRPr="009F7564" w:rsidRDefault="00BC66E3" w:rsidP="00BC66E3">
      <w:pPr>
        <w:rPr>
          <w:rFonts w:ascii="Arial" w:hAnsi="Arial" w:cs="Arial"/>
          <w:b/>
          <w:bCs/>
          <w:color w:val="DD405D"/>
          <w:sz w:val="36"/>
          <w:szCs w:val="36"/>
          <w:lang w:val="en-GB"/>
        </w:rPr>
      </w:pPr>
    </w:p>
    <w:p w14:paraId="1062994D" w14:textId="7513B9E0" w:rsidR="00BC66E3" w:rsidRPr="009F7564" w:rsidRDefault="00BC66E3" w:rsidP="00BC66E3">
      <w:pPr>
        <w:spacing w:after="120"/>
        <w:rPr>
          <w:rFonts w:ascii="Arial" w:hAnsi="Arial" w:cs="Arial"/>
          <w:b/>
          <w:bCs/>
          <w:color w:val="189279"/>
          <w:sz w:val="36"/>
          <w:szCs w:val="36"/>
          <w:lang w:val="en-GB"/>
        </w:rPr>
      </w:pPr>
      <w:r w:rsidRPr="00963C45">
        <w:rPr>
          <w:rFonts w:ascii="Arial" w:hAnsi="Arial" w:cs="Arial"/>
          <w:b/>
          <w:bCs/>
          <w:color w:val="019A84"/>
          <w:sz w:val="36"/>
          <w:szCs w:val="36"/>
          <w:lang w:val="en-GB"/>
        </w:rPr>
        <w:t xml:space="preserve">Sample Documents: </w:t>
      </w:r>
      <w:r w:rsidRPr="00963C45">
        <w:rPr>
          <w:rFonts w:ascii="Arial" w:hAnsi="Arial" w:cs="Arial"/>
          <w:b/>
          <w:bCs/>
          <w:color w:val="000000" w:themeColor="text1"/>
          <w:sz w:val="36"/>
          <w:szCs w:val="36"/>
          <w:lang w:val="en-GB"/>
        </w:rPr>
        <w:t xml:space="preserve">For </w:t>
      </w:r>
      <w:r w:rsidR="008561B5" w:rsidRPr="00963C45">
        <w:rPr>
          <w:rFonts w:ascii="Arial" w:hAnsi="Arial" w:cs="Arial"/>
          <w:b/>
          <w:bCs/>
          <w:color w:val="000000" w:themeColor="text1"/>
          <w:sz w:val="36"/>
          <w:szCs w:val="36"/>
          <w:lang w:val="en-GB"/>
        </w:rPr>
        <w:t>contracting</w:t>
      </w:r>
      <w:r w:rsidRPr="00963C45">
        <w:rPr>
          <w:rFonts w:ascii="Arial" w:hAnsi="Arial" w:cs="Arial"/>
          <w:b/>
          <w:bCs/>
          <w:color w:val="000000" w:themeColor="text1"/>
          <w:sz w:val="36"/>
          <w:szCs w:val="36"/>
          <w:lang w:val="en-GB"/>
        </w:rPr>
        <w:t xml:space="preserve"> patient experts into a</w:t>
      </w:r>
      <w:r w:rsidR="00B40130" w:rsidRPr="00963C45">
        <w:rPr>
          <w:rFonts w:ascii="Arial" w:hAnsi="Arial" w:cs="Arial"/>
          <w:b/>
          <w:bCs/>
          <w:color w:val="000000" w:themeColor="text1"/>
          <w:sz w:val="36"/>
          <w:szCs w:val="36"/>
          <w:lang w:val="en-GB"/>
        </w:rPr>
        <w:t>n Early Dialogues process</w:t>
      </w:r>
    </w:p>
    <w:p w14:paraId="5F0A8722" w14:textId="77777777" w:rsidR="00EC525C" w:rsidRDefault="00EC525C" w:rsidP="00B40130">
      <w:pPr>
        <w:spacing w:line="280" w:lineRule="exact"/>
        <w:rPr>
          <w:rFonts w:ascii="Arial" w:hAnsi="Arial" w:cs="Arial"/>
          <w:b/>
          <w:bCs/>
          <w:color w:val="DD405D"/>
          <w:sz w:val="36"/>
          <w:szCs w:val="36"/>
          <w:lang w:val="en-GB"/>
        </w:rPr>
      </w:pPr>
    </w:p>
    <w:p w14:paraId="701595D8" w14:textId="532F778F" w:rsidR="00B40130" w:rsidRPr="009F7564" w:rsidRDefault="00B40130" w:rsidP="00EC525C">
      <w:pPr>
        <w:pStyle w:val="Bodystylecalibrilight"/>
      </w:pPr>
      <w:r w:rsidRPr="009F7564">
        <w:t xml:space="preserve">Non-disclosure agreements, legal contracts and declarations of interest forms vary from country to country and are related to local laws and the individual policies of HTA bodies. As such, legal advice is needed to finalise these documents and this resource does not recommend a template approach. Instead, this resource shares some publicly available documents from HTA agencies </w:t>
      </w:r>
      <w:r w:rsidR="007C23BE" w:rsidRPr="009F7564">
        <w:t xml:space="preserve">and other stakeholders </w:t>
      </w:r>
      <w:r w:rsidRPr="009F7564">
        <w:t xml:space="preserve">that can be looked at and assessed by legal and policy teams. </w:t>
      </w:r>
    </w:p>
    <w:p w14:paraId="07227137" w14:textId="77777777" w:rsidR="00B40130" w:rsidRPr="009F7564" w:rsidRDefault="00B40130" w:rsidP="00B40130">
      <w:pPr>
        <w:spacing w:line="280" w:lineRule="exact"/>
        <w:rPr>
          <w:rFonts w:ascii="Arial" w:hAnsi="Arial" w:cs="Arial"/>
          <w:color w:val="7F7F7F" w:themeColor="text1" w:themeTint="80"/>
          <w:sz w:val="21"/>
          <w:szCs w:val="21"/>
          <w:lang w:val="en-GB"/>
        </w:rPr>
      </w:pPr>
    </w:p>
    <w:p w14:paraId="4F5DF444" w14:textId="33EFFB1E" w:rsidR="00B40130" w:rsidRPr="00EC525C" w:rsidRDefault="00B40130" w:rsidP="00EC525C">
      <w:pPr>
        <w:pStyle w:val="Bodystylecalibrilight"/>
        <w:rPr>
          <w:b/>
          <w:bCs/>
        </w:rPr>
      </w:pPr>
      <w:r w:rsidRPr="00EC525C">
        <w:rPr>
          <w:b/>
          <w:bCs/>
        </w:rPr>
        <w:t>Confidentiality guidelines and non-disclosure agreements</w:t>
      </w:r>
    </w:p>
    <w:p w14:paraId="6270B1C3" w14:textId="21F3A063" w:rsidR="00B40130" w:rsidRPr="00EC525C" w:rsidRDefault="00B40130" w:rsidP="00EC525C">
      <w:pPr>
        <w:pStyle w:val="Bodystylecalibrilight"/>
        <w:rPr>
          <w:sz w:val="21"/>
          <w:szCs w:val="21"/>
        </w:rPr>
      </w:pPr>
      <w:r w:rsidRPr="00EC525C">
        <w:rPr>
          <w:sz w:val="21"/>
          <w:szCs w:val="21"/>
        </w:rPr>
        <w:t>CADTH, the pan-Canadian HTA body, has published extensive guidelines on conflicts of interest. This covers the general rules about confidentiality as well as the specific documents that CADTH can share with authorised recipients in an Early Dialogue process</w:t>
      </w:r>
      <w:r w:rsidR="00D23D2D" w:rsidRPr="00EC525C">
        <w:rPr>
          <w:sz w:val="21"/>
          <w:szCs w:val="21"/>
        </w:rPr>
        <w:t xml:space="preserve"> (known as Scientific Advice)</w:t>
      </w:r>
      <w:r w:rsidRPr="00EC525C">
        <w:rPr>
          <w:sz w:val="21"/>
          <w:szCs w:val="21"/>
        </w:rPr>
        <w:t xml:space="preserve">: </w:t>
      </w:r>
    </w:p>
    <w:p w14:paraId="3B41EB18" w14:textId="6AE4DDEC" w:rsidR="00B40130" w:rsidRPr="009F7564" w:rsidRDefault="00B40130" w:rsidP="00B40130">
      <w:pPr>
        <w:spacing w:line="280" w:lineRule="exact"/>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0"/>
        <w:gridCol w:w="1366"/>
      </w:tblGrid>
      <w:tr w:rsidR="00B40130" w:rsidRPr="009F7564" w14:paraId="6A8E2770" w14:textId="77777777" w:rsidTr="00EC525C">
        <w:trPr>
          <w:trHeight w:val="772"/>
        </w:trPr>
        <w:tc>
          <w:tcPr>
            <w:tcW w:w="7650" w:type="dxa"/>
            <w:shd w:val="clear" w:color="auto" w:fill="189279"/>
            <w:vAlign w:val="center"/>
          </w:tcPr>
          <w:p w14:paraId="6D8FBF82" w14:textId="3B54FF18" w:rsidR="00B40130" w:rsidRPr="009F7564" w:rsidRDefault="00B40130" w:rsidP="00B40130">
            <w:pPr>
              <w:spacing w:line="280" w:lineRule="exact"/>
              <w:rPr>
                <w:rFonts w:ascii="Arial" w:hAnsi="Arial" w:cs="Arial"/>
                <w:b/>
                <w:bCs/>
                <w:color w:val="FFFFFF" w:themeColor="background1"/>
                <w:sz w:val="21"/>
                <w:szCs w:val="21"/>
                <w:lang w:val="en-GB"/>
              </w:rPr>
            </w:pPr>
            <w:r w:rsidRPr="009F7564">
              <w:rPr>
                <w:rFonts w:ascii="Arial" w:hAnsi="Arial" w:cs="Arial"/>
                <w:b/>
                <w:bCs/>
                <w:color w:val="FFFFFF" w:themeColor="background1"/>
                <w:sz w:val="21"/>
                <w:szCs w:val="21"/>
                <w:lang w:val="en-GB"/>
              </w:rPr>
              <w:t xml:space="preserve">Confidentiality Guidelines for CADTH Scientific Advice </w:t>
            </w:r>
          </w:p>
        </w:tc>
        <w:tc>
          <w:tcPr>
            <w:tcW w:w="1366" w:type="dxa"/>
            <w:vAlign w:val="center"/>
          </w:tcPr>
          <w:p w14:paraId="3EB2C075" w14:textId="4A468316" w:rsidR="00B40130" w:rsidRPr="00EC525C" w:rsidRDefault="00CA7376" w:rsidP="00B40130">
            <w:pPr>
              <w:spacing w:line="280" w:lineRule="exact"/>
              <w:rPr>
                <w:rFonts w:asciiTheme="majorHAnsi" w:hAnsiTheme="majorHAnsi" w:cstheme="majorHAnsi"/>
                <w:b/>
                <w:bCs/>
                <w:color w:val="FFFFFF" w:themeColor="background1"/>
                <w:sz w:val="22"/>
                <w:szCs w:val="22"/>
                <w:lang w:val="en-GB"/>
              </w:rPr>
            </w:pPr>
            <w:hyperlink r:id="rId39" w:history="1">
              <w:r w:rsidR="00EC525C" w:rsidRPr="00EC525C">
                <w:rPr>
                  <w:rStyle w:val="Hyperlink"/>
                  <w:rFonts w:asciiTheme="majorHAnsi" w:hAnsiTheme="majorHAnsi" w:cstheme="majorHAnsi"/>
                  <w:b/>
                  <w:bCs/>
                  <w:sz w:val="22"/>
                  <w:szCs w:val="22"/>
                  <w:lang w:val="en-GB"/>
                </w:rPr>
                <w:t>LINK</w:t>
              </w:r>
            </w:hyperlink>
          </w:p>
        </w:tc>
      </w:tr>
    </w:tbl>
    <w:p w14:paraId="69228E48" w14:textId="77777777" w:rsidR="00B40130" w:rsidRPr="009F7564" w:rsidRDefault="00B40130" w:rsidP="00B40130">
      <w:pPr>
        <w:spacing w:line="280" w:lineRule="exact"/>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0"/>
        <w:gridCol w:w="1366"/>
      </w:tblGrid>
      <w:tr w:rsidR="00B40130" w:rsidRPr="009F7564" w14:paraId="24B852A4" w14:textId="77777777" w:rsidTr="00EC525C">
        <w:trPr>
          <w:trHeight w:val="830"/>
        </w:trPr>
        <w:tc>
          <w:tcPr>
            <w:tcW w:w="7650" w:type="dxa"/>
            <w:shd w:val="clear" w:color="auto" w:fill="189279"/>
            <w:vAlign w:val="center"/>
          </w:tcPr>
          <w:p w14:paraId="2A99B5C1" w14:textId="4CF8B781" w:rsidR="00B40130" w:rsidRPr="009F7564" w:rsidRDefault="00B40130" w:rsidP="00B40130">
            <w:pPr>
              <w:spacing w:line="280" w:lineRule="exact"/>
              <w:rPr>
                <w:rFonts w:ascii="Arial" w:hAnsi="Arial" w:cs="Arial"/>
                <w:b/>
                <w:bCs/>
                <w:color w:val="FFFFFF" w:themeColor="background1"/>
                <w:sz w:val="21"/>
                <w:szCs w:val="21"/>
                <w:lang w:val="en-GB"/>
              </w:rPr>
            </w:pPr>
            <w:r w:rsidRPr="009F7564">
              <w:rPr>
                <w:rFonts w:ascii="Arial" w:hAnsi="Arial" w:cs="Arial"/>
                <w:b/>
                <w:bCs/>
                <w:color w:val="FFFFFF" w:themeColor="background1"/>
                <w:sz w:val="21"/>
                <w:szCs w:val="21"/>
                <w:lang w:val="en-GB"/>
              </w:rPr>
              <w:t xml:space="preserve">CADTH non-disclosure agreement </w:t>
            </w:r>
          </w:p>
        </w:tc>
        <w:tc>
          <w:tcPr>
            <w:tcW w:w="1366" w:type="dxa"/>
            <w:vAlign w:val="center"/>
          </w:tcPr>
          <w:p w14:paraId="65DE859A" w14:textId="2835EB0B" w:rsidR="00B40130" w:rsidRPr="00EC525C" w:rsidRDefault="00CA7376" w:rsidP="00B40130">
            <w:pPr>
              <w:spacing w:line="280" w:lineRule="exact"/>
              <w:rPr>
                <w:rFonts w:asciiTheme="majorHAnsi" w:hAnsiTheme="majorHAnsi" w:cstheme="majorHAnsi"/>
                <w:b/>
                <w:bCs/>
                <w:color w:val="FFFFFF" w:themeColor="background1"/>
                <w:sz w:val="21"/>
                <w:szCs w:val="21"/>
                <w:lang w:val="en-GB"/>
              </w:rPr>
            </w:pPr>
            <w:hyperlink r:id="rId40" w:history="1">
              <w:r w:rsidR="00EC525C" w:rsidRPr="00EC525C">
                <w:rPr>
                  <w:rStyle w:val="Hyperlink"/>
                  <w:rFonts w:asciiTheme="majorHAnsi" w:hAnsiTheme="majorHAnsi" w:cstheme="majorHAnsi"/>
                  <w:b/>
                  <w:bCs/>
                  <w:sz w:val="22"/>
                  <w:szCs w:val="22"/>
                  <w:lang w:val="en-GB"/>
                </w:rPr>
                <w:t>LINK</w:t>
              </w:r>
            </w:hyperlink>
          </w:p>
        </w:tc>
      </w:tr>
    </w:tbl>
    <w:p w14:paraId="033DAA45" w14:textId="045DA201" w:rsidR="009849C5" w:rsidRPr="009F7564" w:rsidRDefault="009849C5" w:rsidP="009849C5">
      <w:pPr>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0"/>
        <w:gridCol w:w="1366"/>
      </w:tblGrid>
      <w:tr w:rsidR="00B40130" w:rsidRPr="009F7564" w14:paraId="18105F5B" w14:textId="77777777" w:rsidTr="00EC525C">
        <w:trPr>
          <w:trHeight w:val="830"/>
        </w:trPr>
        <w:tc>
          <w:tcPr>
            <w:tcW w:w="7650" w:type="dxa"/>
            <w:shd w:val="clear" w:color="auto" w:fill="189279"/>
            <w:vAlign w:val="center"/>
          </w:tcPr>
          <w:p w14:paraId="456AF6EA" w14:textId="5B5ABC2A" w:rsidR="00B40130" w:rsidRPr="009F7564" w:rsidRDefault="00B40130" w:rsidP="00957DDB">
            <w:pPr>
              <w:spacing w:line="280" w:lineRule="exact"/>
              <w:rPr>
                <w:rFonts w:ascii="Arial" w:hAnsi="Arial" w:cs="Arial"/>
                <w:b/>
                <w:bCs/>
                <w:color w:val="FFFFFF" w:themeColor="background1"/>
                <w:sz w:val="21"/>
                <w:szCs w:val="21"/>
                <w:lang w:val="en-GB"/>
              </w:rPr>
            </w:pPr>
            <w:r w:rsidRPr="009F7564">
              <w:rPr>
                <w:rFonts w:ascii="Arial" w:hAnsi="Arial" w:cs="Arial"/>
                <w:b/>
                <w:bCs/>
                <w:color w:val="FFFFFF" w:themeColor="background1"/>
                <w:sz w:val="21"/>
                <w:szCs w:val="21"/>
                <w:lang w:val="en-GB"/>
              </w:rPr>
              <w:t xml:space="preserve">EUnetHTA </w:t>
            </w:r>
            <w:r w:rsidR="00FA0CAD" w:rsidRPr="009F7564">
              <w:rPr>
                <w:rFonts w:ascii="Arial" w:hAnsi="Arial" w:cs="Arial"/>
                <w:b/>
                <w:bCs/>
                <w:color w:val="FFFFFF" w:themeColor="background1"/>
                <w:sz w:val="21"/>
                <w:szCs w:val="21"/>
                <w:lang w:val="en-GB"/>
              </w:rPr>
              <w:t>confidentiality agreement</w:t>
            </w:r>
          </w:p>
        </w:tc>
        <w:tc>
          <w:tcPr>
            <w:tcW w:w="1366" w:type="dxa"/>
            <w:vAlign w:val="center"/>
          </w:tcPr>
          <w:p w14:paraId="338F35D1" w14:textId="0A2A9542" w:rsidR="00B40130" w:rsidRPr="00EC525C" w:rsidRDefault="00CA7376" w:rsidP="00957DDB">
            <w:pPr>
              <w:spacing w:line="280" w:lineRule="exact"/>
              <w:rPr>
                <w:rFonts w:asciiTheme="majorHAnsi" w:hAnsiTheme="majorHAnsi" w:cstheme="majorHAnsi"/>
                <w:b/>
                <w:bCs/>
                <w:color w:val="FFFFFF" w:themeColor="background1"/>
                <w:sz w:val="21"/>
                <w:szCs w:val="21"/>
                <w:lang w:val="en-GB"/>
              </w:rPr>
            </w:pPr>
            <w:hyperlink r:id="rId41" w:history="1">
              <w:r w:rsidR="00EC525C" w:rsidRPr="00EC525C">
                <w:rPr>
                  <w:rStyle w:val="Hyperlink"/>
                  <w:rFonts w:asciiTheme="majorHAnsi" w:hAnsiTheme="majorHAnsi" w:cstheme="majorHAnsi"/>
                  <w:b/>
                  <w:bCs/>
                  <w:sz w:val="22"/>
                  <w:szCs w:val="22"/>
                </w:rPr>
                <w:t>LINK</w:t>
              </w:r>
            </w:hyperlink>
          </w:p>
        </w:tc>
      </w:tr>
    </w:tbl>
    <w:p w14:paraId="171CC2D4" w14:textId="2F702413" w:rsidR="00B40130" w:rsidRPr="009F7564" w:rsidRDefault="00B40130" w:rsidP="009849C5">
      <w:pPr>
        <w:rPr>
          <w:rFonts w:ascii="Arial" w:hAnsi="Arial" w:cs="Arial"/>
          <w:color w:val="7F7F7F" w:themeColor="text1" w:themeTint="80"/>
          <w:sz w:val="21"/>
          <w:szCs w:val="21"/>
          <w:lang w:val="en-GB"/>
        </w:rPr>
      </w:pPr>
    </w:p>
    <w:p w14:paraId="7C24C9A9" w14:textId="77777777" w:rsidR="00FA0CAD" w:rsidRPr="009F7564" w:rsidRDefault="00FA0CAD" w:rsidP="009849C5">
      <w:pPr>
        <w:rPr>
          <w:rFonts w:ascii="Arial" w:hAnsi="Arial" w:cs="Arial"/>
          <w:color w:val="7F7F7F" w:themeColor="text1" w:themeTint="80"/>
          <w:sz w:val="21"/>
          <w:szCs w:val="21"/>
          <w:lang w:val="en-GB"/>
        </w:rPr>
      </w:pPr>
    </w:p>
    <w:p w14:paraId="2258894B" w14:textId="797A8EC2" w:rsidR="00FA0CAD" w:rsidRPr="00EC525C" w:rsidRDefault="00FA0CAD" w:rsidP="00EC525C">
      <w:pPr>
        <w:pStyle w:val="Bodystylecalibrilight"/>
        <w:rPr>
          <w:b/>
          <w:bCs/>
        </w:rPr>
      </w:pPr>
      <w:r w:rsidRPr="00EC525C">
        <w:rPr>
          <w:b/>
          <w:bCs/>
        </w:rPr>
        <w:t>Declaration of interest policies and forms</w:t>
      </w:r>
    </w:p>
    <w:p w14:paraId="3997B80C" w14:textId="5532F1E0" w:rsidR="00FA0CAD" w:rsidRPr="001C481E" w:rsidRDefault="00FA0CAD" w:rsidP="001C481E">
      <w:pPr>
        <w:pStyle w:val="Bodystylecalibrilight"/>
      </w:pPr>
      <w:r w:rsidRPr="001C481E">
        <w:t xml:space="preserve">EUnetHTA has published a comprehensive guidance and forms on conflicts of interest. The guidance covers examples of major conflicts and </w:t>
      </w:r>
      <w:r w:rsidR="007C23BE" w:rsidRPr="001C481E">
        <w:t xml:space="preserve">outlines how conflicts of interest are evaluated. </w:t>
      </w:r>
      <w:r w:rsidR="00082902" w:rsidRPr="001C481E">
        <w:t>CADTH has similarly developed a comprehensive Conflict of Interest Guideline</w:t>
      </w:r>
      <w:r w:rsidR="007A0A88" w:rsidRPr="001C481E">
        <w:t xml:space="preserve"> which includes template forms for participants to use</w:t>
      </w:r>
      <w:r w:rsidR="00082902" w:rsidRPr="001C481E">
        <w:t xml:space="preserve">. </w:t>
      </w:r>
    </w:p>
    <w:p w14:paraId="5963275F" w14:textId="3E5EA9F3" w:rsidR="00FA0CAD" w:rsidRPr="009F7564" w:rsidRDefault="00FA0CAD" w:rsidP="00FA0CAD">
      <w:pPr>
        <w:spacing w:line="280" w:lineRule="exact"/>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0"/>
        <w:gridCol w:w="1366"/>
      </w:tblGrid>
      <w:tr w:rsidR="007C23BE" w:rsidRPr="009F7564" w14:paraId="688C0FD2" w14:textId="77777777" w:rsidTr="00EC525C">
        <w:trPr>
          <w:trHeight w:val="830"/>
        </w:trPr>
        <w:tc>
          <w:tcPr>
            <w:tcW w:w="7650" w:type="dxa"/>
            <w:shd w:val="clear" w:color="auto" w:fill="189279"/>
            <w:vAlign w:val="center"/>
          </w:tcPr>
          <w:p w14:paraId="3BDC4FF4" w14:textId="02D3C051" w:rsidR="007C23BE" w:rsidRPr="009F7564" w:rsidRDefault="007C23BE" w:rsidP="00957DDB">
            <w:pPr>
              <w:spacing w:line="280" w:lineRule="exact"/>
              <w:rPr>
                <w:rFonts w:ascii="Arial" w:hAnsi="Arial" w:cs="Arial"/>
                <w:b/>
                <w:bCs/>
                <w:color w:val="FFFFFF" w:themeColor="background1"/>
                <w:sz w:val="21"/>
                <w:szCs w:val="21"/>
                <w:lang w:val="en-GB"/>
              </w:rPr>
            </w:pPr>
            <w:r w:rsidRPr="009F7564">
              <w:rPr>
                <w:rFonts w:ascii="Arial" w:hAnsi="Arial" w:cs="Arial"/>
                <w:b/>
                <w:bCs/>
                <w:color w:val="FFFFFF" w:themeColor="background1"/>
                <w:sz w:val="21"/>
                <w:szCs w:val="21"/>
                <w:lang w:val="en-GB"/>
              </w:rPr>
              <w:t>EUnetHTA Procedure Guidance for handling Declaration of Interests</w:t>
            </w:r>
          </w:p>
        </w:tc>
        <w:tc>
          <w:tcPr>
            <w:tcW w:w="1366" w:type="dxa"/>
            <w:vAlign w:val="center"/>
          </w:tcPr>
          <w:p w14:paraId="0DF419BD" w14:textId="133C0DCD" w:rsidR="007C23BE" w:rsidRPr="00EC525C" w:rsidRDefault="00CA7376" w:rsidP="00957DDB">
            <w:pPr>
              <w:spacing w:line="280" w:lineRule="exact"/>
              <w:rPr>
                <w:rFonts w:asciiTheme="majorHAnsi" w:hAnsiTheme="majorHAnsi" w:cstheme="majorHAnsi"/>
                <w:b/>
                <w:bCs/>
                <w:color w:val="FFFFFF" w:themeColor="background1"/>
                <w:sz w:val="21"/>
                <w:szCs w:val="21"/>
                <w:lang w:val="en-GB"/>
              </w:rPr>
            </w:pPr>
            <w:hyperlink r:id="rId42" w:history="1">
              <w:r w:rsidR="00EC525C" w:rsidRPr="00EC525C">
                <w:rPr>
                  <w:rStyle w:val="Hyperlink"/>
                  <w:rFonts w:asciiTheme="majorHAnsi" w:hAnsiTheme="majorHAnsi" w:cstheme="majorHAnsi"/>
                  <w:b/>
                  <w:bCs/>
                  <w:sz w:val="22"/>
                  <w:szCs w:val="22"/>
                </w:rPr>
                <w:t>LINK</w:t>
              </w:r>
            </w:hyperlink>
          </w:p>
        </w:tc>
      </w:tr>
    </w:tbl>
    <w:p w14:paraId="0368AAE6" w14:textId="77777777" w:rsidR="00FA0CAD" w:rsidRPr="009F7564" w:rsidRDefault="00FA0CAD" w:rsidP="00FA0CAD">
      <w:pPr>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0"/>
        <w:gridCol w:w="1366"/>
      </w:tblGrid>
      <w:tr w:rsidR="00FA0CAD" w:rsidRPr="009F7564" w14:paraId="41172195" w14:textId="77777777" w:rsidTr="00EC525C">
        <w:trPr>
          <w:trHeight w:val="830"/>
        </w:trPr>
        <w:tc>
          <w:tcPr>
            <w:tcW w:w="7650" w:type="dxa"/>
            <w:shd w:val="clear" w:color="auto" w:fill="189279"/>
            <w:vAlign w:val="center"/>
          </w:tcPr>
          <w:p w14:paraId="6170F5A5" w14:textId="072BDD1F" w:rsidR="00FA0CAD" w:rsidRPr="009F7564" w:rsidRDefault="00FA0CAD" w:rsidP="00957DDB">
            <w:pPr>
              <w:spacing w:line="280" w:lineRule="exact"/>
              <w:rPr>
                <w:rFonts w:ascii="Arial" w:hAnsi="Arial" w:cs="Arial"/>
                <w:b/>
                <w:bCs/>
                <w:color w:val="FFFFFF" w:themeColor="background1"/>
                <w:sz w:val="21"/>
                <w:szCs w:val="21"/>
                <w:lang w:val="en-GB"/>
              </w:rPr>
            </w:pPr>
            <w:r w:rsidRPr="009F7564">
              <w:rPr>
                <w:rFonts w:ascii="Arial" w:hAnsi="Arial" w:cs="Arial"/>
                <w:b/>
                <w:bCs/>
                <w:color w:val="FFFFFF" w:themeColor="background1"/>
                <w:sz w:val="21"/>
                <w:szCs w:val="21"/>
                <w:lang w:val="en-GB"/>
              </w:rPr>
              <w:t>EUnetHTA declaration of interest form</w:t>
            </w:r>
          </w:p>
        </w:tc>
        <w:tc>
          <w:tcPr>
            <w:tcW w:w="1366" w:type="dxa"/>
            <w:vAlign w:val="center"/>
          </w:tcPr>
          <w:p w14:paraId="458CAEB5" w14:textId="0540B38F" w:rsidR="00FA0CAD" w:rsidRPr="00EC525C" w:rsidRDefault="00CA7376" w:rsidP="00957DDB">
            <w:pPr>
              <w:spacing w:line="280" w:lineRule="exact"/>
              <w:rPr>
                <w:rFonts w:asciiTheme="majorHAnsi" w:hAnsiTheme="majorHAnsi" w:cstheme="majorHAnsi"/>
                <w:b/>
                <w:bCs/>
                <w:color w:val="FFFFFF" w:themeColor="background1"/>
                <w:sz w:val="21"/>
                <w:szCs w:val="21"/>
                <w:lang w:val="en-GB"/>
              </w:rPr>
            </w:pPr>
            <w:hyperlink r:id="rId43" w:history="1">
              <w:r w:rsidR="00EC525C" w:rsidRPr="00EC525C">
                <w:rPr>
                  <w:rStyle w:val="Hyperlink"/>
                  <w:rFonts w:asciiTheme="majorHAnsi" w:hAnsiTheme="majorHAnsi" w:cstheme="majorHAnsi"/>
                  <w:b/>
                  <w:bCs/>
                  <w:sz w:val="22"/>
                  <w:szCs w:val="22"/>
                </w:rPr>
                <w:t>LINK</w:t>
              </w:r>
            </w:hyperlink>
          </w:p>
        </w:tc>
      </w:tr>
    </w:tbl>
    <w:p w14:paraId="14B82595" w14:textId="0042CDA9" w:rsidR="007C23BE" w:rsidRPr="009F7564" w:rsidRDefault="007C23BE">
      <w:pPr>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650"/>
        <w:gridCol w:w="1366"/>
      </w:tblGrid>
      <w:tr w:rsidR="00082902" w:rsidRPr="009F7564" w14:paraId="473BD7B6" w14:textId="77777777" w:rsidTr="00EC525C">
        <w:trPr>
          <w:trHeight w:val="830"/>
        </w:trPr>
        <w:tc>
          <w:tcPr>
            <w:tcW w:w="7650" w:type="dxa"/>
            <w:shd w:val="clear" w:color="auto" w:fill="189279"/>
            <w:vAlign w:val="center"/>
          </w:tcPr>
          <w:p w14:paraId="166EF706" w14:textId="6EAEA25D" w:rsidR="00082902" w:rsidRPr="009F7564" w:rsidRDefault="00082902" w:rsidP="00957DDB">
            <w:pPr>
              <w:spacing w:line="280" w:lineRule="exact"/>
              <w:rPr>
                <w:rFonts w:ascii="Arial" w:hAnsi="Arial" w:cs="Arial"/>
                <w:b/>
                <w:bCs/>
                <w:color w:val="FFFFFF" w:themeColor="background1"/>
                <w:sz w:val="21"/>
                <w:szCs w:val="21"/>
                <w:lang w:val="en-GB"/>
              </w:rPr>
            </w:pPr>
            <w:r w:rsidRPr="009F7564">
              <w:rPr>
                <w:rFonts w:ascii="Arial" w:hAnsi="Arial" w:cs="Arial"/>
                <w:b/>
                <w:bCs/>
                <w:color w:val="FFFFFF" w:themeColor="background1"/>
                <w:sz w:val="21"/>
                <w:szCs w:val="21"/>
                <w:lang w:val="en-GB"/>
              </w:rPr>
              <w:t>CADTH conflict of interest guidelines for contractors</w:t>
            </w:r>
          </w:p>
        </w:tc>
        <w:tc>
          <w:tcPr>
            <w:tcW w:w="1366" w:type="dxa"/>
            <w:vAlign w:val="center"/>
          </w:tcPr>
          <w:p w14:paraId="3A075B06" w14:textId="51E84E44" w:rsidR="00082902" w:rsidRPr="00EC525C" w:rsidRDefault="00CA7376" w:rsidP="00957DDB">
            <w:pPr>
              <w:spacing w:line="280" w:lineRule="exact"/>
              <w:rPr>
                <w:rFonts w:ascii="Arial" w:hAnsi="Arial" w:cs="Arial"/>
                <w:color w:val="189279"/>
                <w:sz w:val="21"/>
                <w:szCs w:val="21"/>
                <w:lang w:val="en-GB"/>
              </w:rPr>
            </w:pPr>
            <w:hyperlink r:id="rId44" w:history="1">
              <w:r w:rsidR="00EC525C" w:rsidRPr="00EC525C">
                <w:rPr>
                  <w:rStyle w:val="Hyperlink"/>
                  <w:rFonts w:asciiTheme="majorHAnsi" w:hAnsiTheme="majorHAnsi" w:cstheme="majorHAnsi"/>
                  <w:b/>
                  <w:bCs/>
                  <w:sz w:val="22"/>
                  <w:szCs w:val="22"/>
                </w:rPr>
                <w:t>LINK</w:t>
              </w:r>
            </w:hyperlink>
            <w:r w:rsidR="00082902" w:rsidRPr="00EC525C">
              <w:rPr>
                <w:rStyle w:val="Hyperlink"/>
                <w:rFonts w:asciiTheme="majorHAnsi" w:hAnsiTheme="majorHAnsi" w:cstheme="majorHAnsi"/>
                <w:b/>
                <w:bCs/>
                <w:sz w:val="22"/>
                <w:szCs w:val="22"/>
              </w:rPr>
              <w:t xml:space="preserve"> </w:t>
            </w:r>
          </w:p>
        </w:tc>
      </w:tr>
    </w:tbl>
    <w:p w14:paraId="2AA8889E" w14:textId="77777777" w:rsidR="007C23BE" w:rsidRPr="009F7564" w:rsidRDefault="007C23BE" w:rsidP="007C23BE">
      <w:pPr>
        <w:spacing w:line="280" w:lineRule="exact"/>
        <w:rPr>
          <w:rFonts w:ascii="Arial" w:hAnsi="Arial" w:cs="Arial"/>
          <w:b/>
          <w:bCs/>
          <w:color w:val="DD405D"/>
          <w:lang w:val="en-GB"/>
        </w:rPr>
      </w:pPr>
    </w:p>
    <w:p w14:paraId="2811CBBF" w14:textId="55E3713E" w:rsidR="007C23BE" w:rsidRPr="00EC525C" w:rsidRDefault="007C23BE" w:rsidP="00EC525C">
      <w:pPr>
        <w:pStyle w:val="Bodystylecalibrilight"/>
        <w:rPr>
          <w:b/>
          <w:bCs/>
        </w:rPr>
      </w:pPr>
      <w:r w:rsidRPr="00EC525C">
        <w:rPr>
          <w:b/>
          <w:bCs/>
        </w:rPr>
        <w:t>Contract principles</w:t>
      </w:r>
    </w:p>
    <w:p w14:paraId="77976A0F" w14:textId="7D23F40A" w:rsidR="007C23BE" w:rsidRDefault="007C23BE" w:rsidP="001C481E">
      <w:pPr>
        <w:pStyle w:val="Bodystylecalibrilight"/>
      </w:pPr>
      <w:r w:rsidRPr="009F7564">
        <w:t xml:space="preserve">The patient advocacy group WeCan has published a range of guiding principles for contracting patients. Although this is written specifically for contracts between the pharmaceutical industry and patients, many of the principles will apply to contracts between HTA bodies and patients. </w:t>
      </w:r>
    </w:p>
    <w:p w14:paraId="67563032" w14:textId="7083E513" w:rsidR="00EC525C" w:rsidRDefault="00EC525C" w:rsidP="001C481E">
      <w:pPr>
        <w:pStyle w:val="Bodystylecalibrilight"/>
      </w:pPr>
    </w:p>
    <w:p w14:paraId="0EF7EDDC" w14:textId="5AA2BCEF" w:rsidR="00EC525C" w:rsidRPr="009F7564" w:rsidRDefault="00EC525C" w:rsidP="001C481E">
      <w:pPr>
        <w:pStyle w:val="Bodystylecalibrilight"/>
      </w:pPr>
      <w:r>
        <w:t xml:space="preserve">This work has been further expanded by the PARADIGM Consortium to cover </w:t>
      </w:r>
      <w:r w:rsidR="001C481E">
        <w:t xml:space="preserve">consultancy agreements, speaker agreements, collaboration agreements and advisory board agreements in plain language. </w:t>
      </w:r>
    </w:p>
    <w:p w14:paraId="4849063E" w14:textId="34814853" w:rsidR="007C23BE" w:rsidRPr="009F7564" w:rsidRDefault="007C23BE" w:rsidP="007C23BE">
      <w:pPr>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0"/>
        <w:gridCol w:w="1366"/>
      </w:tblGrid>
      <w:tr w:rsidR="007C23BE" w:rsidRPr="009F7564" w14:paraId="3592C001" w14:textId="77777777" w:rsidTr="00EC525C">
        <w:trPr>
          <w:trHeight w:val="830"/>
        </w:trPr>
        <w:tc>
          <w:tcPr>
            <w:tcW w:w="7650" w:type="dxa"/>
            <w:shd w:val="clear" w:color="auto" w:fill="189279"/>
            <w:vAlign w:val="center"/>
          </w:tcPr>
          <w:p w14:paraId="58D40EA1" w14:textId="024D643F" w:rsidR="007C23BE" w:rsidRPr="009F7564" w:rsidRDefault="007C23BE" w:rsidP="00957DDB">
            <w:pPr>
              <w:spacing w:line="280" w:lineRule="exact"/>
              <w:rPr>
                <w:rFonts w:ascii="Arial" w:hAnsi="Arial" w:cs="Arial"/>
                <w:b/>
                <w:bCs/>
                <w:color w:val="FFFFFF" w:themeColor="background1"/>
                <w:sz w:val="21"/>
                <w:szCs w:val="21"/>
                <w:lang w:val="en-GB"/>
              </w:rPr>
            </w:pPr>
            <w:r w:rsidRPr="009F7564">
              <w:rPr>
                <w:rFonts w:ascii="Arial" w:hAnsi="Arial" w:cs="Arial"/>
                <w:b/>
                <w:bCs/>
                <w:color w:val="FFFFFF" w:themeColor="background1"/>
                <w:sz w:val="21"/>
                <w:szCs w:val="21"/>
                <w:lang w:val="en-GB"/>
              </w:rPr>
              <w:t>WeCan Guiding Principles on Reasonable Agreements between Patient Advocates and Pharmaceutical Companies</w:t>
            </w:r>
          </w:p>
        </w:tc>
        <w:tc>
          <w:tcPr>
            <w:tcW w:w="1366" w:type="dxa"/>
            <w:vAlign w:val="center"/>
          </w:tcPr>
          <w:p w14:paraId="5A421E56" w14:textId="17984719" w:rsidR="007C23BE" w:rsidRPr="009F7564" w:rsidRDefault="00CA7376" w:rsidP="00957DDB">
            <w:pPr>
              <w:spacing w:line="280" w:lineRule="exact"/>
              <w:rPr>
                <w:rFonts w:ascii="Arial" w:hAnsi="Arial" w:cs="Arial"/>
                <w:color w:val="FFFFFF" w:themeColor="background1"/>
                <w:sz w:val="21"/>
                <w:szCs w:val="21"/>
                <w:lang w:val="en-GB"/>
              </w:rPr>
            </w:pPr>
            <w:hyperlink r:id="rId45" w:history="1">
              <w:r w:rsidR="00EC525C" w:rsidRPr="00EC525C">
                <w:rPr>
                  <w:rStyle w:val="Hyperlink"/>
                  <w:rFonts w:asciiTheme="majorHAnsi" w:hAnsiTheme="majorHAnsi" w:cstheme="majorHAnsi"/>
                  <w:b/>
                  <w:bCs/>
                  <w:sz w:val="22"/>
                  <w:szCs w:val="22"/>
                </w:rPr>
                <w:t>LINK</w:t>
              </w:r>
            </w:hyperlink>
            <w:r w:rsidR="007C23BE" w:rsidRPr="00EC525C">
              <w:rPr>
                <w:rStyle w:val="Hyperlink"/>
                <w:rFonts w:asciiTheme="majorHAnsi" w:hAnsiTheme="majorHAnsi" w:cstheme="majorHAnsi"/>
                <w:b/>
                <w:bCs/>
                <w:sz w:val="22"/>
                <w:szCs w:val="22"/>
              </w:rPr>
              <w:t xml:space="preserve"> </w:t>
            </w:r>
          </w:p>
        </w:tc>
      </w:tr>
      <w:tr w:rsidR="00EC525C" w:rsidRPr="009F7564" w14:paraId="2F249272" w14:textId="77777777" w:rsidTr="00EC525C">
        <w:trPr>
          <w:trHeight w:val="122"/>
        </w:trPr>
        <w:tc>
          <w:tcPr>
            <w:tcW w:w="7650" w:type="dxa"/>
            <w:shd w:val="clear" w:color="auto" w:fill="auto"/>
            <w:vAlign w:val="center"/>
          </w:tcPr>
          <w:p w14:paraId="3B3B1F88" w14:textId="77777777" w:rsidR="00EC525C" w:rsidRPr="009F7564" w:rsidRDefault="00EC525C" w:rsidP="00957DDB">
            <w:pPr>
              <w:spacing w:line="280" w:lineRule="exact"/>
              <w:rPr>
                <w:rFonts w:ascii="Arial" w:hAnsi="Arial" w:cs="Arial"/>
                <w:b/>
                <w:bCs/>
                <w:color w:val="FFFFFF" w:themeColor="background1"/>
                <w:sz w:val="21"/>
                <w:szCs w:val="21"/>
                <w:lang w:val="en-GB"/>
              </w:rPr>
            </w:pPr>
          </w:p>
        </w:tc>
        <w:tc>
          <w:tcPr>
            <w:tcW w:w="1366" w:type="dxa"/>
            <w:vAlign w:val="center"/>
          </w:tcPr>
          <w:p w14:paraId="66358B0E" w14:textId="77777777" w:rsidR="00EC525C" w:rsidRPr="00EC525C" w:rsidRDefault="00EC525C" w:rsidP="00957DDB">
            <w:pPr>
              <w:spacing w:line="280" w:lineRule="exact"/>
              <w:rPr>
                <w:rStyle w:val="Hyperlink"/>
                <w:rFonts w:asciiTheme="majorHAnsi" w:hAnsiTheme="majorHAnsi" w:cstheme="majorHAnsi"/>
                <w:b/>
                <w:bCs/>
                <w:sz w:val="22"/>
                <w:szCs w:val="22"/>
              </w:rPr>
            </w:pPr>
          </w:p>
        </w:tc>
      </w:tr>
      <w:tr w:rsidR="00EC525C" w:rsidRPr="009F7564" w14:paraId="1F36E6D0" w14:textId="77777777" w:rsidTr="00EC525C">
        <w:trPr>
          <w:trHeight w:val="830"/>
        </w:trPr>
        <w:tc>
          <w:tcPr>
            <w:tcW w:w="7650" w:type="dxa"/>
            <w:shd w:val="clear" w:color="auto" w:fill="189279"/>
            <w:vAlign w:val="center"/>
          </w:tcPr>
          <w:p w14:paraId="549B953B" w14:textId="5852D78C" w:rsidR="00EC525C" w:rsidRPr="009F7564" w:rsidRDefault="00EC525C" w:rsidP="00957DDB">
            <w:pPr>
              <w:spacing w:line="280" w:lineRule="exact"/>
              <w:rPr>
                <w:rFonts w:ascii="Arial" w:hAnsi="Arial" w:cs="Arial"/>
                <w:b/>
                <w:bCs/>
                <w:color w:val="FFFFFF" w:themeColor="background1"/>
                <w:sz w:val="21"/>
                <w:szCs w:val="21"/>
                <w:lang w:val="en-GB"/>
              </w:rPr>
            </w:pPr>
            <w:r>
              <w:rPr>
                <w:rFonts w:ascii="Arial" w:hAnsi="Arial" w:cs="Arial"/>
                <w:b/>
                <w:bCs/>
                <w:color w:val="FFFFFF" w:themeColor="background1"/>
                <w:sz w:val="21"/>
                <w:szCs w:val="21"/>
                <w:lang w:val="en-GB"/>
              </w:rPr>
              <w:t>PARADIGM: Patient engagement agreements explained</w:t>
            </w:r>
          </w:p>
        </w:tc>
        <w:tc>
          <w:tcPr>
            <w:tcW w:w="1366" w:type="dxa"/>
            <w:vAlign w:val="center"/>
          </w:tcPr>
          <w:p w14:paraId="6FB8CA54" w14:textId="031A6A9E" w:rsidR="00EC525C" w:rsidRPr="00EC525C" w:rsidRDefault="00CA7376" w:rsidP="00957DDB">
            <w:pPr>
              <w:spacing w:line="280" w:lineRule="exact"/>
              <w:rPr>
                <w:rStyle w:val="Hyperlink"/>
                <w:rFonts w:asciiTheme="majorHAnsi" w:hAnsiTheme="majorHAnsi" w:cstheme="majorHAnsi"/>
                <w:b/>
                <w:bCs/>
                <w:sz w:val="22"/>
                <w:szCs w:val="22"/>
              </w:rPr>
            </w:pPr>
            <w:hyperlink r:id="rId46" w:history="1">
              <w:r w:rsidR="001C481E" w:rsidRPr="00EC525C">
                <w:rPr>
                  <w:rStyle w:val="Hyperlink"/>
                  <w:rFonts w:asciiTheme="majorHAnsi" w:hAnsiTheme="majorHAnsi" w:cstheme="majorHAnsi"/>
                  <w:b/>
                  <w:bCs/>
                  <w:sz w:val="22"/>
                  <w:szCs w:val="22"/>
                </w:rPr>
                <w:t>LINK</w:t>
              </w:r>
            </w:hyperlink>
          </w:p>
        </w:tc>
      </w:tr>
    </w:tbl>
    <w:p w14:paraId="743D02BB" w14:textId="77777777" w:rsidR="007C23BE" w:rsidRPr="009F7564" w:rsidRDefault="007C23BE">
      <w:pPr>
        <w:rPr>
          <w:rFonts w:ascii="Arial" w:hAnsi="Arial" w:cs="Arial"/>
          <w:color w:val="7F7F7F" w:themeColor="text1" w:themeTint="80"/>
          <w:sz w:val="21"/>
          <w:szCs w:val="21"/>
          <w:lang w:val="en-GB"/>
        </w:rPr>
      </w:pPr>
    </w:p>
    <w:p w14:paraId="5A7A84D7" w14:textId="77777777" w:rsidR="007C23BE" w:rsidRPr="009F7564" w:rsidRDefault="007C23BE">
      <w:pPr>
        <w:rPr>
          <w:rFonts w:ascii="Arial" w:hAnsi="Arial" w:cs="Arial"/>
          <w:color w:val="7F7F7F" w:themeColor="text1" w:themeTint="80"/>
          <w:sz w:val="21"/>
          <w:szCs w:val="21"/>
          <w:lang w:val="en-GB"/>
        </w:rPr>
      </w:pPr>
    </w:p>
    <w:p w14:paraId="25FAF83C" w14:textId="77777777" w:rsidR="007C23BE" w:rsidRPr="009F7564" w:rsidRDefault="007C23BE">
      <w:pPr>
        <w:rPr>
          <w:rFonts w:ascii="Arial" w:hAnsi="Arial" w:cs="Arial"/>
          <w:color w:val="7F7F7F" w:themeColor="text1" w:themeTint="80"/>
          <w:sz w:val="21"/>
          <w:szCs w:val="21"/>
          <w:lang w:val="en-GB"/>
        </w:rPr>
      </w:pPr>
    </w:p>
    <w:p w14:paraId="65B2F4EB" w14:textId="416D8C3D" w:rsidR="00082902" w:rsidRPr="001C481E" w:rsidRDefault="00082902" w:rsidP="001C481E">
      <w:pPr>
        <w:pStyle w:val="Bodystylecalibrilight"/>
        <w:rPr>
          <w:b/>
          <w:bCs/>
        </w:rPr>
      </w:pPr>
      <w:r w:rsidRPr="001C481E">
        <w:rPr>
          <w:b/>
          <w:bCs/>
        </w:rPr>
        <w:t>Expenses and honoraria policies</w:t>
      </w:r>
    </w:p>
    <w:p w14:paraId="1D6ABD3B" w14:textId="35F9921D" w:rsidR="00082902" w:rsidRPr="001C481E" w:rsidRDefault="00082902" w:rsidP="001C481E">
      <w:pPr>
        <w:pStyle w:val="Bodystylecalibrilight"/>
      </w:pPr>
      <w:r w:rsidRPr="001C481E">
        <w:t>The payment of expenses and honoraria for the time patient experts spend on an Early Dialogue is dependent on local policies. It has been generally recognised that as experts, patients provide value to the Early Dialogue process and should, where possible, be offered payment. Below are a few illustrative payment policies:</w:t>
      </w:r>
    </w:p>
    <w:p w14:paraId="0E89C41B" w14:textId="2B96E3C8" w:rsidR="00082902" w:rsidRPr="009F7564" w:rsidRDefault="00082902" w:rsidP="00082902">
      <w:pPr>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0"/>
        <w:gridCol w:w="1366"/>
      </w:tblGrid>
      <w:tr w:rsidR="00082902" w:rsidRPr="009F7564" w14:paraId="587C7A82" w14:textId="77777777" w:rsidTr="001C481E">
        <w:trPr>
          <w:trHeight w:val="830"/>
        </w:trPr>
        <w:tc>
          <w:tcPr>
            <w:tcW w:w="7650" w:type="dxa"/>
            <w:shd w:val="clear" w:color="auto" w:fill="189279"/>
            <w:vAlign w:val="center"/>
          </w:tcPr>
          <w:p w14:paraId="4DC762E4" w14:textId="251D7BBA" w:rsidR="00082902" w:rsidRPr="009F7564" w:rsidRDefault="00082902" w:rsidP="00957DDB">
            <w:pPr>
              <w:spacing w:line="280" w:lineRule="exact"/>
              <w:rPr>
                <w:rFonts w:ascii="Arial" w:hAnsi="Arial" w:cs="Arial"/>
                <w:b/>
                <w:bCs/>
                <w:color w:val="FFFFFF" w:themeColor="background1"/>
                <w:sz w:val="21"/>
                <w:szCs w:val="21"/>
                <w:lang w:val="en-GB"/>
              </w:rPr>
            </w:pPr>
            <w:r w:rsidRPr="009F7564">
              <w:rPr>
                <w:rFonts w:ascii="Arial" w:hAnsi="Arial" w:cs="Arial"/>
                <w:b/>
                <w:bCs/>
                <w:color w:val="FFFFFF" w:themeColor="background1"/>
                <w:sz w:val="21"/>
                <w:szCs w:val="21"/>
                <w:lang w:val="en-GB"/>
              </w:rPr>
              <w:t>INVOLVE policy on payments of fees and expenses</w:t>
            </w:r>
          </w:p>
        </w:tc>
        <w:tc>
          <w:tcPr>
            <w:tcW w:w="1366" w:type="dxa"/>
            <w:vAlign w:val="center"/>
          </w:tcPr>
          <w:p w14:paraId="75299D17" w14:textId="14C1BAD8" w:rsidR="00082902" w:rsidRPr="001C481E" w:rsidRDefault="00CA7376" w:rsidP="00957DDB">
            <w:pPr>
              <w:spacing w:line="280" w:lineRule="exact"/>
              <w:rPr>
                <w:rFonts w:asciiTheme="majorHAnsi" w:hAnsiTheme="majorHAnsi" w:cstheme="majorHAnsi"/>
                <w:b/>
                <w:bCs/>
                <w:color w:val="FFFFFF" w:themeColor="background1"/>
                <w:sz w:val="21"/>
                <w:szCs w:val="21"/>
                <w:lang w:val="en-GB"/>
              </w:rPr>
            </w:pPr>
            <w:hyperlink r:id="rId47" w:history="1">
              <w:r w:rsidR="001C481E" w:rsidRPr="001C481E">
                <w:rPr>
                  <w:rStyle w:val="Hyperlink"/>
                  <w:rFonts w:asciiTheme="majorHAnsi" w:hAnsiTheme="majorHAnsi" w:cstheme="majorHAnsi"/>
                  <w:b/>
                  <w:bCs/>
                  <w:sz w:val="22"/>
                  <w:szCs w:val="22"/>
                  <w:lang w:val="en-GB"/>
                </w:rPr>
                <w:t>LINK</w:t>
              </w:r>
            </w:hyperlink>
            <w:r w:rsidR="00082902" w:rsidRPr="001C481E">
              <w:rPr>
                <w:rFonts w:asciiTheme="majorHAnsi" w:hAnsiTheme="majorHAnsi" w:cstheme="majorHAnsi"/>
                <w:b/>
                <w:bCs/>
                <w:color w:val="189279"/>
                <w:sz w:val="22"/>
                <w:szCs w:val="22"/>
                <w:lang w:val="en-GB"/>
              </w:rPr>
              <w:t xml:space="preserve"> </w:t>
            </w:r>
          </w:p>
        </w:tc>
      </w:tr>
    </w:tbl>
    <w:p w14:paraId="56AD3497" w14:textId="77777777" w:rsidR="00082902" w:rsidRPr="009F7564" w:rsidRDefault="00082902" w:rsidP="00082902">
      <w:pPr>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0"/>
        <w:gridCol w:w="1366"/>
      </w:tblGrid>
      <w:tr w:rsidR="00082902" w:rsidRPr="009F7564" w14:paraId="2431F15A" w14:textId="77777777" w:rsidTr="001C481E">
        <w:trPr>
          <w:trHeight w:val="830"/>
        </w:trPr>
        <w:tc>
          <w:tcPr>
            <w:tcW w:w="7650" w:type="dxa"/>
            <w:shd w:val="clear" w:color="auto" w:fill="189279"/>
            <w:vAlign w:val="center"/>
          </w:tcPr>
          <w:p w14:paraId="30E2BC91" w14:textId="304BE22D" w:rsidR="00082902" w:rsidRPr="009F7564" w:rsidRDefault="00082902" w:rsidP="00957DDB">
            <w:pPr>
              <w:spacing w:line="280" w:lineRule="exact"/>
              <w:rPr>
                <w:rFonts w:ascii="Arial" w:hAnsi="Arial" w:cs="Arial"/>
                <w:b/>
                <w:bCs/>
                <w:color w:val="FFFFFF" w:themeColor="background1"/>
                <w:sz w:val="21"/>
                <w:szCs w:val="21"/>
                <w:lang w:val="en-GB"/>
              </w:rPr>
            </w:pPr>
            <w:r w:rsidRPr="009F7564">
              <w:rPr>
                <w:rFonts w:ascii="Arial" w:hAnsi="Arial" w:cs="Arial"/>
                <w:b/>
                <w:bCs/>
                <w:color w:val="FFFFFF" w:themeColor="background1"/>
                <w:sz w:val="21"/>
                <w:szCs w:val="21"/>
                <w:lang w:val="en-GB"/>
              </w:rPr>
              <w:t>NICE non-staff reimbursement policy</w:t>
            </w:r>
          </w:p>
        </w:tc>
        <w:tc>
          <w:tcPr>
            <w:tcW w:w="1366" w:type="dxa"/>
            <w:vAlign w:val="center"/>
          </w:tcPr>
          <w:p w14:paraId="0568E550" w14:textId="69F64B33" w:rsidR="00082902" w:rsidRPr="001C481E" w:rsidRDefault="00CA7376" w:rsidP="00957DDB">
            <w:pPr>
              <w:spacing w:line="280" w:lineRule="exact"/>
              <w:rPr>
                <w:rFonts w:asciiTheme="majorHAnsi" w:hAnsiTheme="majorHAnsi" w:cstheme="majorHAnsi"/>
                <w:b/>
                <w:bCs/>
                <w:color w:val="FFFFFF" w:themeColor="background1"/>
                <w:sz w:val="21"/>
                <w:szCs w:val="21"/>
                <w:lang w:val="en-GB"/>
              </w:rPr>
            </w:pPr>
            <w:hyperlink r:id="rId48" w:history="1">
              <w:r w:rsidR="001C481E" w:rsidRPr="001C481E">
                <w:rPr>
                  <w:rStyle w:val="Hyperlink"/>
                  <w:rFonts w:asciiTheme="majorHAnsi" w:hAnsiTheme="majorHAnsi" w:cstheme="majorHAnsi"/>
                  <w:b/>
                  <w:bCs/>
                  <w:sz w:val="22"/>
                  <w:szCs w:val="22"/>
                  <w:lang w:val="en-GB"/>
                </w:rPr>
                <w:t>LINK</w:t>
              </w:r>
            </w:hyperlink>
            <w:r w:rsidR="00082902" w:rsidRPr="001C481E">
              <w:rPr>
                <w:rFonts w:asciiTheme="majorHAnsi" w:hAnsiTheme="majorHAnsi" w:cstheme="majorHAnsi"/>
                <w:b/>
                <w:bCs/>
                <w:color w:val="189279"/>
                <w:sz w:val="22"/>
                <w:szCs w:val="22"/>
                <w:lang w:val="en-GB"/>
              </w:rPr>
              <w:t xml:space="preserve"> </w:t>
            </w:r>
          </w:p>
        </w:tc>
      </w:tr>
    </w:tbl>
    <w:p w14:paraId="486BC8EF" w14:textId="77777777" w:rsidR="00082902" w:rsidRPr="009F7564" w:rsidRDefault="00082902" w:rsidP="00082902">
      <w:pPr>
        <w:rPr>
          <w:rFonts w:ascii="Arial" w:hAnsi="Arial" w:cs="Arial"/>
          <w:color w:val="7F7F7F" w:themeColor="text1" w:themeTint="80"/>
          <w:sz w:val="21"/>
          <w:szCs w:val="21"/>
          <w:lang w:val="en-GB"/>
        </w:rPr>
      </w:pPr>
    </w:p>
    <w:p w14:paraId="14BEF34A" w14:textId="77777777" w:rsidR="00DF7CAF" w:rsidRPr="009F7564" w:rsidRDefault="00DF7CAF" w:rsidP="00DF7CAF">
      <w:pPr>
        <w:tabs>
          <w:tab w:val="left" w:pos="2143"/>
        </w:tabs>
        <w:rPr>
          <w:rFonts w:ascii="Arial" w:hAnsi="Arial" w:cs="Arial"/>
          <w:sz w:val="22"/>
          <w:szCs w:val="22"/>
          <w:lang w:val="en-GB"/>
        </w:rPr>
      </w:pPr>
    </w:p>
    <w:p w14:paraId="492059B5"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791E6119" w14:textId="77777777" w:rsidR="003E64BD" w:rsidRDefault="003E64BD" w:rsidP="003E64BD">
      <w:pPr>
        <w:rPr>
          <w:rFonts w:ascii="Arial" w:hAnsi="Arial" w:cs="Arial"/>
          <w:color w:val="7F7F7F" w:themeColor="text1" w:themeTint="80"/>
          <w:sz w:val="21"/>
          <w:szCs w:val="21"/>
          <w:lang w:val="en-GB"/>
        </w:rPr>
      </w:pPr>
    </w:p>
    <w:p w14:paraId="1D7FEEF3" w14:textId="77777777" w:rsidR="003E64BD" w:rsidRPr="001016A5" w:rsidRDefault="00CA7376" w:rsidP="003E64BD">
      <w:pPr>
        <w:rPr>
          <w:rFonts w:ascii="Arial" w:hAnsi="Arial" w:cs="Arial"/>
          <w:b/>
          <w:bCs/>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52C700EA" w14:textId="77777777" w:rsidR="00A572BC" w:rsidRPr="009F7564" w:rsidRDefault="00A572BC">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2620421F" w14:textId="77777777" w:rsidR="00A572BC" w:rsidRPr="00C42B73" w:rsidRDefault="00A572BC" w:rsidP="00A572BC">
      <w:pPr>
        <w:spacing w:after="120"/>
        <w:rPr>
          <w:rFonts w:ascii="Arial" w:hAnsi="Arial" w:cs="Arial"/>
          <w:b/>
          <w:bCs/>
          <w:color w:val="019A84"/>
          <w:sz w:val="36"/>
          <w:szCs w:val="36"/>
          <w:lang w:val="en-GB"/>
        </w:rPr>
      </w:pPr>
      <w:r w:rsidRPr="00C42B73">
        <w:rPr>
          <w:rFonts w:ascii="Arial" w:hAnsi="Arial" w:cs="Arial"/>
          <w:b/>
          <w:bCs/>
          <w:color w:val="019A84"/>
          <w:sz w:val="36"/>
          <w:szCs w:val="36"/>
          <w:lang w:val="en-GB"/>
        </w:rPr>
        <w:lastRenderedPageBreak/>
        <w:t xml:space="preserve">About the tool: </w:t>
      </w:r>
    </w:p>
    <w:p w14:paraId="3E9558BB" w14:textId="3F423667" w:rsidR="00A572BC" w:rsidRPr="009F7564" w:rsidRDefault="00A572BC" w:rsidP="0064157E">
      <w:pPr>
        <w:pStyle w:val="Heading2"/>
      </w:pPr>
      <w:bookmarkStart w:id="51" w:name="_Guidance:_Preparing_pre-read"/>
      <w:bookmarkStart w:id="52" w:name="_Toc50122072"/>
      <w:bookmarkEnd w:id="51"/>
      <w:r w:rsidRPr="009F7564">
        <w:t xml:space="preserve">Guidance: </w:t>
      </w:r>
      <w:r w:rsidRPr="00C42B73">
        <w:rPr>
          <w:color w:val="000000" w:themeColor="text1"/>
        </w:rPr>
        <w:t xml:space="preserve">Preparing pre-read material for </w:t>
      </w:r>
      <w:r w:rsidR="009F7564" w:rsidRPr="00C42B73">
        <w:rPr>
          <w:color w:val="000000" w:themeColor="text1"/>
        </w:rPr>
        <w:t xml:space="preserve">preparing </w:t>
      </w:r>
      <w:r w:rsidRPr="00C42B73">
        <w:rPr>
          <w:color w:val="000000" w:themeColor="text1"/>
        </w:rPr>
        <w:t xml:space="preserve">patients </w:t>
      </w:r>
      <w:r w:rsidR="009F7564" w:rsidRPr="00C42B73">
        <w:rPr>
          <w:color w:val="000000" w:themeColor="text1"/>
        </w:rPr>
        <w:t xml:space="preserve">to input into an </w:t>
      </w:r>
      <w:r w:rsidRPr="00C42B73">
        <w:rPr>
          <w:color w:val="000000" w:themeColor="text1"/>
        </w:rPr>
        <w:t>Early Dialogue (Bri</w:t>
      </w:r>
      <w:r w:rsidR="000807B8" w:rsidRPr="00C42B73">
        <w:rPr>
          <w:color w:val="000000" w:themeColor="text1"/>
        </w:rPr>
        <w:t>e</w:t>
      </w:r>
      <w:r w:rsidRPr="00C42B73">
        <w:rPr>
          <w:color w:val="000000" w:themeColor="text1"/>
        </w:rPr>
        <w:t>fing Book)</w:t>
      </w:r>
      <w:bookmarkEnd w:id="52"/>
    </w:p>
    <w:p w14:paraId="0279E3FD" w14:textId="77777777" w:rsidR="00A572BC" w:rsidRPr="009F7564" w:rsidRDefault="00A572BC" w:rsidP="00A572BC">
      <w:pPr>
        <w:spacing w:after="120"/>
        <w:rPr>
          <w:rFonts w:ascii="Arial" w:hAnsi="Arial" w:cs="Arial"/>
          <w:b/>
          <w:bCs/>
          <w:color w:val="7F7F7F" w:themeColor="text1" w:themeTint="80"/>
          <w:sz w:val="28"/>
          <w:szCs w:val="28"/>
          <w:lang w:val="en-GB"/>
        </w:rPr>
      </w:pP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A572BC" w:rsidRPr="009F7564" w14:paraId="4CEA4A85" w14:textId="77777777" w:rsidTr="00A572BC">
        <w:trPr>
          <w:trHeight w:val="694"/>
        </w:trPr>
        <w:tc>
          <w:tcPr>
            <w:tcW w:w="2428" w:type="dxa"/>
            <w:shd w:val="clear" w:color="auto" w:fill="189279"/>
            <w:vAlign w:val="center"/>
          </w:tcPr>
          <w:p w14:paraId="192C2386" w14:textId="77777777" w:rsidR="00A572BC" w:rsidRPr="009F7564" w:rsidRDefault="00A572BC" w:rsidP="00A572BC">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4D5B9184" w14:textId="0DF7530F" w:rsidR="00A572BC" w:rsidRPr="00C42B73" w:rsidRDefault="00A572BC" w:rsidP="00C42B73">
            <w:pPr>
              <w:pStyle w:val="Bodystylecalibrilight"/>
            </w:pPr>
            <w:r w:rsidRPr="00C42B73">
              <w:t xml:space="preserve">For HTA </w:t>
            </w:r>
            <w:r w:rsidR="003D768E" w:rsidRPr="00C42B73">
              <w:t xml:space="preserve">bodies </w:t>
            </w:r>
            <w:r w:rsidRPr="00C42B73">
              <w:t>preparing an Early Dialogue process that includes attendance by patient experts</w:t>
            </w:r>
          </w:p>
        </w:tc>
      </w:tr>
      <w:tr w:rsidR="00A572BC" w:rsidRPr="009F7564" w14:paraId="7B0BD981" w14:textId="77777777" w:rsidTr="00A572BC">
        <w:trPr>
          <w:trHeight w:val="756"/>
        </w:trPr>
        <w:tc>
          <w:tcPr>
            <w:tcW w:w="2428" w:type="dxa"/>
            <w:shd w:val="clear" w:color="auto" w:fill="189279"/>
            <w:vAlign w:val="center"/>
          </w:tcPr>
          <w:p w14:paraId="5339BACA" w14:textId="77777777" w:rsidR="00A572BC" w:rsidRPr="009F7564" w:rsidRDefault="00A572BC" w:rsidP="00A572BC">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297EA850" w14:textId="50D747FC" w:rsidR="00A572BC" w:rsidRPr="00C42B73" w:rsidRDefault="00A572BC" w:rsidP="00C42B73">
            <w:pPr>
              <w:pStyle w:val="Bodystylecalibrilight"/>
            </w:pPr>
            <w:r w:rsidRPr="00C42B73">
              <w:t>To provide guidance on the pre-reading material on the specific content of an Early Dialogue to help patients prepare their input</w:t>
            </w:r>
          </w:p>
        </w:tc>
      </w:tr>
    </w:tbl>
    <w:p w14:paraId="32B01528" w14:textId="77777777" w:rsidR="00A572BC" w:rsidRPr="009F7564" w:rsidRDefault="00DA02BE">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323B34E7" w14:textId="77777777" w:rsidR="00A572BC" w:rsidRPr="009F7564" w:rsidRDefault="00A572BC">
      <w:pPr>
        <w:rPr>
          <w:rFonts w:ascii="Arial" w:hAnsi="Arial" w:cs="Arial"/>
          <w:color w:val="7F7F7F" w:themeColor="text1" w:themeTint="80"/>
          <w:sz w:val="21"/>
          <w:szCs w:val="21"/>
          <w:lang w:val="en-GB"/>
        </w:rPr>
      </w:pPr>
    </w:p>
    <w:p w14:paraId="24695072" w14:textId="42DEAB47" w:rsidR="00A572BC" w:rsidRPr="009F7564" w:rsidRDefault="00A572BC" w:rsidP="00A572BC">
      <w:pPr>
        <w:spacing w:after="120"/>
        <w:rPr>
          <w:rFonts w:ascii="Arial" w:hAnsi="Arial" w:cs="Arial"/>
          <w:b/>
          <w:bCs/>
          <w:color w:val="189279"/>
          <w:sz w:val="36"/>
          <w:szCs w:val="36"/>
          <w:lang w:val="en-GB"/>
        </w:rPr>
      </w:pPr>
      <w:r w:rsidRPr="00C42B73">
        <w:rPr>
          <w:rFonts w:ascii="Arial" w:hAnsi="Arial" w:cs="Arial"/>
          <w:b/>
          <w:bCs/>
          <w:color w:val="019A84"/>
          <w:sz w:val="36"/>
          <w:szCs w:val="36"/>
          <w:lang w:val="en-GB"/>
        </w:rPr>
        <w:t xml:space="preserve">Guidance: </w:t>
      </w:r>
      <w:r w:rsidRPr="00C42B73">
        <w:rPr>
          <w:rFonts w:ascii="Arial" w:hAnsi="Arial" w:cs="Arial"/>
          <w:b/>
          <w:bCs/>
          <w:color w:val="000000" w:themeColor="text1"/>
          <w:sz w:val="36"/>
          <w:szCs w:val="36"/>
          <w:lang w:val="en-GB"/>
        </w:rPr>
        <w:t xml:space="preserve">Pre-read materials for </w:t>
      </w:r>
      <w:r w:rsidR="009F7564" w:rsidRPr="00C42B73">
        <w:rPr>
          <w:rFonts w:ascii="Arial" w:hAnsi="Arial" w:cs="Arial"/>
          <w:b/>
          <w:bCs/>
          <w:color w:val="000000" w:themeColor="text1"/>
          <w:sz w:val="36"/>
          <w:szCs w:val="36"/>
          <w:lang w:val="en-GB"/>
        </w:rPr>
        <w:t>preparing patients to input into an Early Dialogue</w:t>
      </w:r>
      <w:r w:rsidRPr="00C42B73">
        <w:rPr>
          <w:rFonts w:ascii="Arial" w:hAnsi="Arial" w:cs="Arial"/>
          <w:b/>
          <w:bCs/>
          <w:color w:val="000000" w:themeColor="text1"/>
          <w:sz w:val="36"/>
          <w:szCs w:val="36"/>
          <w:lang w:val="en-GB"/>
        </w:rPr>
        <w:t xml:space="preserve"> </w:t>
      </w:r>
      <w:r w:rsidR="009F7564" w:rsidRPr="00C42B73">
        <w:rPr>
          <w:rFonts w:ascii="Arial" w:hAnsi="Arial" w:cs="Arial"/>
          <w:b/>
          <w:bCs/>
          <w:color w:val="000000" w:themeColor="text1"/>
          <w:sz w:val="36"/>
          <w:szCs w:val="36"/>
          <w:lang w:val="en-GB"/>
        </w:rPr>
        <w:t>(Briefing Book)</w:t>
      </w:r>
    </w:p>
    <w:p w14:paraId="773FE6AC" w14:textId="77777777" w:rsidR="00A572BC" w:rsidRPr="009F7564" w:rsidRDefault="00A572BC" w:rsidP="00A572BC">
      <w:pPr>
        <w:spacing w:line="280" w:lineRule="exact"/>
        <w:rPr>
          <w:rFonts w:ascii="Arial" w:hAnsi="Arial" w:cs="Arial"/>
          <w:color w:val="7F7F7F" w:themeColor="text1" w:themeTint="80"/>
          <w:sz w:val="21"/>
          <w:szCs w:val="21"/>
          <w:lang w:val="en-GB"/>
        </w:rPr>
      </w:pPr>
    </w:p>
    <w:p w14:paraId="69815CB4" w14:textId="111BB2C4" w:rsidR="00A572BC" w:rsidRPr="00C42B73" w:rsidRDefault="009F7564" w:rsidP="00C42B73">
      <w:pPr>
        <w:pStyle w:val="Bodystylecalibrilight"/>
      </w:pPr>
      <w:r w:rsidRPr="00C42B73">
        <w:t xml:space="preserve">In order that patients can successfully input into an Early Dialogue process, they will need to understand the details of each particular Early Dialogue. This information is provided to HTA bodies in the form of a ‘Briefing Book’, a dossier of information and questions that form the basis of a particular Early Dialogue. </w:t>
      </w:r>
    </w:p>
    <w:p w14:paraId="6EA5B1F6" w14:textId="65A92360" w:rsidR="009F7564" w:rsidRPr="00C42B73" w:rsidRDefault="009F7564" w:rsidP="00C42B73">
      <w:pPr>
        <w:pStyle w:val="Bodystylecalibrilight"/>
      </w:pPr>
    </w:p>
    <w:p w14:paraId="24BF0134" w14:textId="6304B01E" w:rsidR="009F7564" w:rsidRPr="00C42B73" w:rsidRDefault="009F7564" w:rsidP="00C42B73">
      <w:pPr>
        <w:pStyle w:val="Bodystylecalibrilight"/>
      </w:pPr>
      <w:r w:rsidRPr="00C42B73">
        <w:t>This Briefing Book usually contains:</w:t>
      </w:r>
    </w:p>
    <w:p w14:paraId="45E563B6" w14:textId="0C2F1DC7" w:rsidR="009F7564" w:rsidRPr="00C42B73" w:rsidRDefault="009F7564" w:rsidP="00C42B73">
      <w:pPr>
        <w:pStyle w:val="Bodystylecalibrilight"/>
      </w:pPr>
    </w:p>
    <w:p w14:paraId="06961AE9" w14:textId="18885A99" w:rsidR="009F7564" w:rsidRPr="00C42B73" w:rsidRDefault="009F7564" w:rsidP="00D52FD7">
      <w:pPr>
        <w:pStyle w:val="Bodystylecalibrilight"/>
        <w:numPr>
          <w:ilvl w:val="0"/>
          <w:numId w:val="14"/>
        </w:numPr>
      </w:pPr>
      <w:r w:rsidRPr="00C42B73">
        <w:t>Details of the medicine being researched</w:t>
      </w:r>
    </w:p>
    <w:p w14:paraId="42086D82" w14:textId="33CBC9F1" w:rsidR="009F7564" w:rsidRPr="00C42B73" w:rsidRDefault="009F7564" w:rsidP="00D52FD7">
      <w:pPr>
        <w:pStyle w:val="Bodystylecalibrilight"/>
        <w:numPr>
          <w:ilvl w:val="0"/>
          <w:numId w:val="14"/>
        </w:numPr>
      </w:pPr>
      <w:r w:rsidRPr="00C42B73">
        <w:t>An outline of the proposed clinical trial(s) being considered by the medicine developer</w:t>
      </w:r>
    </w:p>
    <w:p w14:paraId="2C0EFDE4" w14:textId="34236DC7" w:rsidR="009F7564" w:rsidRPr="00C42B73" w:rsidRDefault="009F7564" w:rsidP="00D52FD7">
      <w:pPr>
        <w:pStyle w:val="Bodystylecalibrilight"/>
        <w:numPr>
          <w:ilvl w:val="0"/>
          <w:numId w:val="14"/>
        </w:numPr>
      </w:pPr>
      <w:r w:rsidRPr="00C42B73">
        <w:t>Key questions that the medicine developer would like addressed in the Early Dialogue</w:t>
      </w:r>
    </w:p>
    <w:p w14:paraId="22CE47EC" w14:textId="77777777" w:rsidR="00A572BC" w:rsidRPr="009F7564" w:rsidRDefault="00A572BC" w:rsidP="00A572BC">
      <w:pPr>
        <w:spacing w:line="280" w:lineRule="exact"/>
        <w:rPr>
          <w:rFonts w:ascii="Arial" w:hAnsi="Arial" w:cs="Arial"/>
          <w:color w:val="7F7F7F" w:themeColor="text1" w:themeTint="80"/>
          <w:sz w:val="21"/>
          <w:szCs w:val="21"/>
          <w:lang w:val="en-GB"/>
        </w:rPr>
      </w:pPr>
    </w:p>
    <w:p w14:paraId="5EA9FD1A" w14:textId="77777777" w:rsidR="00A572BC" w:rsidRPr="009F7564" w:rsidRDefault="00A572BC" w:rsidP="00A572BC">
      <w:pPr>
        <w:spacing w:line="280" w:lineRule="exact"/>
        <w:rPr>
          <w:rFonts w:ascii="Arial" w:hAnsi="Arial" w:cs="Arial"/>
          <w:color w:val="7F7F7F" w:themeColor="text1" w:themeTint="80"/>
          <w:sz w:val="21"/>
          <w:szCs w:val="21"/>
          <w:lang w:val="en-GB"/>
        </w:rPr>
      </w:pPr>
    </w:p>
    <w:p w14:paraId="3A5FBC84" w14:textId="125FDF66" w:rsidR="00A572BC" w:rsidRPr="00C42B73" w:rsidRDefault="009F7564" w:rsidP="00C42B73">
      <w:pPr>
        <w:pStyle w:val="Bodystylecalibrilight"/>
        <w:rPr>
          <w:b/>
          <w:bCs/>
        </w:rPr>
      </w:pPr>
      <w:r w:rsidRPr="00C42B73">
        <w:rPr>
          <w:b/>
          <w:bCs/>
        </w:rPr>
        <w:t>Sharing the Briefing Book with patients and other external experts</w:t>
      </w:r>
    </w:p>
    <w:p w14:paraId="6E693514" w14:textId="5628BC82" w:rsidR="009F7564" w:rsidRDefault="009F7564" w:rsidP="00C42B73">
      <w:pPr>
        <w:pStyle w:val="Bodystylecalibrilight"/>
      </w:pPr>
      <w:r>
        <w:t xml:space="preserve">Processes vary across HTA bodies, but all Early Dialogues start with a review of the Briefing Book by the HTA body to understand the scope and nature of the Early Dialogue. Depending on the process and the wishes of the medicine developer, this Briefing Book may be shared in full with external experts including patient experts. However, it is not always possible to share the Briefing Book due to confidentiality restraints. Furthermore, as a technical </w:t>
      </w:r>
      <w:r w:rsidR="00FA5E31">
        <w:t>dossier</w:t>
      </w:r>
      <w:r>
        <w:t xml:space="preserve">, the Briefing Book is not </w:t>
      </w:r>
      <w:r w:rsidR="00FA5E31">
        <w:t xml:space="preserve">an accessible document, and may be daunting for some patients to receive. </w:t>
      </w:r>
    </w:p>
    <w:p w14:paraId="73D4AA5B" w14:textId="40984AD0" w:rsidR="00FA5E31" w:rsidRDefault="00FA5E31" w:rsidP="009F7564">
      <w:pPr>
        <w:spacing w:line="280" w:lineRule="exact"/>
        <w:rPr>
          <w:rFonts w:ascii="Arial" w:hAnsi="Arial" w:cs="Arial"/>
          <w:color w:val="7F7F7F" w:themeColor="text1" w:themeTint="80"/>
          <w:sz w:val="21"/>
          <w:szCs w:val="21"/>
          <w:lang w:val="en-GB"/>
        </w:rPr>
      </w:pPr>
    </w:p>
    <w:p w14:paraId="222C968D" w14:textId="745B71CE" w:rsidR="00FA5E31" w:rsidRPr="00C42B73" w:rsidRDefault="00061052" w:rsidP="00C42B73">
      <w:pPr>
        <w:pStyle w:val="Bodystylecalibrilight"/>
        <w:rPr>
          <w:b/>
          <w:bCs/>
        </w:rPr>
      </w:pPr>
      <w:r w:rsidRPr="00C42B73">
        <w:rPr>
          <w:b/>
          <w:bCs/>
        </w:rPr>
        <w:t xml:space="preserve">Plain </w:t>
      </w:r>
      <w:r w:rsidR="00FA5E31" w:rsidRPr="00C42B73">
        <w:rPr>
          <w:b/>
          <w:bCs/>
        </w:rPr>
        <w:t>language summaries and verbal explanations</w:t>
      </w:r>
    </w:p>
    <w:p w14:paraId="576C5EC6" w14:textId="75D73669" w:rsidR="0011795E" w:rsidRPr="00C42B73" w:rsidRDefault="00FA5E31" w:rsidP="00C42B73">
      <w:pPr>
        <w:pStyle w:val="Bodystylecalibrilight"/>
      </w:pPr>
      <w:r w:rsidRPr="00C42B73">
        <w:t>It is recommended to prepare, or have the medicine developer prepare, a plain language summary of the main topics, themes and questions contained in the Briefing Book. This would allow patient experts who are unfamiliar with the technical terminology to take part in Early Dialogues more successfully and with more confidence. Care must be taken to walk the patient expert through the details on a telephone call, so that they understand the key issues and can ask questions.</w:t>
      </w:r>
      <w:r w:rsidR="00C42B73">
        <w:br/>
      </w:r>
    </w:p>
    <w:p w14:paraId="7717C685" w14:textId="77777777" w:rsidR="003E64BD" w:rsidRDefault="003E64BD">
      <w:pPr>
        <w:rPr>
          <w:rFonts w:ascii="Arial" w:hAnsi="Arial" w:cs="Arial"/>
          <w:color w:val="7F7F7F" w:themeColor="text1" w:themeTint="80"/>
          <w:sz w:val="21"/>
          <w:szCs w:val="21"/>
          <w:lang w:val="en-GB"/>
        </w:rPr>
      </w:pPr>
    </w:p>
    <w:p w14:paraId="6627D6D2"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216935E5" w14:textId="77777777" w:rsidR="003E64BD" w:rsidRDefault="003E64BD" w:rsidP="003E64BD">
      <w:pPr>
        <w:rPr>
          <w:rFonts w:ascii="Arial" w:hAnsi="Arial" w:cs="Arial"/>
          <w:color w:val="7F7F7F" w:themeColor="text1" w:themeTint="80"/>
          <w:sz w:val="21"/>
          <w:szCs w:val="21"/>
          <w:lang w:val="en-GB"/>
        </w:rPr>
      </w:pPr>
    </w:p>
    <w:p w14:paraId="5C45527A" w14:textId="77777777" w:rsidR="003E64BD" w:rsidRPr="001016A5" w:rsidRDefault="00CA7376" w:rsidP="003E64BD">
      <w:pPr>
        <w:rPr>
          <w:rFonts w:ascii="Arial" w:hAnsi="Arial" w:cs="Arial"/>
          <w:b/>
          <w:bCs/>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1AF89D63" w14:textId="4FFEA549" w:rsidR="000807B8" w:rsidRDefault="000807B8">
      <w:pPr>
        <w:rPr>
          <w:rFonts w:ascii="Arial" w:hAnsi="Arial" w:cs="Arial"/>
          <w:color w:val="7F7F7F" w:themeColor="text1" w:themeTint="80"/>
          <w:sz w:val="21"/>
          <w:szCs w:val="21"/>
          <w:lang w:val="en-GB"/>
        </w:rPr>
      </w:pPr>
      <w:r>
        <w:rPr>
          <w:rFonts w:ascii="Arial" w:hAnsi="Arial" w:cs="Arial"/>
          <w:color w:val="7F7F7F" w:themeColor="text1" w:themeTint="80"/>
          <w:sz w:val="21"/>
          <w:szCs w:val="21"/>
          <w:lang w:val="en-GB"/>
        </w:rPr>
        <w:br w:type="page"/>
      </w:r>
    </w:p>
    <w:p w14:paraId="674302B4" w14:textId="5C648F44" w:rsidR="000807B8" w:rsidRDefault="000807B8">
      <w:pPr>
        <w:rPr>
          <w:rFonts w:ascii="Arial" w:hAnsi="Arial" w:cs="Arial"/>
          <w:color w:val="7F7F7F" w:themeColor="text1" w:themeTint="80"/>
          <w:sz w:val="21"/>
          <w:szCs w:val="21"/>
          <w:lang w:val="en-GB"/>
        </w:rPr>
      </w:pPr>
    </w:p>
    <w:p w14:paraId="18D91A18" w14:textId="3EA32492" w:rsidR="00DC5AA3" w:rsidRDefault="00DC5AA3">
      <w:pPr>
        <w:rPr>
          <w:rFonts w:ascii="Arial" w:hAnsi="Arial" w:cs="Arial"/>
          <w:color w:val="7F7F7F" w:themeColor="text1" w:themeTint="80"/>
          <w:sz w:val="21"/>
          <w:szCs w:val="21"/>
          <w:lang w:val="en-GB"/>
        </w:rPr>
      </w:pPr>
    </w:p>
    <w:p w14:paraId="13BEC1C5" w14:textId="77777777" w:rsidR="00DC5AA3" w:rsidRDefault="00DC5AA3">
      <w:pPr>
        <w:rPr>
          <w:rFonts w:ascii="Arial" w:hAnsi="Arial" w:cs="Arial"/>
          <w:color w:val="7F7F7F" w:themeColor="text1" w:themeTint="80"/>
          <w:sz w:val="21"/>
          <w:szCs w:val="21"/>
          <w:lang w:val="en-GB"/>
        </w:rPr>
      </w:pPr>
    </w:p>
    <w:p w14:paraId="10CB99D2" w14:textId="77777777" w:rsidR="000807B8" w:rsidRPr="00DC5AA3" w:rsidRDefault="000807B8" w:rsidP="000807B8">
      <w:pPr>
        <w:spacing w:after="120"/>
        <w:rPr>
          <w:rFonts w:ascii="Arial" w:hAnsi="Arial" w:cs="Arial"/>
          <w:b/>
          <w:bCs/>
          <w:color w:val="019A84"/>
          <w:sz w:val="36"/>
          <w:szCs w:val="36"/>
          <w:lang w:val="en-GB"/>
        </w:rPr>
      </w:pPr>
      <w:r w:rsidRPr="00DC5AA3">
        <w:rPr>
          <w:rFonts w:ascii="Arial" w:hAnsi="Arial" w:cs="Arial"/>
          <w:b/>
          <w:bCs/>
          <w:color w:val="019A84"/>
          <w:sz w:val="36"/>
          <w:szCs w:val="36"/>
          <w:lang w:val="en-GB"/>
        </w:rPr>
        <w:t xml:space="preserve">About the tool: </w:t>
      </w:r>
    </w:p>
    <w:p w14:paraId="6DD8CC60" w14:textId="5AF1EC83" w:rsidR="000807B8" w:rsidRPr="009F7564" w:rsidRDefault="000807B8" w:rsidP="0064157E">
      <w:pPr>
        <w:pStyle w:val="Heading2"/>
      </w:pPr>
      <w:bookmarkStart w:id="53" w:name="_Template:_Summary_of"/>
      <w:bookmarkStart w:id="54" w:name="_Toc50122073"/>
      <w:bookmarkEnd w:id="53"/>
      <w:r>
        <w:t>Template</w:t>
      </w:r>
      <w:r w:rsidRPr="009F7564">
        <w:t xml:space="preserve">: </w:t>
      </w:r>
      <w:r w:rsidRPr="00DC5AA3">
        <w:rPr>
          <w:color w:val="000000" w:themeColor="text1"/>
        </w:rPr>
        <w:t>Summary of Early Dialogue Briefing Book for patients</w:t>
      </w:r>
      <w:bookmarkEnd w:id="54"/>
    </w:p>
    <w:p w14:paraId="31257CD5" w14:textId="77777777" w:rsidR="000807B8" w:rsidRPr="009F7564" w:rsidRDefault="000807B8" w:rsidP="000807B8">
      <w:pPr>
        <w:spacing w:after="120"/>
        <w:rPr>
          <w:rFonts w:ascii="Arial" w:hAnsi="Arial" w:cs="Arial"/>
          <w:b/>
          <w:bCs/>
          <w:color w:val="7F7F7F" w:themeColor="text1" w:themeTint="80"/>
          <w:sz w:val="28"/>
          <w:szCs w:val="28"/>
          <w:lang w:val="en-GB"/>
        </w:rPr>
      </w:pP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0807B8" w:rsidRPr="009F7564" w14:paraId="50015ACC" w14:textId="77777777" w:rsidTr="004710E0">
        <w:trPr>
          <w:trHeight w:val="694"/>
        </w:trPr>
        <w:tc>
          <w:tcPr>
            <w:tcW w:w="2428" w:type="dxa"/>
            <w:shd w:val="clear" w:color="auto" w:fill="189279"/>
            <w:vAlign w:val="center"/>
          </w:tcPr>
          <w:p w14:paraId="0632B7E5" w14:textId="77777777" w:rsidR="000807B8" w:rsidRPr="009F7564" w:rsidRDefault="000807B8" w:rsidP="004710E0">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62C58EBA" w14:textId="1B90B3B0" w:rsidR="000807B8" w:rsidRPr="009F7564" w:rsidRDefault="000807B8" w:rsidP="00DC5AA3">
            <w:pPr>
              <w:pStyle w:val="Bodystylecalibrilight"/>
            </w:pPr>
            <w:r w:rsidRPr="009F7564">
              <w:t xml:space="preserve">For HTA </w:t>
            </w:r>
            <w:r w:rsidR="007C2DC6">
              <w:t>bodies</w:t>
            </w:r>
            <w:r w:rsidR="007C2DC6" w:rsidRPr="009F7564">
              <w:t xml:space="preserve"> </w:t>
            </w:r>
            <w:r w:rsidRPr="009F7564">
              <w:t>preparing an Early Dialogue process that includes attendance by patient experts</w:t>
            </w:r>
          </w:p>
        </w:tc>
      </w:tr>
      <w:tr w:rsidR="000807B8" w:rsidRPr="009F7564" w14:paraId="41186F79" w14:textId="77777777" w:rsidTr="004710E0">
        <w:trPr>
          <w:trHeight w:val="756"/>
        </w:trPr>
        <w:tc>
          <w:tcPr>
            <w:tcW w:w="2428" w:type="dxa"/>
            <w:shd w:val="clear" w:color="auto" w:fill="189279"/>
            <w:vAlign w:val="center"/>
          </w:tcPr>
          <w:p w14:paraId="5F052D28" w14:textId="77777777" w:rsidR="000807B8" w:rsidRPr="009F7564" w:rsidRDefault="000807B8" w:rsidP="004710E0">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64A24AB2" w14:textId="510CFF8A" w:rsidR="000807B8" w:rsidRPr="009F7564" w:rsidRDefault="000807B8" w:rsidP="00DC5AA3">
            <w:pPr>
              <w:pStyle w:val="Bodystylecalibrilight"/>
              <w:rPr>
                <w:sz w:val="21"/>
                <w:szCs w:val="21"/>
              </w:rPr>
            </w:pPr>
            <w:r w:rsidRPr="009F7564">
              <w:rPr>
                <w:sz w:val="21"/>
                <w:szCs w:val="21"/>
              </w:rPr>
              <w:t xml:space="preserve">To provide </w:t>
            </w:r>
            <w:r>
              <w:rPr>
                <w:sz w:val="21"/>
                <w:szCs w:val="21"/>
              </w:rPr>
              <w:t xml:space="preserve">a template for adaptation on capturing a plain language summary of the details of a specific Early Dialogue </w:t>
            </w:r>
          </w:p>
        </w:tc>
      </w:tr>
    </w:tbl>
    <w:p w14:paraId="6F137567" w14:textId="4EBA9716" w:rsidR="000807B8" w:rsidRDefault="000807B8">
      <w:pPr>
        <w:rPr>
          <w:rFonts w:ascii="Arial" w:hAnsi="Arial" w:cs="Arial"/>
          <w:color w:val="7F7F7F" w:themeColor="text1" w:themeTint="80"/>
          <w:sz w:val="21"/>
          <w:szCs w:val="21"/>
          <w:lang w:val="en-GB"/>
        </w:rPr>
      </w:pPr>
      <w:r>
        <w:rPr>
          <w:rFonts w:ascii="Arial" w:hAnsi="Arial" w:cs="Arial"/>
          <w:color w:val="7F7F7F" w:themeColor="text1" w:themeTint="80"/>
          <w:sz w:val="21"/>
          <w:szCs w:val="21"/>
          <w:lang w:val="en-GB"/>
        </w:rPr>
        <w:br w:type="page"/>
      </w:r>
    </w:p>
    <w:p w14:paraId="3DE22C94" w14:textId="77777777" w:rsidR="000807B8" w:rsidRDefault="000807B8">
      <w:pPr>
        <w:rPr>
          <w:rFonts w:ascii="Arial" w:hAnsi="Arial" w:cs="Arial"/>
          <w:color w:val="7F7F7F" w:themeColor="text1" w:themeTint="80"/>
          <w:sz w:val="21"/>
          <w:szCs w:val="21"/>
          <w:lang w:val="en-GB"/>
        </w:rPr>
      </w:pPr>
    </w:p>
    <w:p w14:paraId="10CD57C4" w14:textId="2B2F270F" w:rsidR="00FA5E31" w:rsidRDefault="000807B8" w:rsidP="00FA5E31">
      <w:pPr>
        <w:spacing w:line="280" w:lineRule="exact"/>
        <w:rPr>
          <w:rFonts w:ascii="Arial" w:hAnsi="Arial" w:cs="Arial"/>
          <w:color w:val="7F7F7F" w:themeColor="text1" w:themeTint="80"/>
          <w:sz w:val="16"/>
          <w:szCs w:val="16"/>
          <w:lang w:val="en-GB"/>
        </w:rPr>
      </w:pPr>
      <w:r>
        <w:rPr>
          <w:rFonts w:ascii="Arial" w:hAnsi="Arial" w:cs="Arial"/>
          <w:color w:val="7F7F7F" w:themeColor="text1" w:themeTint="80"/>
          <w:sz w:val="16"/>
          <w:szCs w:val="16"/>
          <w:lang w:val="en-GB"/>
        </w:rPr>
        <w:t xml:space="preserve">Adapted from the CADTH Patient Drug Information Form: </w:t>
      </w:r>
      <w:hyperlink r:id="rId49" w:history="1">
        <w:r w:rsidRPr="00FA5E31">
          <w:rPr>
            <w:rStyle w:val="Hyperlink"/>
            <w:rFonts w:ascii="Arial" w:hAnsi="Arial" w:cs="Arial"/>
            <w:sz w:val="16"/>
            <w:szCs w:val="16"/>
            <w:lang w:val="en-GB"/>
          </w:rPr>
          <w:t>https://www.cadth.ca/sites/default/files/scientific_advice/SA-Patient-Drug-Information-Form.docx</w:t>
        </w:r>
      </w:hyperlink>
    </w:p>
    <w:p w14:paraId="2D7ADAD1" w14:textId="77777777" w:rsidR="00FA5E31" w:rsidRDefault="00FA5E31" w:rsidP="009F7564">
      <w:pPr>
        <w:spacing w:line="280" w:lineRule="exact"/>
        <w:rPr>
          <w:rFonts w:ascii="Arial" w:hAnsi="Arial" w:cs="Arial"/>
          <w:color w:val="7F7F7F" w:themeColor="text1" w:themeTint="80"/>
          <w:sz w:val="21"/>
          <w:szCs w:val="21"/>
          <w:lang w:val="en-GB"/>
        </w:rPr>
      </w:pPr>
    </w:p>
    <w:p w14:paraId="1B1A76E2" w14:textId="108DED53" w:rsidR="000807B8" w:rsidRDefault="000807B8" w:rsidP="000807B8">
      <w:pPr>
        <w:spacing w:after="120"/>
        <w:rPr>
          <w:rFonts w:ascii="Arial" w:hAnsi="Arial" w:cs="Arial"/>
          <w:b/>
          <w:bCs/>
          <w:color w:val="189279"/>
          <w:sz w:val="36"/>
          <w:szCs w:val="36"/>
          <w:lang w:val="en-GB"/>
        </w:rPr>
      </w:pPr>
      <w:r w:rsidRPr="00952179">
        <w:rPr>
          <w:rFonts w:ascii="Arial" w:hAnsi="Arial" w:cs="Arial"/>
          <w:b/>
          <w:bCs/>
          <w:color w:val="019A84"/>
          <w:sz w:val="36"/>
          <w:szCs w:val="36"/>
          <w:lang w:val="en-GB"/>
        </w:rPr>
        <w:t xml:space="preserve">Template: </w:t>
      </w:r>
      <w:r w:rsidRPr="00952179">
        <w:rPr>
          <w:rFonts w:ascii="Arial" w:hAnsi="Arial" w:cs="Arial"/>
          <w:b/>
          <w:bCs/>
          <w:color w:val="000000" w:themeColor="text1"/>
          <w:sz w:val="36"/>
          <w:szCs w:val="36"/>
          <w:lang w:val="en-GB"/>
        </w:rPr>
        <w:t>Summary of Early Dialogue Briefing Book for patients</w:t>
      </w:r>
    </w:p>
    <w:p w14:paraId="2FD64A6B" w14:textId="4AF1A65D" w:rsidR="000807B8" w:rsidRDefault="000807B8" w:rsidP="000807B8">
      <w:pPr>
        <w:spacing w:after="120"/>
        <w:rPr>
          <w:rFonts w:ascii="Arial" w:hAnsi="Arial" w:cs="Arial"/>
          <w:b/>
          <w:bCs/>
          <w:color w:val="189279"/>
          <w:sz w:val="36"/>
          <w:szCs w:val="36"/>
          <w:lang w:val="en-GB"/>
        </w:rPr>
      </w:pPr>
    </w:p>
    <w:tbl>
      <w:tblPr>
        <w:tblStyle w:val="GridTable5Dark-Accent51"/>
        <w:tblW w:w="8970" w:type="dxa"/>
        <w:tblInd w:w="-5" w:type="dxa"/>
        <w:tblLayout w:type="fixed"/>
        <w:tblLook w:val="0480" w:firstRow="0" w:lastRow="0" w:firstColumn="1" w:lastColumn="0" w:noHBand="0" w:noVBand="1"/>
      </w:tblPr>
      <w:tblGrid>
        <w:gridCol w:w="1985"/>
        <w:gridCol w:w="6985"/>
      </w:tblGrid>
      <w:tr w:rsidR="000807B8" w:rsidRPr="009F7564" w14:paraId="5D9E52BC" w14:textId="77777777" w:rsidTr="00952179">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1985" w:type="dxa"/>
            <w:shd w:val="clear" w:color="auto" w:fill="189279"/>
            <w:vAlign w:val="center"/>
          </w:tcPr>
          <w:p w14:paraId="511BD5C3" w14:textId="40A03AE1" w:rsidR="000807B8" w:rsidRPr="009F7564" w:rsidRDefault="004710E0" w:rsidP="004710E0">
            <w:pPr>
              <w:rPr>
                <w:rStyle w:val="Strong"/>
                <w:rFonts w:ascii="Arial" w:eastAsiaTheme="majorEastAsia" w:hAnsi="Arial" w:cs="Arial"/>
                <w:b/>
                <w:bCs/>
                <w:lang w:val="en-GB"/>
              </w:rPr>
            </w:pPr>
            <w:r>
              <w:rPr>
                <w:rStyle w:val="Strong"/>
                <w:rFonts w:ascii="Arial" w:eastAsiaTheme="majorEastAsia" w:hAnsi="Arial" w:cs="Arial"/>
                <w:b/>
                <w:bCs/>
                <w:lang w:val="en-GB"/>
              </w:rPr>
              <w:t xml:space="preserve">Who is this medicine for? </w:t>
            </w:r>
            <w:r w:rsidRPr="004710E0">
              <w:rPr>
                <w:rStyle w:val="Strong"/>
                <w:rFonts w:ascii="Arial" w:eastAsiaTheme="majorEastAsia" w:hAnsi="Arial" w:cs="Arial"/>
                <w:b/>
                <w:bCs/>
                <w:i/>
                <w:iCs/>
                <w:lang w:val="en-GB"/>
              </w:rPr>
              <w:t>(Indication)</w:t>
            </w:r>
          </w:p>
        </w:tc>
        <w:tc>
          <w:tcPr>
            <w:tcW w:w="6985" w:type="dxa"/>
            <w:tcBorders>
              <w:bottom w:val="dashSmallGap" w:sz="4" w:space="0" w:color="13C7A7"/>
            </w:tcBorders>
            <w:shd w:val="clear" w:color="auto" w:fill="auto"/>
            <w:vAlign w:val="center"/>
          </w:tcPr>
          <w:p w14:paraId="33E46FB5" w14:textId="6840297E" w:rsidR="000807B8" w:rsidRPr="00952179" w:rsidRDefault="000807B8" w:rsidP="00952179">
            <w:pPr>
              <w:pStyle w:val="Bodystylecalibrilight"/>
              <w:cnfStyle w:val="000000100000" w:firstRow="0" w:lastRow="0" w:firstColumn="0" w:lastColumn="0" w:oddVBand="0" w:evenVBand="0" w:oddHBand="1" w:evenHBand="0" w:firstRowFirstColumn="0" w:firstRowLastColumn="0" w:lastRowFirstColumn="0" w:lastRowLastColumn="0"/>
              <w:rPr>
                <w:rStyle w:val="Strong"/>
                <w:rFonts w:eastAsiaTheme="majorEastAsia"/>
                <w:b w:val="0"/>
                <w:bCs w:val="0"/>
                <w:sz w:val="24"/>
                <w:szCs w:val="24"/>
              </w:rPr>
            </w:pPr>
            <w:r w:rsidRPr="00952179">
              <w:rPr>
                <w:rStyle w:val="Strong"/>
                <w:rFonts w:eastAsiaTheme="majorEastAsia"/>
                <w:b w:val="0"/>
                <w:bCs w:val="0"/>
                <w:sz w:val="24"/>
                <w:szCs w:val="24"/>
              </w:rPr>
              <w:t xml:space="preserve">Describe </w:t>
            </w:r>
            <w:r w:rsidR="004710E0" w:rsidRPr="00952179">
              <w:rPr>
                <w:rStyle w:val="Strong"/>
                <w:rFonts w:eastAsiaTheme="majorEastAsia"/>
                <w:b w:val="0"/>
                <w:bCs w:val="0"/>
                <w:sz w:val="24"/>
                <w:szCs w:val="24"/>
              </w:rPr>
              <w:t>who this medicine is being developed for</w:t>
            </w:r>
            <w:r w:rsidRPr="00952179">
              <w:rPr>
                <w:rStyle w:val="Strong"/>
                <w:rFonts w:eastAsiaTheme="majorEastAsia"/>
                <w:b w:val="0"/>
                <w:bCs w:val="0"/>
                <w:sz w:val="24"/>
                <w:szCs w:val="24"/>
              </w:rPr>
              <w:t xml:space="preserve"> </w:t>
            </w:r>
            <w:r w:rsidR="004710E0" w:rsidRPr="00952179">
              <w:rPr>
                <w:rStyle w:val="Strong"/>
                <w:rFonts w:eastAsiaTheme="majorEastAsia"/>
                <w:b w:val="0"/>
                <w:bCs w:val="0"/>
                <w:sz w:val="24"/>
                <w:szCs w:val="24"/>
              </w:rPr>
              <w:br/>
            </w:r>
            <w:r w:rsidRPr="00952179">
              <w:rPr>
                <w:rStyle w:val="Strong"/>
                <w:rFonts w:eastAsiaTheme="majorEastAsia"/>
                <w:b w:val="0"/>
                <w:bCs w:val="0"/>
                <w:sz w:val="24"/>
                <w:szCs w:val="24"/>
              </w:rPr>
              <w:t xml:space="preserve">(e.g.: </w:t>
            </w:r>
            <w:r w:rsidR="004710E0" w:rsidRPr="00952179">
              <w:rPr>
                <w:rStyle w:val="Strong"/>
                <w:rFonts w:eastAsiaTheme="majorEastAsia"/>
                <w:b w:val="0"/>
                <w:bCs w:val="0"/>
                <w:sz w:val="24"/>
                <w:szCs w:val="24"/>
              </w:rPr>
              <w:t xml:space="preserve">adult patients with uncontrolled severe asthma) </w:t>
            </w:r>
          </w:p>
        </w:tc>
      </w:tr>
      <w:tr w:rsidR="000807B8" w:rsidRPr="009F7564" w14:paraId="25D52B33" w14:textId="77777777" w:rsidTr="00952179">
        <w:trPr>
          <w:trHeight w:val="1333"/>
        </w:trPr>
        <w:tc>
          <w:tcPr>
            <w:cnfStyle w:val="001000000000" w:firstRow="0" w:lastRow="0" w:firstColumn="1" w:lastColumn="0" w:oddVBand="0" w:evenVBand="0" w:oddHBand="0" w:evenHBand="0" w:firstRowFirstColumn="0" w:firstRowLastColumn="0" w:lastRowFirstColumn="0" w:lastRowLastColumn="0"/>
            <w:tcW w:w="1985" w:type="dxa"/>
            <w:shd w:val="clear" w:color="auto" w:fill="13C7A7"/>
            <w:vAlign w:val="center"/>
          </w:tcPr>
          <w:p w14:paraId="1DD8EA4A" w14:textId="43CBF9C2" w:rsidR="000807B8" w:rsidRPr="009F7564" w:rsidRDefault="004710E0" w:rsidP="004710E0">
            <w:pPr>
              <w:rPr>
                <w:rStyle w:val="Strong"/>
                <w:rFonts w:ascii="Arial" w:eastAsiaTheme="majorEastAsia" w:hAnsi="Arial" w:cs="Arial"/>
                <w:b/>
                <w:bCs/>
                <w:lang w:val="en-GB"/>
              </w:rPr>
            </w:pPr>
            <w:r>
              <w:rPr>
                <w:rStyle w:val="Strong"/>
                <w:rFonts w:ascii="Arial" w:eastAsiaTheme="majorEastAsia" w:hAnsi="Arial" w:cs="Arial"/>
                <w:b/>
                <w:bCs/>
                <w:lang w:val="en-GB"/>
              </w:rPr>
              <w:t>How does the medicine work?</w:t>
            </w:r>
          </w:p>
        </w:tc>
        <w:tc>
          <w:tcPr>
            <w:tcW w:w="6985" w:type="dxa"/>
            <w:tcBorders>
              <w:top w:val="dashSmallGap" w:sz="4" w:space="0" w:color="13C7A7"/>
              <w:bottom w:val="dashSmallGap" w:sz="4" w:space="0" w:color="13C7A7"/>
            </w:tcBorders>
            <w:shd w:val="clear" w:color="auto" w:fill="auto"/>
            <w:vAlign w:val="center"/>
          </w:tcPr>
          <w:p w14:paraId="25A0D341" w14:textId="5BBD9620" w:rsidR="000807B8" w:rsidRPr="00952179" w:rsidRDefault="004710E0"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952179">
              <w:rPr>
                <w:rStyle w:val="Strong"/>
                <w:rFonts w:eastAsiaTheme="majorEastAsia"/>
                <w:b w:val="0"/>
                <w:bCs w:val="0"/>
                <w:sz w:val="24"/>
                <w:szCs w:val="24"/>
              </w:rPr>
              <w:t>Describe in plain language how this medicine works against the disease in question</w:t>
            </w:r>
            <w:r w:rsidR="007C2DC6" w:rsidRPr="00952179">
              <w:rPr>
                <w:rStyle w:val="Strong"/>
                <w:rFonts w:eastAsiaTheme="majorEastAsia"/>
                <w:b w:val="0"/>
                <w:bCs w:val="0"/>
                <w:sz w:val="24"/>
                <w:szCs w:val="24"/>
              </w:rPr>
              <w:t>. A very simple diagram may help to give clarity.</w:t>
            </w:r>
          </w:p>
        </w:tc>
      </w:tr>
      <w:tr w:rsidR="000807B8" w:rsidRPr="009F7564" w14:paraId="72D379E0" w14:textId="77777777" w:rsidTr="00952179">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1985" w:type="dxa"/>
            <w:shd w:val="clear" w:color="auto" w:fill="189279"/>
            <w:vAlign w:val="center"/>
          </w:tcPr>
          <w:p w14:paraId="7DE6FB0C" w14:textId="313D1ED2" w:rsidR="000807B8" w:rsidRPr="009F7564" w:rsidRDefault="004710E0" w:rsidP="004710E0">
            <w:pPr>
              <w:rPr>
                <w:rStyle w:val="Strong"/>
                <w:rFonts w:ascii="Arial" w:eastAsiaTheme="majorEastAsia" w:hAnsi="Arial" w:cs="Arial"/>
                <w:b/>
                <w:bCs/>
                <w:lang w:val="en-GB"/>
              </w:rPr>
            </w:pPr>
            <w:r>
              <w:rPr>
                <w:rStyle w:val="Strong"/>
                <w:rFonts w:ascii="Arial" w:eastAsiaTheme="majorEastAsia" w:hAnsi="Arial" w:cs="Arial"/>
                <w:b/>
                <w:bCs/>
                <w:lang w:val="en-GB"/>
              </w:rPr>
              <w:t>What do you hope the medicine will do?</w:t>
            </w:r>
          </w:p>
        </w:tc>
        <w:tc>
          <w:tcPr>
            <w:tcW w:w="6985" w:type="dxa"/>
            <w:tcBorders>
              <w:top w:val="dashSmallGap" w:sz="4" w:space="0" w:color="13C7A7"/>
              <w:bottom w:val="dashSmallGap" w:sz="4" w:space="0" w:color="13C7A7"/>
            </w:tcBorders>
            <w:shd w:val="clear" w:color="auto" w:fill="auto"/>
            <w:vAlign w:val="center"/>
          </w:tcPr>
          <w:p w14:paraId="35D2CB71" w14:textId="0E23B7DA" w:rsidR="000807B8" w:rsidRPr="00952179" w:rsidRDefault="004710E0" w:rsidP="00952179">
            <w:pPr>
              <w:pStyle w:val="Bodystylecalibrilight"/>
              <w:cnfStyle w:val="000000100000" w:firstRow="0" w:lastRow="0" w:firstColumn="0" w:lastColumn="0" w:oddVBand="0" w:evenVBand="0" w:oddHBand="1" w:evenHBand="0" w:firstRowFirstColumn="0" w:firstRowLastColumn="0" w:lastRowFirstColumn="0" w:lastRowLastColumn="0"/>
              <w:rPr>
                <w:rStyle w:val="Strong"/>
                <w:rFonts w:eastAsiaTheme="majorEastAsia"/>
                <w:b w:val="0"/>
                <w:bCs w:val="0"/>
                <w:sz w:val="24"/>
                <w:szCs w:val="24"/>
              </w:rPr>
            </w:pPr>
            <w:r w:rsidRPr="00952179">
              <w:rPr>
                <w:rStyle w:val="Strong"/>
                <w:rFonts w:eastAsiaTheme="majorEastAsia"/>
                <w:b w:val="0"/>
                <w:bCs w:val="0"/>
                <w:sz w:val="24"/>
                <w:szCs w:val="24"/>
              </w:rPr>
              <w:t>Describe the aims of treatment with this medicine – what will it potentially deliver to patients</w:t>
            </w:r>
          </w:p>
        </w:tc>
      </w:tr>
      <w:tr w:rsidR="000807B8" w:rsidRPr="009F7564" w14:paraId="1EA94D02" w14:textId="77777777" w:rsidTr="00952179">
        <w:trPr>
          <w:trHeight w:val="2020"/>
        </w:trPr>
        <w:tc>
          <w:tcPr>
            <w:cnfStyle w:val="001000000000" w:firstRow="0" w:lastRow="0" w:firstColumn="1" w:lastColumn="0" w:oddVBand="0" w:evenVBand="0" w:oddHBand="0" w:evenHBand="0" w:firstRowFirstColumn="0" w:firstRowLastColumn="0" w:lastRowFirstColumn="0" w:lastRowLastColumn="0"/>
            <w:tcW w:w="1985" w:type="dxa"/>
            <w:shd w:val="clear" w:color="auto" w:fill="13C7A7"/>
            <w:vAlign w:val="center"/>
          </w:tcPr>
          <w:p w14:paraId="35F77FAF" w14:textId="4D076C70" w:rsidR="000807B8" w:rsidRPr="009F7564" w:rsidRDefault="004710E0" w:rsidP="004710E0">
            <w:pPr>
              <w:rPr>
                <w:rStyle w:val="Strong"/>
                <w:rFonts w:ascii="Arial" w:eastAsiaTheme="majorEastAsia" w:hAnsi="Arial" w:cs="Arial"/>
                <w:b/>
                <w:bCs/>
                <w:lang w:val="en-GB"/>
              </w:rPr>
            </w:pPr>
            <w:r>
              <w:rPr>
                <w:rStyle w:val="Strong"/>
                <w:rFonts w:ascii="Arial" w:eastAsiaTheme="majorEastAsia" w:hAnsi="Arial" w:cs="Arial"/>
                <w:b/>
                <w:bCs/>
                <w:lang w:val="en-GB"/>
              </w:rPr>
              <w:t>Where will this fit in the treatment journey?</w:t>
            </w:r>
          </w:p>
        </w:tc>
        <w:tc>
          <w:tcPr>
            <w:tcW w:w="6985" w:type="dxa"/>
            <w:tcBorders>
              <w:top w:val="dashSmallGap" w:sz="4" w:space="0" w:color="13C7A7"/>
              <w:bottom w:val="dashSmallGap" w:sz="4" w:space="0" w:color="13C7A7"/>
            </w:tcBorders>
            <w:shd w:val="clear" w:color="auto" w:fill="auto"/>
            <w:vAlign w:val="center"/>
          </w:tcPr>
          <w:p w14:paraId="72EA3968" w14:textId="1ACE7D57" w:rsidR="004710E0" w:rsidRPr="00952179" w:rsidRDefault="004710E0"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952179">
              <w:rPr>
                <w:rStyle w:val="Strong"/>
                <w:rFonts w:eastAsiaTheme="majorEastAsia"/>
                <w:b w:val="0"/>
                <w:bCs w:val="0"/>
                <w:sz w:val="24"/>
                <w:szCs w:val="24"/>
              </w:rPr>
              <w:t>Describe when you think patients will receive this</w:t>
            </w:r>
            <w:r w:rsidRPr="00952179">
              <w:rPr>
                <w:rStyle w:val="Strong"/>
                <w:rFonts w:eastAsiaTheme="majorEastAsia"/>
                <w:b w:val="0"/>
                <w:bCs w:val="0"/>
                <w:sz w:val="24"/>
                <w:szCs w:val="24"/>
              </w:rPr>
              <w:br/>
              <w:t>(e.g.: directly after being diagnosed, when certain other treatments no longer work, when a disease has progressed to a certain point … etc.)</w:t>
            </w:r>
            <w:r w:rsidR="007C2DC6" w:rsidRPr="00952179">
              <w:rPr>
                <w:rStyle w:val="Strong"/>
                <w:rFonts w:eastAsiaTheme="majorEastAsia"/>
                <w:b w:val="0"/>
                <w:bCs w:val="0"/>
                <w:sz w:val="24"/>
                <w:szCs w:val="24"/>
              </w:rPr>
              <w:t>. A very simple diagram may help to give clarity.</w:t>
            </w:r>
          </w:p>
        </w:tc>
      </w:tr>
      <w:tr w:rsidR="004710E0" w:rsidRPr="009F7564" w14:paraId="347F05D5" w14:textId="77777777" w:rsidTr="00952179">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1985" w:type="dxa"/>
            <w:shd w:val="clear" w:color="auto" w:fill="189279"/>
            <w:vAlign w:val="center"/>
          </w:tcPr>
          <w:p w14:paraId="33CC887A" w14:textId="15F3154A" w:rsidR="004710E0" w:rsidRDefault="004710E0" w:rsidP="004710E0">
            <w:pPr>
              <w:rPr>
                <w:rStyle w:val="Strong"/>
                <w:rFonts w:ascii="Arial" w:eastAsiaTheme="majorEastAsia" w:hAnsi="Arial" w:cs="Arial"/>
                <w:b/>
                <w:bCs/>
                <w:lang w:val="en-GB"/>
              </w:rPr>
            </w:pPr>
            <w:r>
              <w:rPr>
                <w:rStyle w:val="Strong"/>
                <w:rFonts w:ascii="Arial" w:eastAsiaTheme="majorEastAsia" w:hAnsi="Arial" w:cs="Arial"/>
                <w:b/>
                <w:bCs/>
                <w:lang w:val="en-GB"/>
              </w:rPr>
              <w:t>How will patients take this medicine?</w:t>
            </w:r>
          </w:p>
        </w:tc>
        <w:tc>
          <w:tcPr>
            <w:tcW w:w="6985" w:type="dxa"/>
            <w:tcBorders>
              <w:top w:val="dashSmallGap" w:sz="4" w:space="0" w:color="13C7A7"/>
            </w:tcBorders>
            <w:shd w:val="clear" w:color="auto" w:fill="auto"/>
            <w:vAlign w:val="center"/>
          </w:tcPr>
          <w:p w14:paraId="489C6FEF" w14:textId="5808BA39" w:rsidR="004710E0" w:rsidRPr="00952179" w:rsidRDefault="004710E0" w:rsidP="00952179">
            <w:pPr>
              <w:pStyle w:val="Bodystylecalibrilight"/>
              <w:cnfStyle w:val="000000100000" w:firstRow="0" w:lastRow="0" w:firstColumn="0" w:lastColumn="0" w:oddVBand="0" w:evenVBand="0" w:oddHBand="1" w:evenHBand="0" w:firstRowFirstColumn="0" w:firstRowLastColumn="0" w:lastRowFirstColumn="0" w:lastRowLastColumn="0"/>
              <w:rPr>
                <w:rStyle w:val="Strong"/>
                <w:rFonts w:eastAsiaTheme="majorEastAsia"/>
                <w:b w:val="0"/>
                <w:bCs w:val="0"/>
                <w:sz w:val="24"/>
                <w:szCs w:val="24"/>
              </w:rPr>
            </w:pPr>
            <w:r w:rsidRPr="00952179">
              <w:rPr>
                <w:rStyle w:val="Strong"/>
                <w:rFonts w:eastAsiaTheme="majorEastAsia"/>
                <w:b w:val="0"/>
                <w:bCs w:val="0"/>
                <w:sz w:val="24"/>
                <w:szCs w:val="24"/>
              </w:rPr>
              <w:t>What is the route of administration and expected dosage and frequency</w:t>
            </w:r>
          </w:p>
        </w:tc>
      </w:tr>
      <w:tr w:rsidR="004710E0" w:rsidRPr="009F7564" w14:paraId="3F62F3BE" w14:textId="77777777" w:rsidTr="00952179">
        <w:trPr>
          <w:trHeight w:val="2020"/>
        </w:trPr>
        <w:tc>
          <w:tcPr>
            <w:cnfStyle w:val="001000000000" w:firstRow="0" w:lastRow="0" w:firstColumn="1" w:lastColumn="0" w:oddVBand="0" w:evenVBand="0" w:oddHBand="0" w:evenHBand="0" w:firstRowFirstColumn="0" w:firstRowLastColumn="0" w:lastRowFirstColumn="0" w:lastRowLastColumn="0"/>
            <w:tcW w:w="1985" w:type="dxa"/>
            <w:shd w:val="clear" w:color="auto" w:fill="13C7A7"/>
            <w:vAlign w:val="center"/>
          </w:tcPr>
          <w:p w14:paraId="31D92205" w14:textId="01EEB48A" w:rsidR="004710E0" w:rsidRDefault="004710E0" w:rsidP="004710E0">
            <w:pPr>
              <w:rPr>
                <w:rStyle w:val="Strong"/>
                <w:rFonts w:ascii="Arial" w:eastAsiaTheme="majorEastAsia" w:hAnsi="Arial" w:cs="Arial"/>
                <w:b/>
                <w:bCs/>
                <w:lang w:val="en-GB"/>
              </w:rPr>
            </w:pPr>
            <w:r>
              <w:rPr>
                <w:rStyle w:val="Strong"/>
                <w:rFonts w:ascii="Arial" w:eastAsiaTheme="majorEastAsia" w:hAnsi="Arial" w:cs="Arial"/>
                <w:b/>
                <w:bCs/>
                <w:lang w:val="en-GB"/>
              </w:rPr>
              <w:lastRenderedPageBreak/>
              <w:t>Who are you planning to include in the clinical trial</w:t>
            </w:r>
          </w:p>
        </w:tc>
        <w:tc>
          <w:tcPr>
            <w:tcW w:w="6985" w:type="dxa"/>
            <w:tcBorders>
              <w:bottom w:val="dashSmallGap" w:sz="4" w:space="0" w:color="13C7A7"/>
            </w:tcBorders>
            <w:shd w:val="clear" w:color="auto" w:fill="FFFFFF" w:themeFill="background1"/>
            <w:vAlign w:val="center"/>
          </w:tcPr>
          <w:p w14:paraId="27CCE54E" w14:textId="3844B767" w:rsidR="004710E0" w:rsidRPr="00EE5FE9" w:rsidRDefault="004710E0"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 xml:space="preserve">What profile of patients are you planning to recruit to the clinical </w:t>
            </w:r>
            <w:r w:rsidR="00946100" w:rsidRPr="00EE5FE9">
              <w:rPr>
                <w:rStyle w:val="Strong"/>
                <w:rFonts w:eastAsiaTheme="majorEastAsia"/>
                <w:b w:val="0"/>
                <w:bCs w:val="0"/>
                <w:sz w:val="24"/>
                <w:szCs w:val="24"/>
              </w:rPr>
              <w:t>trial?</w:t>
            </w:r>
            <w:r w:rsidRPr="00EE5FE9">
              <w:rPr>
                <w:rStyle w:val="Strong"/>
                <w:rFonts w:eastAsiaTheme="majorEastAsia"/>
                <w:b w:val="0"/>
                <w:bCs w:val="0"/>
                <w:sz w:val="24"/>
                <w:szCs w:val="24"/>
              </w:rPr>
              <w:t xml:space="preserve"> </w:t>
            </w:r>
            <w:r w:rsidR="00EE5FE9">
              <w:rPr>
                <w:rStyle w:val="Strong"/>
                <w:rFonts w:eastAsiaTheme="majorEastAsia"/>
                <w:b w:val="0"/>
                <w:bCs w:val="0"/>
                <w:sz w:val="24"/>
                <w:szCs w:val="24"/>
              </w:rPr>
              <w:br/>
            </w:r>
          </w:p>
          <w:p w14:paraId="71FAD8FA" w14:textId="77273A65" w:rsidR="004710E0" w:rsidRPr="00EE5FE9" w:rsidRDefault="004710E0"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What profile of patients are you planning to exclude from the clinical trial</w:t>
            </w:r>
          </w:p>
        </w:tc>
      </w:tr>
      <w:tr w:rsidR="004710E0" w:rsidRPr="009F7564" w14:paraId="27841554" w14:textId="77777777" w:rsidTr="00952179">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1985" w:type="dxa"/>
            <w:shd w:val="clear" w:color="auto" w:fill="189279"/>
            <w:vAlign w:val="center"/>
          </w:tcPr>
          <w:p w14:paraId="6160785D" w14:textId="69D14663" w:rsidR="004710E0" w:rsidRDefault="004710E0" w:rsidP="004710E0">
            <w:pPr>
              <w:rPr>
                <w:rStyle w:val="Strong"/>
                <w:rFonts w:ascii="Arial" w:eastAsiaTheme="majorEastAsia" w:hAnsi="Arial" w:cs="Arial"/>
                <w:b/>
                <w:bCs/>
                <w:lang w:val="en-GB"/>
              </w:rPr>
            </w:pPr>
            <w:r>
              <w:rPr>
                <w:rStyle w:val="Strong"/>
                <w:rFonts w:ascii="Arial" w:eastAsiaTheme="majorEastAsia" w:hAnsi="Arial" w:cs="Arial"/>
                <w:b/>
                <w:bCs/>
                <w:lang w:val="en-GB"/>
              </w:rPr>
              <w:t>What other medicines will you be testing this medicine against?</w:t>
            </w:r>
          </w:p>
        </w:tc>
        <w:tc>
          <w:tcPr>
            <w:tcW w:w="6985" w:type="dxa"/>
            <w:tcBorders>
              <w:top w:val="dashSmallGap" w:sz="4" w:space="0" w:color="13C7A7"/>
              <w:bottom w:val="dashSmallGap" w:sz="4" w:space="0" w:color="13C7A7"/>
            </w:tcBorders>
            <w:shd w:val="clear" w:color="auto" w:fill="FFFFFF" w:themeFill="background1"/>
            <w:vAlign w:val="center"/>
          </w:tcPr>
          <w:p w14:paraId="4CF67F72" w14:textId="55E88B22" w:rsidR="004710E0" w:rsidRPr="00EE5FE9" w:rsidRDefault="004710E0" w:rsidP="00952179">
            <w:pPr>
              <w:pStyle w:val="Bodystylecalibrilight"/>
              <w:cnfStyle w:val="000000100000" w:firstRow="0" w:lastRow="0" w:firstColumn="0" w:lastColumn="0" w:oddVBand="0" w:evenVBand="0" w:oddHBand="1"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In the clinical trial design, what is the comparator?</w:t>
            </w:r>
          </w:p>
        </w:tc>
      </w:tr>
      <w:tr w:rsidR="004710E0" w:rsidRPr="009F7564" w14:paraId="14FCE234" w14:textId="77777777" w:rsidTr="00952179">
        <w:trPr>
          <w:trHeight w:val="2020"/>
        </w:trPr>
        <w:tc>
          <w:tcPr>
            <w:cnfStyle w:val="001000000000" w:firstRow="0" w:lastRow="0" w:firstColumn="1" w:lastColumn="0" w:oddVBand="0" w:evenVBand="0" w:oddHBand="0" w:evenHBand="0" w:firstRowFirstColumn="0" w:firstRowLastColumn="0" w:lastRowFirstColumn="0" w:lastRowLastColumn="0"/>
            <w:tcW w:w="1985" w:type="dxa"/>
            <w:shd w:val="clear" w:color="auto" w:fill="13C7A7"/>
            <w:vAlign w:val="center"/>
          </w:tcPr>
          <w:p w14:paraId="7A899DEB" w14:textId="3A32D97D" w:rsidR="004710E0" w:rsidRDefault="004710E0" w:rsidP="004710E0">
            <w:pPr>
              <w:rPr>
                <w:rStyle w:val="Strong"/>
                <w:rFonts w:ascii="Arial" w:eastAsiaTheme="majorEastAsia" w:hAnsi="Arial" w:cs="Arial"/>
                <w:b/>
                <w:bCs/>
                <w:lang w:val="en-GB"/>
              </w:rPr>
            </w:pPr>
            <w:r>
              <w:rPr>
                <w:rStyle w:val="Strong"/>
                <w:rFonts w:ascii="Arial" w:eastAsiaTheme="majorEastAsia" w:hAnsi="Arial" w:cs="Arial"/>
                <w:b/>
                <w:bCs/>
                <w:lang w:val="en-GB"/>
              </w:rPr>
              <w:t>What are you planning to measure during the trial</w:t>
            </w:r>
          </w:p>
        </w:tc>
        <w:tc>
          <w:tcPr>
            <w:tcW w:w="6985" w:type="dxa"/>
            <w:tcBorders>
              <w:top w:val="dashSmallGap" w:sz="4" w:space="0" w:color="13C7A7"/>
              <w:bottom w:val="dashSmallGap" w:sz="4" w:space="0" w:color="13C7A7"/>
            </w:tcBorders>
            <w:shd w:val="clear" w:color="auto" w:fill="FFFFFF" w:themeFill="background1"/>
            <w:vAlign w:val="center"/>
          </w:tcPr>
          <w:p w14:paraId="1E6D3D9C" w14:textId="3F3CB499" w:rsidR="004710E0" w:rsidRPr="00EE5FE9" w:rsidRDefault="004710E0"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Primary endpoints</w:t>
            </w:r>
            <w:r w:rsidR="00EE5FE9">
              <w:rPr>
                <w:rStyle w:val="Strong"/>
                <w:rFonts w:eastAsiaTheme="majorEastAsia"/>
                <w:b w:val="0"/>
                <w:bCs w:val="0"/>
                <w:sz w:val="24"/>
                <w:szCs w:val="24"/>
              </w:rPr>
              <w:br/>
            </w:r>
          </w:p>
          <w:p w14:paraId="44C43959" w14:textId="16E924AE" w:rsidR="004710E0" w:rsidRPr="00EE5FE9" w:rsidRDefault="004710E0"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Secondary endpoints</w:t>
            </w:r>
            <w:r w:rsidR="00EE5FE9">
              <w:rPr>
                <w:rStyle w:val="Strong"/>
                <w:rFonts w:eastAsiaTheme="majorEastAsia"/>
                <w:b w:val="0"/>
                <w:bCs w:val="0"/>
                <w:sz w:val="24"/>
                <w:szCs w:val="24"/>
              </w:rPr>
              <w:br/>
            </w:r>
          </w:p>
          <w:p w14:paraId="0C7C3B55" w14:textId="67F466EF" w:rsidR="004710E0" w:rsidRPr="00EE5FE9" w:rsidRDefault="004710E0"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Quality of Life measures</w:t>
            </w:r>
          </w:p>
        </w:tc>
      </w:tr>
      <w:tr w:rsidR="004710E0" w:rsidRPr="009F7564" w14:paraId="69510611" w14:textId="77777777" w:rsidTr="00952179">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1985" w:type="dxa"/>
            <w:shd w:val="clear" w:color="auto" w:fill="189279"/>
            <w:vAlign w:val="center"/>
          </w:tcPr>
          <w:p w14:paraId="005DB068" w14:textId="6B512CA4" w:rsidR="004710E0" w:rsidRDefault="004710E0" w:rsidP="004710E0">
            <w:pPr>
              <w:rPr>
                <w:rStyle w:val="Strong"/>
                <w:rFonts w:ascii="Arial" w:eastAsiaTheme="majorEastAsia" w:hAnsi="Arial" w:cs="Arial"/>
                <w:b/>
                <w:bCs/>
                <w:lang w:val="en-GB"/>
              </w:rPr>
            </w:pPr>
            <w:r>
              <w:rPr>
                <w:rStyle w:val="Strong"/>
                <w:rFonts w:ascii="Arial" w:eastAsiaTheme="majorEastAsia" w:hAnsi="Arial" w:cs="Arial"/>
                <w:b/>
                <w:bCs/>
                <w:lang w:val="en-GB"/>
              </w:rPr>
              <w:t>How will you make these measurements</w:t>
            </w:r>
          </w:p>
        </w:tc>
        <w:tc>
          <w:tcPr>
            <w:tcW w:w="6985" w:type="dxa"/>
            <w:tcBorders>
              <w:top w:val="dashSmallGap" w:sz="4" w:space="0" w:color="13C7A7"/>
              <w:bottom w:val="dashSmallGap" w:sz="4" w:space="0" w:color="13C7A7"/>
            </w:tcBorders>
            <w:shd w:val="clear" w:color="auto" w:fill="FFFFFF" w:themeFill="background1"/>
            <w:vAlign w:val="center"/>
          </w:tcPr>
          <w:p w14:paraId="3E7A8F15" w14:textId="0930EB8D" w:rsidR="004710E0" w:rsidRPr="00EE5FE9" w:rsidRDefault="004710E0" w:rsidP="00952179">
            <w:pPr>
              <w:pStyle w:val="Bodystylecalibrilight"/>
              <w:cnfStyle w:val="000000100000" w:firstRow="0" w:lastRow="0" w:firstColumn="0" w:lastColumn="0" w:oddVBand="0" w:evenVBand="0" w:oddHBand="1"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What procedures / tests will patients be expected to have during the clinical trial</w:t>
            </w:r>
            <w:r w:rsidR="00EE5FE9">
              <w:rPr>
                <w:rStyle w:val="Strong"/>
                <w:rFonts w:eastAsiaTheme="majorEastAsia"/>
                <w:b w:val="0"/>
                <w:bCs w:val="0"/>
                <w:sz w:val="24"/>
                <w:szCs w:val="24"/>
              </w:rPr>
              <w:br/>
            </w:r>
          </w:p>
          <w:p w14:paraId="25452960" w14:textId="6CDC734A" w:rsidR="004710E0" w:rsidRPr="00EE5FE9" w:rsidRDefault="004710E0" w:rsidP="00952179">
            <w:pPr>
              <w:pStyle w:val="Bodystylecalibrilight"/>
              <w:cnfStyle w:val="000000100000" w:firstRow="0" w:lastRow="0" w:firstColumn="0" w:lastColumn="0" w:oddVBand="0" w:evenVBand="0" w:oddHBand="1"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How often will they need to have these procedures / tests</w:t>
            </w:r>
          </w:p>
        </w:tc>
      </w:tr>
      <w:tr w:rsidR="004710E0" w:rsidRPr="009F7564" w14:paraId="7E22D006" w14:textId="77777777" w:rsidTr="00952179">
        <w:trPr>
          <w:trHeight w:val="2020"/>
        </w:trPr>
        <w:tc>
          <w:tcPr>
            <w:cnfStyle w:val="001000000000" w:firstRow="0" w:lastRow="0" w:firstColumn="1" w:lastColumn="0" w:oddVBand="0" w:evenVBand="0" w:oddHBand="0" w:evenHBand="0" w:firstRowFirstColumn="0" w:firstRowLastColumn="0" w:lastRowFirstColumn="0" w:lastRowLastColumn="0"/>
            <w:tcW w:w="1985" w:type="dxa"/>
            <w:shd w:val="clear" w:color="auto" w:fill="13C7A7"/>
            <w:vAlign w:val="center"/>
          </w:tcPr>
          <w:p w14:paraId="50CD14F0" w14:textId="6D955D31" w:rsidR="004710E0" w:rsidRDefault="00884F6F" w:rsidP="004710E0">
            <w:pPr>
              <w:rPr>
                <w:rStyle w:val="Strong"/>
                <w:rFonts w:ascii="Arial" w:eastAsiaTheme="majorEastAsia" w:hAnsi="Arial" w:cs="Arial"/>
                <w:b/>
                <w:bCs/>
                <w:lang w:val="en-GB"/>
              </w:rPr>
            </w:pPr>
            <w:r>
              <w:rPr>
                <w:rStyle w:val="Strong"/>
                <w:rFonts w:ascii="Arial" w:eastAsiaTheme="majorEastAsia" w:hAnsi="Arial" w:cs="Arial"/>
                <w:b/>
                <w:bCs/>
                <w:lang w:val="en-GB"/>
              </w:rPr>
              <w:t>How will the trial be conducted?</w:t>
            </w:r>
          </w:p>
        </w:tc>
        <w:tc>
          <w:tcPr>
            <w:tcW w:w="6985" w:type="dxa"/>
            <w:tcBorders>
              <w:top w:val="dashSmallGap" w:sz="4" w:space="0" w:color="13C7A7"/>
            </w:tcBorders>
            <w:shd w:val="clear" w:color="auto" w:fill="FFFFFF" w:themeFill="background1"/>
            <w:vAlign w:val="center"/>
          </w:tcPr>
          <w:p w14:paraId="09C2B87D" w14:textId="34C92683" w:rsidR="004710E0" w:rsidRPr="00EE5FE9" w:rsidRDefault="00884F6F"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How many patients?</w:t>
            </w:r>
            <w:r w:rsidR="00EE5FE9">
              <w:rPr>
                <w:rStyle w:val="Strong"/>
                <w:rFonts w:eastAsiaTheme="majorEastAsia"/>
                <w:b w:val="0"/>
                <w:bCs w:val="0"/>
                <w:sz w:val="24"/>
                <w:szCs w:val="24"/>
              </w:rPr>
              <w:br/>
            </w:r>
          </w:p>
          <w:p w14:paraId="12A025CC" w14:textId="23D74276" w:rsidR="00884F6F" w:rsidRPr="00EE5FE9" w:rsidRDefault="00884F6F"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Duration of the trial?</w:t>
            </w:r>
            <w:r w:rsidR="00EE5FE9">
              <w:rPr>
                <w:rStyle w:val="Strong"/>
                <w:rFonts w:eastAsiaTheme="majorEastAsia"/>
                <w:b w:val="0"/>
                <w:bCs w:val="0"/>
                <w:sz w:val="24"/>
                <w:szCs w:val="24"/>
              </w:rPr>
              <w:br/>
            </w:r>
          </w:p>
          <w:p w14:paraId="022102E3" w14:textId="141D7EAA" w:rsidR="00884F6F" w:rsidRPr="00EE5FE9" w:rsidRDefault="00884F6F"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Locations (hospital / specialist centres / …)</w:t>
            </w:r>
            <w:r w:rsidR="00EE5FE9">
              <w:rPr>
                <w:rStyle w:val="Strong"/>
                <w:rFonts w:eastAsiaTheme="majorEastAsia"/>
                <w:b w:val="0"/>
                <w:bCs w:val="0"/>
                <w:sz w:val="24"/>
                <w:szCs w:val="24"/>
              </w:rPr>
              <w:br/>
            </w:r>
          </w:p>
          <w:p w14:paraId="66A90B49" w14:textId="7B9C4DAB" w:rsidR="00884F6F" w:rsidRPr="00EE5FE9" w:rsidRDefault="00884F6F" w:rsidP="00952179">
            <w:pPr>
              <w:pStyle w:val="Bodystylecalibrilight"/>
              <w:cnfStyle w:val="000000000000" w:firstRow="0" w:lastRow="0" w:firstColumn="0" w:lastColumn="0" w:oddVBand="0" w:evenVBand="0" w:oddHBand="0" w:evenHBand="0" w:firstRowFirstColumn="0" w:firstRowLastColumn="0" w:lastRowFirstColumn="0" w:lastRowLastColumn="0"/>
              <w:rPr>
                <w:rStyle w:val="Strong"/>
                <w:rFonts w:eastAsiaTheme="majorEastAsia"/>
                <w:b w:val="0"/>
                <w:bCs w:val="0"/>
                <w:sz w:val="24"/>
                <w:szCs w:val="24"/>
              </w:rPr>
            </w:pPr>
            <w:r w:rsidRPr="00EE5FE9">
              <w:rPr>
                <w:rStyle w:val="Strong"/>
                <w:rFonts w:eastAsiaTheme="majorEastAsia"/>
                <w:b w:val="0"/>
                <w:bCs w:val="0"/>
                <w:sz w:val="24"/>
                <w:szCs w:val="24"/>
              </w:rPr>
              <w:t>Frequency of study visits?</w:t>
            </w:r>
          </w:p>
        </w:tc>
      </w:tr>
    </w:tbl>
    <w:p w14:paraId="3388202B" w14:textId="77777777" w:rsidR="000807B8" w:rsidRPr="009F7564" w:rsidRDefault="000807B8" w:rsidP="000807B8">
      <w:pPr>
        <w:spacing w:after="120"/>
        <w:rPr>
          <w:rFonts w:ascii="Arial" w:hAnsi="Arial" w:cs="Arial"/>
          <w:b/>
          <w:bCs/>
          <w:color w:val="189279"/>
          <w:sz w:val="36"/>
          <w:szCs w:val="36"/>
          <w:lang w:val="en-GB"/>
        </w:rPr>
      </w:pPr>
    </w:p>
    <w:p w14:paraId="59B6500C" w14:textId="77777777" w:rsidR="009F7564" w:rsidRDefault="009F7564" w:rsidP="009F7564">
      <w:pPr>
        <w:spacing w:line="280" w:lineRule="exact"/>
        <w:rPr>
          <w:rFonts w:ascii="Arial" w:hAnsi="Arial" w:cs="Arial"/>
          <w:color w:val="7F7F7F" w:themeColor="text1" w:themeTint="80"/>
          <w:sz w:val="21"/>
          <w:szCs w:val="21"/>
          <w:lang w:val="en-GB"/>
        </w:rPr>
      </w:pPr>
    </w:p>
    <w:p w14:paraId="6A7A0CAD"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67453A70" w14:textId="77777777" w:rsidR="003E64BD" w:rsidRDefault="003E64BD" w:rsidP="003E64BD">
      <w:pPr>
        <w:rPr>
          <w:rFonts w:ascii="Arial" w:hAnsi="Arial" w:cs="Arial"/>
          <w:color w:val="7F7F7F" w:themeColor="text1" w:themeTint="80"/>
          <w:sz w:val="21"/>
          <w:szCs w:val="21"/>
          <w:lang w:val="en-GB"/>
        </w:rPr>
      </w:pPr>
    </w:p>
    <w:p w14:paraId="65DFC29C" w14:textId="77777777" w:rsidR="003E64BD" w:rsidRPr="001016A5" w:rsidRDefault="00CA7376" w:rsidP="003E64BD">
      <w:pPr>
        <w:rPr>
          <w:rFonts w:ascii="Arial" w:hAnsi="Arial" w:cs="Arial"/>
          <w:b/>
          <w:bCs/>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56116AC2" w14:textId="77777777" w:rsidR="009F7564" w:rsidRDefault="009F7564" w:rsidP="009F7564">
      <w:pPr>
        <w:spacing w:line="280" w:lineRule="exact"/>
        <w:rPr>
          <w:rFonts w:ascii="Arial" w:hAnsi="Arial" w:cs="Arial"/>
          <w:color w:val="7F7F7F" w:themeColor="text1" w:themeTint="80"/>
          <w:sz w:val="21"/>
          <w:szCs w:val="21"/>
          <w:lang w:val="en-GB"/>
        </w:rPr>
      </w:pPr>
    </w:p>
    <w:p w14:paraId="3190215D" w14:textId="4229BBAB" w:rsidR="00A572BC" w:rsidRPr="009F7564" w:rsidRDefault="009F7564" w:rsidP="009F7564">
      <w:pPr>
        <w:spacing w:line="280" w:lineRule="exact"/>
        <w:rPr>
          <w:rFonts w:ascii="Arial" w:hAnsi="Arial" w:cs="Arial"/>
          <w:color w:val="7F7F7F" w:themeColor="text1" w:themeTint="80"/>
          <w:sz w:val="21"/>
          <w:szCs w:val="21"/>
          <w:lang w:val="en-GB"/>
        </w:rPr>
      </w:pPr>
      <w:r>
        <w:rPr>
          <w:rFonts w:ascii="Arial" w:hAnsi="Arial" w:cs="Arial"/>
          <w:color w:val="7F7F7F" w:themeColor="text1" w:themeTint="80"/>
          <w:sz w:val="21"/>
          <w:szCs w:val="21"/>
          <w:lang w:val="en-GB"/>
        </w:rPr>
        <w:t xml:space="preserve">  </w:t>
      </w:r>
      <w:r w:rsidR="00A572BC" w:rsidRPr="009F7564">
        <w:rPr>
          <w:rFonts w:ascii="Arial" w:hAnsi="Arial" w:cs="Arial"/>
          <w:color w:val="7F7F7F" w:themeColor="text1" w:themeTint="80"/>
          <w:sz w:val="21"/>
          <w:szCs w:val="21"/>
          <w:lang w:val="en-GB"/>
        </w:rPr>
        <w:br w:type="page"/>
      </w:r>
    </w:p>
    <w:p w14:paraId="354810AD" w14:textId="77777777" w:rsidR="00DA02BE" w:rsidRPr="009F7564" w:rsidRDefault="00DA02BE">
      <w:pPr>
        <w:rPr>
          <w:rFonts w:ascii="Arial" w:hAnsi="Arial" w:cs="Arial"/>
          <w:color w:val="7F7F7F" w:themeColor="text1" w:themeTint="80"/>
          <w:sz w:val="21"/>
          <w:szCs w:val="21"/>
          <w:lang w:val="en-GB"/>
        </w:rPr>
      </w:pPr>
    </w:p>
    <w:p w14:paraId="32475D1A" w14:textId="77777777" w:rsidR="00DA02BE" w:rsidRPr="009F7564" w:rsidRDefault="00DA02BE">
      <w:pPr>
        <w:rPr>
          <w:rFonts w:ascii="Arial" w:hAnsi="Arial" w:cs="Arial"/>
          <w:color w:val="7F7F7F" w:themeColor="text1" w:themeTint="80"/>
          <w:sz w:val="21"/>
          <w:szCs w:val="21"/>
          <w:lang w:val="en-GB"/>
        </w:rPr>
      </w:pPr>
    </w:p>
    <w:p w14:paraId="1220CB61" w14:textId="77777777" w:rsidR="00DA02BE" w:rsidRPr="00CB3D9E" w:rsidRDefault="00DA02BE" w:rsidP="00DA02BE">
      <w:pPr>
        <w:spacing w:after="120"/>
        <w:rPr>
          <w:rFonts w:ascii="Arial" w:hAnsi="Arial" w:cs="Arial"/>
          <w:b/>
          <w:bCs/>
          <w:color w:val="019A84"/>
          <w:sz w:val="36"/>
          <w:szCs w:val="36"/>
          <w:lang w:val="en-GB"/>
        </w:rPr>
      </w:pPr>
      <w:r w:rsidRPr="00CB3D9E">
        <w:rPr>
          <w:rFonts w:ascii="Arial" w:hAnsi="Arial" w:cs="Arial"/>
          <w:b/>
          <w:bCs/>
          <w:color w:val="019A84"/>
          <w:sz w:val="36"/>
          <w:szCs w:val="36"/>
          <w:lang w:val="en-GB"/>
        </w:rPr>
        <w:t xml:space="preserve">About the tool: </w:t>
      </w:r>
    </w:p>
    <w:p w14:paraId="0F26FBA4" w14:textId="2F6263FC" w:rsidR="00DA02BE" w:rsidRPr="009F7564" w:rsidRDefault="00DA02BE" w:rsidP="0064157E">
      <w:pPr>
        <w:pStyle w:val="Heading2"/>
        <w:rPr>
          <w:sz w:val="22"/>
          <w:szCs w:val="22"/>
        </w:rPr>
      </w:pPr>
      <w:bookmarkStart w:id="55" w:name="_Guidance:_Interview_methods"/>
      <w:bookmarkStart w:id="56" w:name="_Toc50122074"/>
      <w:bookmarkEnd w:id="55"/>
      <w:r w:rsidRPr="009F7564">
        <w:t xml:space="preserve">Guidance: </w:t>
      </w:r>
      <w:r w:rsidRPr="00CB3D9E">
        <w:rPr>
          <w:color w:val="000000" w:themeColor="text1"/>
        </w:rPr>
        <w:t>Interview methods</w:t>
      </w:r>
      <w:bookmarkEnd w:id="56"/>
      <w:r w:rsidRPr="00CB3D9E">
        <w:rPr>
          <w:color w:val="000000" w:themeColor="text1"/>
        </w:rPr>
        <w:t xml:space="preserve"> </w:t>
      </w:r>
      <w:r w:rsidRPr="009F7564">
        <w:br/>
      </w:r>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DA02BE" w:rsidRPr="009F7564" w14:paraId="1F1FCDF9" w14:textId="77777777" w:rsidTr="00957DDB">
        <w:trPr>
          <w:trHeight w:val="694"/>
        </w:trPr>
        <w:tc>
          <w:tcPr>
            <w:tcW w:w="2428" w:type="dxa"/>
            <w:shd w:val="clear" w:color="auto" w:fill="189279"/>
            <w:vAlign w:val="center"/>
          </w:tcPr>
          <w:p w14:paraId="65908D48" w14:textId="77777777" w:rsidR="00DA02BE" w:rsidRPr="009F7564" w:rsidRDefault="00DA02BE"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7588E0AA" w14:textId="1A81CFEE" w:rsidR="00DA02BE" w:rsidRPr="00CB3D9E" w:rsidRDefault="00DA02BE" w:rsidP="00CB3D9E">
            <w:pPr>
              <w:pStyle w:val="Bodystylecalibrilight"/>
            </w:pPr>
            <w:r w:rsidRPr="00CB3D9E">
              <w:t xml:space="preserve">For HTA </w:t>
            </w:r>
            <w:r w:rsidR="007C2DC6" w:rsidRPr="00CB3D9E">
              <w:t xml:space="preserve">bodies </w:t>
            </w:r>
            <w:r w:rsidRPr="00CB3D9E">
              <w:t>preparing an Early Dialogue using interviews with patients as the main input</w:t>
            </w:r>
          </w:p>
        </w:tc>
      </w:tr>
      <w:tr w:rsidR="00DA02BE" w:rsidRPr="009F7564" w14:paraId="606AF6DA" w14:textId="77777777" w:rsidTr="00957DDB">
        <w:trPr>
          <w:trHeight w:val="1025"/>
        </w:trPr>
        <w:tc>
          <w:tcPr>
            <w:tcW w:w="2428" w:type="dxa"/>
            <w:shd w:val="clear" w:color="auto" w:fill="189279"/>
            <w:vAlign w:val="center"/>
          </w:tcPr>
          <w:p w14:paraId="222D98CF" w14:textId="77777777" w:rsidR="00DA02BE" w:rsidRPr="009F7564" w:rsidRDefault="00DA02BE"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4A4BFE63" w14:textId="351D702F" w:rsidR="00DA02BE" w:rsidRPr="00CB3D9E" w:rsidRDefault="00DA02BE" w:rsidP="00CB3D9E">
            <w:pPr>
              <w:pStyle w:val="Bodystylecalibrilight"/>
            </w:pPr>
            <w:r w:rsidRPr="00CB3D9E">
              <w:t xml:space="preserve">To provide high level guidance on the various approaches that can be considered </w:t>
            </w:r>
          </w:p>
        </w:tc>
      </w:tr>
    </w:tbl>
    <w:p w14:paraId="028CEFB4" w14:textId="18060118" w:rsidR="00DA02BE" w:rsidRPr="009F7564" w:rsidRDefault="00DA02BE" w:rsidP="00DA02BE">
      <w:pPr>
        <w:rPr>
          <w:rFonts w:ascii="Arial" w:hAnsi="Arial" w:cs="Arial"/>
          <w:color w:val="7F7F7F" w:themeColor="text1" w:themeTint="80"/>
          <w:sz w:val="22"/>
          <w:szCs w:val="22"/>
          <w:lang w:val="en-GB"/>
        </w:rPr>
      </w:pPr>
    </w:p>
    <w:p w14:paraId="3964AD77" w14:textId="21877523" w:rsidR="00DA02BE" w:rsidRPr="009F7564" w:rsidRDefault="00DA02BE" w:rsidP="00DA02BE">
      <w:pPr>
        <w:rPr>
          <w:rFonts w:ascii="Arial" w:hAnsi="Arial" w:cs="Arial"/>
          <w:color w:val="7F7F7F" w:themeColor="text1" w:themeTint="80"/>
          <w:sz w:val="22"/>
          <w:szCs w:val="22"/>
          <w:lang w:val="en-GB"/>
        </w:rPr>
      </w:pPr>
    </w:p>
    <w:p w14:paraId="64A582A0" w14:textId="3C9115D5" w:rsidR="00DA02BE" w:rsidRPr="009F7564" w:rsidRDefault="00DA02BE" w:rsidP="00DA02BE">
      <w:pPr>
        <w:rPr>
          <w:rFonts w:ascii="Arial" w:hAnsi="Arial" w:cs="Arial"/>
          <w:color w:val="7F7F7F" w:themeColor="text1" w:themeTint="80"/>
          <w:sz w:val="22"/>
          <w:szCs w:val="22"/>
          <w:lang w:val="en-GB"/>
        </w:rPr>
      </w:pPr>
    </w:p>
    <w:p w14:paraId="24FF60D3" w14:textId="74324D53" w:rsidR="00DA02BE" w:rsidRPr="009F7564" w:rsidRDefault="00DA02BE" w:rsidP="00DA02BE">
      <w:pPr>
        <w:rPr>
          <w:rFonts w:ascii="Arial" w:hAnsi="Arial" w:cs="Arial"/>
          <w:color w:val="7F7F7F" w:themeColor="text1" w:themeTint="80"/>
          <w:sz w:val="22"/>
          <w:szCs w:val="22"/>
          <w:lang w:val="en-GB"/>
        </w:rPr>
      </w:pPr>
    </w:p>
    <w:p w14:paraId="48CD5EB7" w14:textId="09B76C2C" w:rsidR="00DA02BE" w:rsidRPr="009F7564" w:rsidRDefault="00DA02BE" w:rsidP="00DA02BE">
      <w:pPr>
        <w:rPr>
          <w:rFonts w:ascii="Arial" w:hAnsi="Arial" w:cs="Arial"/>
          <w:color w:val="7F7F7F" w:themeColor="text1" w:themeTint="80"/>
          <w:sz w:val="22"/>
          <w:szCs w:val="22"/>
          <w:lang w:val="en-GB"/>
        </w:rPr>
      </w:pPr>
    </w:p>
    <w:p w14:paraId="5CBD97B8" w14:textId="70724F79" w:rsidR="00DA02BE" w:rsidRPr="009F7564" w:rsidRDefault="00DA02BE" w:rsidP="00DA02BE">
      <w:pPr>
        <w:rPr>
          <w:rFonts w:ascii="Arial" w:hAnsi="Arial" w:cs="Arial"/>
          <w:color w:val="7F7F7F" w:themeColor="text1" w:themeTint="80"/>
          <w:sz w:val="22"/>
          <w:szCs w:val="22"/>
          <w:lang w:val="en-GB"/>
        </w:rPr>
      </w:pPr>
    </w:p>
    <w:p w14:paraId="6C5FC8CB" w14:textId="31A70D0E" w:rsidR="00DA02BE" w:rsidRPr="009F7564" w:rsidRDefault="00DA02BE" w:rsidP="00DA02BE">
      <w:pPr>
        <w:rPr>
          <w:rFonts w:ascii="Arial" w:hAnsi="Arial" w:cs="Arial"/>
          <w:color w:val="7F7F7F" w:themeColor="text1" w:themeTint="80"/>
          <w:sz w:val="22"/>
          <w:szCs w:val="22"/>
          <w:lang w:val="en-GB"/>
        </w:rPr>
      </w:pPr>
    </w:p>
    <w:p w14:paraId="70ACAEEB" w14:textId="2BBF6F99" w:rsidR="00DA02BE" w:rsidRPr="009F7564" w:rsidRDefault="00DA02BE">
      <w:pPr>
        <w:rPr>
          <w:rFonts w:ascii="Arial" w:hAnsi="Arial" w:cs="Arial"/>
          <w:color w:val="7F7F7F" w:themeColor="text1" w:themeTint="80"/>
          <w:sz w:val="22"/>
          <w:szCs w:val="22"/>
          <w:lang w:val="en-GB"/>
        </w:rPr>
      </w:pPr>
      <w:r w:rsidRPr="009F7564">
        <w:rPr>
          <w:rFonts w:ascii="Arial" w:hAnsi="Arial" w:cs="Arial"/>
          <w:color w:val="7F7F7F" w:themeColor="text1" w:themeTint="80"/>
          <w:sz w:val="22"/>
          <w:szCs w:val="22"/>
          <w:lang w:val="en-GB"/>
        </w:rPr>
        <w:br w:type="page"/>
      </w:r>
    </w:p>
    <w:p w14:paraId="6A290EBB" w14:textId="77777777" w:rsidR="00DA02BE" w:rsidRPr="009F7564" w:rsidRDefault="00DA02BE" w:rsidP="00DA02BE">
      <w:pPr>
        <w:rPr>
          <w:rFonts w:ascii="Arial" w:hAnsi="Arial" w:cs="Arial"/>
          <w:color w:val="7F7F7F" w:themeColor="text1" w:themeTint="80"/>
          <w:sz w:val="22"/>
          <w:szCs w:val="22"/>
          <w:lang w:val="en-GB"/>
        </w:rPr>
      </w:pPr>
    </w:p>
    <w:p w14:paraId="73D46C15" w14:textId="77777777" w:rsidR="00DA02BE" w:rsidRPr="009F7564" w:rsidRDefault="00DA02BE" w:rsidP="00DA02BE">
      <w:pPr>
        <w:rPr>
          <w:rFonts w:ascii="Arial" w:hAnsi="Arial" w:cs="Arial"/>
          <w:sz w:val="22"/>
          <w:szCs w:val="22"/>
          <w:lang w:val="en-GB"/>
        </w:rPr>
      </w:pPr>
    </w:p>
    <w:p w14:paraId="16324814" w14:textId="11FE280D" w:rsidR="00DA02BE" w:rsidRPr="009F7564" w:rsidRDefault="00DA02BE" w:rsidP="00DA02BE">
      <w:pPr>
        <w:spacing w:after="120"/>
        <w:rPr>
          <w:rFonts w:ascii="Arial" w:hAnsi="Arial" w:cs="Arial"/>
          <w:b/>
          <w:bCs/>
          <w:color w:val="189279"/>
          <w:sz w:val="36"/>
          <w:szCs w:val="36"/>
          <w:lang w:val="en-GB"/>
        </w:rPr>
      </w:pPr>
      <w:r w:rsidRPr="00FC24E7">
        <w:rPr>
          <w:rFonts w:ascii="Arial" w:hAnsi="Arial" w:cs="Arial"/>
          <w:b/>
          <w:bCs/>
          <w:color w:val="019A84"/>
          <w:sz w:val="36"/>
          <w:szCs w:val="36"/>
          <w:lang w:val="en-GB"/>
        </w:rPr>
        <w:t xml:space="preserve">Guidance: </w:t>
      </w:r>
      <w:r w:rsidRPr="00FC24E7">
        <w:rPr>
          <w:rFonts w:ascii="Arial" w:hAnsi="Arial" w:cs="Arial"/>
          <w:b/>
          <w:bCs/>
          <w:color w:val="000000" w:themeColor="text1"/>
          <w:sz w:val="36"/>
          <w:szCs w:val="36"/>
          <w:lang w:val="en-GB"/>
        </w:rPr>
        <w:t xml:space="preserve">Interview methods </w:t>
      </w:r>
    </w:p>
    <w:p w14:paraId="09055B89" w14:textId="30BB74FC" w:rsidR="00DA02BE" w:rsidRPr="009F7564" w:rsidRDefault="00DA02BE" w:rsidP="00DA02BE">
      <w:pPr>
        <w:spacing w:line="280" w:lineRule="exact"/>
        <w:rPr>
          <w:rFonts w:ascii="Arial" w:hAnsi="Arial" w:cs="Arial"/>
          <w:color w:val="7F7F7F" w:themeColor="text1" w:themeTint="80"/>
          <w:sz w:val="21"/>
          <w:szCs w:val="21"/>
          <w:lang w:val="en-GB"/>
        </w:rPr>
      </w:pPr>
    </w:p>
    <w:p w14:paraId="2D954B12" w14:textId="79D24FF5" w:rsidR="00DA02BE" w:rsidRPr="00FC24E7" w:rsidRDefault="00F52846" w:rsidP="00FC24E7">
      <w:pPr>
        <w:pStyle w:val="Bodystylecalibrilight"/>
      </w:pPr>
      <w:r w:rsidRPr="00FC24E7">
        <w:t>Several Early Dialogue processes use interviews with patients to gain the input needed. This document focuses on the main methods that are used in interviews. A deeper set of guidance can be found in the Further Reading section at the end of this document:</w:t>
      </w:r>
    </w:p>
    <w:p w14:paraId="536DC323" w14:textId="77777777" w:rsidR="00DA02BE" w:rsidRPr="009F7564" w:rsidRDefault="00DA02BE" w:rsidP="00DA02BE">
      <w:pPr>
        <w:spacing w:line="280" w:lineRule="exact"/>
        <w:rPr>
          <w:rFonts w:ascii="Arial" w:hAnsi="Arial" w:cs="Arial"/>
          <w:color w:val="7F7F7F" w:themeColor="text1" w:themeTint="80"/>
          <w:sz w:val="21"/>
          <w:szCs w:val="21"/>
          <w:lang w:val="en-GB"/>
        </w:rPr>
      </w:pPr>
    </w:p>
    <w:p w14:paraId="34E3E823" w14:textId="77777777" w:rsidR="00DA02BE" w:rsidRPr="009F7564" w:rsidRDefault="00DA02BE" w:rsidP="00DA02BE">
      <w:pPr>
        <w:spacing w:line="280" w:lineRule="exact"/>
        <w:rPr>
          <w:rFonts w:ascii="Arial" w:hAnsi="Arial" w:cs="Arial"/>
          <w:color w:val="7F7F7F" w:themeColor="text1" w:themeTint="80"/>
          <w:sz w:val="21"/>
          <w:szCs w:val="21"/>
          <w:lang w:val="en-GB"/>
        </w:rPr>
      </w:pPr>
    </w:p>
    <w:p w14:paraId="264D5910" w14:textId="59A230AF" w:rsidR="00DA02BE" w:rsidRPr="00FC24E7" w:rsidRDefault="00F52846" w:rsidP="00DA02BE">
      <w:pPr>
        <w:spacing w:line="280" w:lineRule="exact"/>
        <w:rPr>
          <w:rFonts w:ascii="Arial" w:hAnsi="Arial" w:cs="Arial"/>
          <w:b/>
          <w:bCs/>
          <w:color w:val="019A84"/>
          <w:sz w:val="28"/>
          <w:szCs w:val="28"/>
          <w:lang w:val="en-GB"/>
        </w:rPr>
      </w:pPr>
      <w:r w:rsidRPr="00FC24E7">
        <w:rPr>
          <w:rFonts w:ascii="Arial" w:hAnsi="Arial" w:cs="Arial"/>
          <w:b/>
          <w:bCs/>
          <w:color w:val="019A84"/>
          <w:sz w:val="28"/>
          <w:szCs w:val="28"/>
          <w:lang w:val="en-GB"/>
        </w:rPr>
        <w:t>Structured interviews</w:t>
      </w:r>
    </w:p>
    <w:p w14:paraId="36901C80" w14:textId="20C897FF" w:rsidR="00F52846" w:rsidRPr="00FC24E7" w:rsidRDefault="00F52846" w:rsidP="00FC24E7">
      <w:pPr>
        <w:pStyle w:val="Bodystylecalibrilight"/>
      </w:pPr>
      <w:r w:rsidRPr="00FC24E7">
        <w:t xml:space="preserve">Highly structured interviews follow a set questionnaire or discussion guide that is followed step by step, in the same order and sequence for every patient interviewed. The advantage of this approach for Early Dialogues is that it can allow multiple interviews to take place across several countries or regions, with the assurance that each interview is following the same process. This also makes it much easier to collate the findings from the interviews for the Early Dialogue report. </w:t>
      </w:r>
    </w:p>
    <w:p w14:paraId="4A7BD705" w14:textId="0BF4BC4D" w:rsidR="00F52846" w:rsidRPr="00FC24E7" w:rsidRDefault="00F52846" w:rsidP="00FC24E7">
      <w:pPr>
        <w:pStyle w:val="Bodystylecalibrilight"/>
      </w:pPr>
    </w:p>
    <w:p w14:paraId="46E89583" w14:textId="33E264AF" w:rsidR="00F52846" w:rsidRPr="00FC24E7" w:rsidRDefault="00F52846" w:rsidP="00FC24E7">
      <w:pPr>
        <w:pStyle w:val="Bodystylecalibrilight"/>
      </w:pPr>
      <w:r w:rsidRPr="00FC24E7">
        <w:t xml:space="preserve">It is not recommended to use semi-structured or unstructured interviews for Early Dialogues as this would lead to inconsistencies in the type and quality of information received from each interview. </w:t>
      </w:r>
    </w:p>
    <w:p w14:paraId="0F3D53B6" w14:textId="3EC12131" w:rsidR="00F52846" w:rsidRPr="009F7564" w:rsidRDefault="00F52846" w:rsidP="00F52846">
      <w:pPr>
        <w:spacing w:line="280" w:lineRule="exact"/>
        <w:rPr>
          <w:rFonts w:ascii="Arial" w:hAnsi="Arial" w:cs="Arial"/>
          <w:color w:val="7F7F7F" w:themeColor="text1" w:themeTint="80"/>
          <w:sz w:val="21"/>
          <w:szCs w:val="21"/>
          <w:lang w:val="en-GB"/>
        </w:rPr>
      </w:pPr>
    </w:p>
    <w:p w14:paraId="6423CDBE" w14:textId="3B0EA060" w:rsidR="00F52846" w:rsidRPr="00FC24E7" w:rsidRDefault="00C128BC" w:rsidP="00F52846">
      <w:pPr>
        <w:spacing w:line="280" w:lineRule="exact"/>
        <w:rPr>
          <w:rFonts w:ascii="Arial" w:hAnsi="Arial" w:cs="Arial"/>
          <w:b/>
          <w:bCs/>
          <w:color w:val="019A84"/>
          <w:sz w:val="28"/>
          <w:szCs w:val="28"/>
          <w:lang w:val="en-GB"/>
        </w:rPr>
      </w:pPr>
      <w:r w:rsidRPr="00FC24E7">
        <w:rPr>
          <w:rFonts w:ascii="Arial" w:hAnsi="Arial" w:cs="Arial"/>
          <w:b/>
          <w:bCs/>
          <w:color w:val="019A84"/>
          <w:sz w:val="28"/>
          <w:szCs w:val="28"/>
          <w:lang w:val="en-GB"/>
        </w:rPr>
        <w:t>One-to-one</w:t>
      </w:r>
      <w:r w:rsidR="00F52846" w:rsidRPr="00FC24E7">
        <w:rPr>
          <w:rFonts w:ascii="Arial" w:hAnsi="Arial" w:cs="Arial"/>
          <w:b/>
          <w:bCs/>
          <w:color w:val="019A84"/>
          <w:sz w:val="28"/>
          <w:szCs w:val="28"/>
          <w:lang w:val="en-GB"/>
        </w:rPr>
        <w:t xml:space="preserve"> interviews </w:t>
      </w:r>
    </w:p>
    <w:p w14:paraId="122337DC" w14:textId="2773F75D" w:rsidR="00F52846" w:rsidRPr="00FC24E7" w:rsidRDefault="00F52846" w:rsidP="00FC24E7">
      <w:pPr>
        <w:pStyle w:val="Bodystylecalibrilight"/>
      </w:pPr>
      <w:r w:rsidRPr="00FC24E7">
        <w:t>The most common method for conducting interviews is one-to-one</w:t>
      </w:r>
      <w:r w:rsidR="00AE76B9" w:rsidRPr="00FC24E7">
        <w:t xml:space="preserve"> w</w:t>
      </w:r>
      <w:r w:rsidRPr="00FC24E7">
        <w:t xml:space="preserve">here a person from the Early Dialogue team interviews a single patient, following the discussion guide or questionnaire. </w:t>
      </w:r>
      <w:r w:rsidR="00AE76B9" w:rsidRPr="00FC24E7">
        <w:t>O</w:t>
      </w:r>
      <w:r w:rsidRPr="00FC24E7">
        <w:t xml:space="preserve">ne-to-one interviews </w:t>
      </w:r>
      <w:r w:rsidR="00AE76B9" w:rsidRPr="00FC24E7">
        <w:t>can work well for capturing</w:t>
      </w:r>
      <w:r w:rsidRPr="00FC24E7">
        <w:t xml:space="preserve"> quieter or unheard </w:t>
      </w:r>
      <w:r w:rsidR="00D8301A" w:rsidRPr="00FC24E7">
        <w:t>voices and</w:t>
      </w:r>
      <w:r w:rsidRPr="00FC24E7">
        <w:t xml:space="preserve"> provide a safe environment for people to share confidential information about their condition and its impact on their life. </w:t>
      </w:r>
    </w:p>
    <w:p w14:paraId="4373F04B" w14:textId="51D63866" w:rsidR="00F52846" w:rsidRPr="009F7564" w:rsidRDefault="00F52846" w:rsidP="00F52846">
      <w:pPr>
        <w:spacing w:line="280" w:lineRule="exact"/>
        <w:rPr>
          <w:rFonts w:ascii="Arial" w:hAnsi="Arial" w:cs="Arial"/>
          <w:color w:val="7F7F7F" w:themeColor="text1" w:themeTint="80"/>
          <w:sz w:val="21"/>
          <w:szCs w:val="21"/>
          <w:lang w:val="en-GB"/>
        </w:rPr>
      </w:pPr>
    </w:p>
    <w:p w14:paraId="223E8204" w14:textId="0A7EEB5C" w:rsidR="00F52846" w:rsidRPr="00FC24E7" w:rsidRDefault="00F52846" w:rsidP="00FC24E7">
      <w:pPr>
        <w:pStyle w:val="Bodystylecalibrilight"/>
        <w:rPr>
          <w:b/>
          <w:bCs/>
        </w:rPr>
      </w:pPr>
      <w:r w:rsidRPr="00FC24E7">
        <w:rPr>
          <w:b/>
          <w:bCs/>
        </w:rPr>
        <w:t>Telephone interviews</w:t>
      </w:r>
    </w:p>
    <w:p w14:paraId="1E2225AB" w14:textId="6AC4ED15" w:rsidR="00AB3328" w:rsidRPr="00FC24E7" w:rsidRDefault="00C128BC" w:rsidP="00FC24E7">
      <w:pPr>
        <w:pStyle w:val="Bodystylecalibrilight"/>
      </w:pPr>
      <w:r w:rsidRPr="00FC24E7">
        <w:t>One-to-one</w:t>
      </w:r>
      <w:r w:rsidR="00F52846" w:rsidRPr="00FC24E7">
        <w:t xml:space="preserve"> interviews are often conducted over the telephone. This has the advantage of avoiding travel and disruption to the </w:t>
      </w:r>
      <w:r w:rsidR="00D8301A" w:rsidRPr="00FC24E7">
        <w:t>patients and</w:t>
      </w:r>
      <w:r w:rsidR="00F52846" w:rsidRPr="00FC24E7">
        <w:t xml:space="preserve"> </w:t>
      </w:r>
      <w:r w:rsidR="00AB3328" w:rsidRPr="00FC24E7">
        <w:t>is useful for reaching hard-to-reach patients</w:t>
      </w:r>
      <w:r w:rsidR="00AE76B9" w:rsidRPr="00FC24E7">
        <w:t xml:space="preserve"> (such as the housebound or geographically remote)</w:t>
      </w:r>
      <w:r w:rsidR="00AB3328" w:rsidRPr="00FC24E7">
        <w:t xml:space="preserve">. Telephone interviews </w:t>
      </w:r>
      <w:r w:rsidR="00F52846" w:rsidRPr="00FC24E7">
        <w:t xml:space="preserve">can make the interviewing process much more cost effective </w:t>
      </w:r>
      <w:r w:rsidR="00AB3328" w:rsidRPr="00FC24E7">
        <w:t>for the HTA body to perform. There are however a few challenges with telephone interviews that need to be mitigated against:</w:t>
      </w:r>
    </w:p>
    <w:p w14:paraId="4217D887" w14:textId="254689D3" w:rsidR="00F52846" w:rsidRPr="009F7564" w:rsidRDefault="00AB3328" w:rsidP="00683CC2">
      <w:pPr>
        <w:spacing w:line="280" w:lineRule="exact"/>
        <w:ind w:left="720"/>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 xml:space="preserve"> </w:t>
      </w:r>
    </w:p>
    <w:p w14:paraId="001AFABD" w14:textId="1F9B9FD9" w:rsidR="00683CC2" w:rsidRPr="00FC24E7" w:rsidRDefault="00AB3328" w:rsidP="00D52FD7">
      <w:pPr>
        <w:pStyle w:val="Bodystylecalibrilight"/>
        <w:numPr>
          <w:ilvl w:val="0"/>
          <w:numId w:val="15"/>
        </w:numPr>
        <w:rPr>
          <w:b/>
          <w:bCs/>
        </w:rPr>
      </w:pPr>
      <w:r w:rsidRPr="00FC24E7">
        <w:rPr>
          <w:b/>
          <w:bCs/>
        </w:rPr>
        <w:t>Reduction of clues into how the patient is feeling or reacting to the questions</w:t>
      </w:r>
      <w:r w:rsidR="00FC24E7">
        <w:rPr>
          <w:b/>
          <w:bCs/>
        </w:rPr>
        <w:br/>
      </w:r>
      <w:r w:rsidRPr="00FC24E7">
        <w:t xml:space="preserve">Because the patient’s body language and facial expressions cannot be seen, it can sometimes be difficult to assess. This is why it is important to monitor the tone of voice of the interviewee to make sure that they sound comfortable and happy to proceed. </w:t>
      </w:r>
      <w:r w:rsidR="00683CC2" w:rsidRPr="00FC24E7">
        <w:t>Once or twice in the interview, it is good practice to ask the patient if they are still comfortable to proceed. An alternative is to use video calls rather than telephone calls to conduct the interview</w:t>
      </w:r>
      <w:r w:rsidR="00DF7CAF" w:rsidRPr="00FC24E7">
        <w:t xml:space="preserve"> (see next page). </w:t>
      </w:r>
    </w:p>
    <w:p w14:paraId="17863268" w14:textId="77777777" w:rsidR="00683CC2" w:rsidRPr="009F7564" w:rsidRDefault="00683CC2" w:rsidP="00683CC2">
      <w:pPr>
        <w:ind w:left="720"/>
        <w:rPr>
          <w:rFonts w:ascii="Arial" w:hAnsi="Arial" w:cs="Arial"/>
          <w:color w:val="7F7F7F" w:themeColor="text1" w:themeTint="80"/>
          <w:sz w:val="21"/>
          <w:szCs w:val="21"/>
          <w:lang w:val="en-GB"/>
        </w:rPr>
      </w:pPr>
    </w:p>
    <w:p w14:paraId="37435B77" w14:textId="747CE485" w:rsidR="00DA02BE" w:rsidRPr="00FC24E7" w:rsidRDefault="00683CC2" w:rsidP="00D52FD7">
      <w:pPr>
        <w:pStyle w:val="Bodystylecalibrilight"/>
        <w:numPr>
          <w:ilvl w:val="0"/>
          <w:numId w:val="15"/>
        </w:numPr>
        <w:rPr>
          <w:b/>
          <w:bCs/>
        </w:rPr>
      </w:pPr>
      <w:r w:rsidRPr="00FC24E7">
        <w:rPr>
          <w:b/>
          <w:bCs/>
        </w:rPr>
        <w:t>No control over the environment the interviewee is situated in</w:t>
      </w:r>
      <w:r w:rsidR="00FC24E7">
        <w:rPr>
          <w:b/>
          <w:bCs/>
        </w:rPr>
        <w:br/>
      </w:r>
      <w:r w:rsidRPr="00FC24E7">
        <w:t xml:space="preserve">With telephone interviews, it is hard to know if there are other distractions happening at the location of the interviewee. Maybe the person is being interviewed while at work or while looking after children. If the interviewee seems distracted during the interview, ask if </w:t>
      </w:r>
      <w:r w:rsidR="00DF7CAF" w:rsidRPr="00FC24E7">
        <w:t>they are still comfortable or whether there will be a better time to conduct the interview</w:t>
      </w:r>
      <w:r w:rsidRPr="00FC24E7">
        <w:t xml:space="preserve">. </w:t>
      </w:r>
    </w:p>
    <w:p w14:paraId="1D148945" w14:textId="77777777" w:rsidR="00683CC2" w:rsidRPr="009F7564" w:rsidRDefault="00683CC2">
      <w:pPr>
        <w:rPr>
          <w:rFonts w:ascii="Arial" w:hAnsi="Arial" w:cs="Arial"/>
          <w:color w:val="7F7F7F" w:themeColor="text1" w:themeTint="80"/>
          <w:sz w:val="21"/>
          <w:szCs w:val="21"/>
          <w:lang w:val="en-GB"/>
        </w:rPr>
      </w:pPr>
    </w:p>
    <w:p w14:paraId="26926B53" w14:textId="2764F46B" w:rsidR="00683CC2" w:rsidRPr="00FC24E7" w:rsidRDefault="00683CC2" w:rsidP="00FC24E7">
      <w:pPr>
        <w:pStyle w:val="Bodystylecalibrilight"/>
        <w:rPr>
          <w:b/>
          <w:bCs/>
        </w:rPr>
      </w:pPr>
      <w:r w:rsidRPr="00FC24E7">
        <w:rPr>
          <w:b/>
          <w:bCs/>
        </w:rPr>
        <w:lastRenderedPageBreak/>
        <w:t>Face-to-face interviews</w:t>
      </w:r>
    </w:p>
    <w:p w14:paraId="5A063B8C" w14:textId="3D7C51AA" w:rsidR="00683CC2" w:rsidRPr="00FC24E7" w:rsidRDefault="00683CC2" w:rsidP="00FC24E7">
      <w:pPr>
        <w:pStyle w:val="Bodystylecalibrilight"/>
      </w:pPr>
      <w:r w:rsidRPr="00FC24E7">
        <w:t xml:space="preserve">These are interviews where the interviewer visits the patient (or vice versa) and conducts the interview together in the same room. This has the advantage of overcoming the lack of body language signals and facial expressions, but it also comes with some disadvantages. Costs of conducting these interviews will be higher due to travel time and expenses. The time to conduct a series of interviews face-to-face will be much longer than for telephone interviews. </w:t>
      </w:r>
    </w:p>
    <w:p w14:paraId="6555C047" w14:textId="29741547" w:rsidR="00683CC2" w:rsidRPr="00FC24E7" w:rsidRDefault="00683CC2" w:rsidP="00FC24E7">
      <w:pPr>
        <w:pStyle w:val="Bodystylecalibrilight"/>
      </w:pPr>
    </w:p>
    <w:p w14:paraId="58E409E7" w14:textId="77777777" w:rsidR="008A3C07" w:rsidRPr="00FC24E7" w:rsidRDefault="008A3C07" w:rsidP="00FC24E7">
      <w:pPr>
        <w:pStyle w:val="Bodystylecalibrilight"/>
        <w:rPr>
          <w:b/>
          <w:bCs/>
        </w:rPr>
      </w:pPr>
      <w:r w:rsidRPr="00FC24E7">
        <w:rPr>
          <w:b/>
          <w:bCs/>
        </w:rPr>
        <w:t>Video call interviews</w:t>
      </w:r>
    </w:p>
    <w:p w14:paraId="3F5CCDB1" w14:textId="5527AA87" w:rsidR="008A3C07" w:rsidRPr="00FC24E7" w:rsidRDefault="008A3C07" w:rsidP="00FC24E7">
      <w:pPr>
        <w:pStyle w:val="Bodystylecalibrilight"/>
      </w:pPr>
      <w:r w:rsidRPr="00FC24E7">
        <w:t xml:space="preserve">These are interviews where the interviewer uses </w:t>
      </w:r>
      <w:r w:rsidR="00DF7CAF" w:rsidRPr="00FC24E7">
        <w:t>a software application</w:t>
      </w:r>
      <w:r w:rsidRPr="00FC24E7">
        <w:t xml:space="preserve"> or website to talk face-to-face to the patient expert(s). Like telephone interviews, it has the advantage of minimising time and resources and potentially also reaching some hard to reach patients. Additionally, it may allow for some reading of body language, facial expressions and gestures</w:t>
      </w:r>
      <w:r w:rsidR="00D51A9D" w:rsidRPr="00FC24E7">
        <w:t>,</w:t>
      </w:r>
      <w:r w:rsidRPr="00FC24E7">
        <w:t xml:space="preserve"> but potentially with a reduced quality of vision. Another advantage is many of the video call app</w:t>
      </w:r>
      <w:r w:rsidR="00D51A9D" w:rsidRPr="00FC24E7">
        <w:t>lication</w:t>
      </w:r>
      <w:r w:rsidRPr="00FC24E7">
        <w:t>s and websites provide simple to use recording and transcription services, although the latter will require editing for accuracy post-interview</w:t>
      </w:r>
      <w:r w:rsidR="00DF7CAF" w:rsidRPr="00FC24E7">
        <w:t xml:space="preserve"> and patients will need to give written permission to be recorded</w:t>
      </w:r>
      <w:r w:rsidRPr="00FC24E7">
        <w:t>.</w:t>
      </w:r>
      <w:r w:rsidR="0023471E" w:rsidRPr="00FC24E7">
        <w:t xml:space="preserve"> Video </w:t>
      </w:r>
      <w:r w:rsidR="005F7D31" w:rsidRPr="00FC24E7">
        <w:t xml:space="preserve">calls </w:t>
      </w:r>
      <w:r w:rsidR="0023471E" w:rsidRPr="00FC24E7">
        <w:t xml:space="preserve">have </w:t>
      </w:r>
      <w:r w:rsidR="00DF7CAF" w:rsidRPr="00FC24E7">
        <w:t xml:space="preserve">some </w:t>
      </w:r>
      <w:r w:rsidR="0023471E" w:rsidRPr="00FC24E7">
        <w:t>disadvantage</w:t>
      </w:r>
      <w:r w:rsidR="00DF7CAF" w:rsidRPr="00FC24E7">
        <w:t>s</w:t>
      </w:r>
      <w:r w:rsidR="0023471E" w:rsidRPr="00FC24E7">
        <w:t xml:space="preserve"> </w:t>
      </w:r>
      <w:r w:rsidR="00DF7CAF" w:rsidRPr="00FC24E7">
        <w:t xml:space="preserve">such as </w:t>
      </w:r>
      <w:r w:rsidR="0023471E" w:rsidRPr="00FC24E7">
        <w:t>potential quality issues and their own specific requirements to ensure accessibility for all (e.g. lighting considerations for lip readers).</w:t>
      </w:r>
    </w:p>
    <w:p w14:paraId="65611809" w14:textId="77777777" w:rsidR="008A3C07" w:rsidRPr="009F7564" w:rsidRDefault="008A3C07" w:rsidP="00683CC2">
      <w:pPr>
        <w:spacing w:line="280" w:lineRule="exact"/>
        <w:rPr>
          <w:rFonts w:ascii="Arial" w:hAnsi="Arial" w:cs="Arial"/>
          <w:color w:val="7F7F7F" w:themeColor="text1" w:themeTint="80"/>
          <w:sz w:val="21"/>
          <w:szCs w:val="21"/>
          <w:lang w:val="en-GB"/>
        </w:rPr>
      </w:pPr>
    </w:p>
    <w:p w14:paraId="77090FA4" w14:textId="076AE2BF" w:rsidR="00683CC2" w:rsidRPr="00FC24E7" w:rsidRDefault="00683CC2" w:rsidP="00683CC2">
      <w:pPr>
        <w:spacing w:line="280" w:lineRule="exact"/>
        <w:rPr>
          <w:rFonts w:ascii="Arial" w:hAnsi="Arial" w:cs="Arial"/>
          <w:b/>
          <w:bCs/>
          <w:color w:val="019A84"/>
          <w:sz w:val="28"/>
          <w:szCs w:val="28"/>
          <w:lang w:val="en-GB"/>
        </w:rPr>
      </w:pPr>
      <w:r w:rsidRPr="00FC24E7">
        <w:rPr>
          <w:rFonts w:ascii="Arial" w:hAnsi="Arial" w:cs="Arial"/>
          <w:b/>
          <w:bCs/>
          <w:color w:val="019A84"/>
          <w:sz w:val="28"/>
          <w:szCs w:val="28"/>
          <w:lang w:val="en-GB"/>
        </w:rPr>
        <w:t xml:space="preserve">Group interviews </w:t>
      </w:r>
    </w:p>
    <w:p w14:paraId="55D2F094" w14:textId="75D085B7" w:rsidR="00822DB1" w:rsidRPr="00FC24E7" w:rsidRDefault="00822DB1" w:rsidP="00FC24E7">
      <w:pPr>
        <w:pStyle w:val="Bodystylecalibrilight"/>
      </w:pPr>
      <w:r w:rsidRPr="00FC24E7">
        <w:t xml:space="preserve">In a group interview situation, the interviewer speaks to a group of patients on a teleconference </w:t>
      </w:r>
      <w:r w:rsidR="0023471E" w:rsidRPr="00FC24E7">
        <w:t xml:space="preserve">or video </w:t>
      </w:r>
      <w:r w:rsidRPr="00FC24E7">
        <w:t xml:space="preserve">call or with the patients together in a single room. The advantage of group interviews is that in one interview call, the interviewer can gain a variety of perspectives. Another advantage is that the response of one member of the group may spur a new thought in another member of the group. But there are several disadvantages to interviewing groups of people. </w:t>
      </w:r>
    </w:p>
    <w:p w14:paraId="59CCAEED" w14:textId="77777777" w:rsidR="00822DB1" w:rsidRPr="00FC24E7" w:rsidRDefault="00822DB1" w:rsidP="00FC24E7">
      <w:pPr>
        <w:pStyle w:val="Bodystylecalibrilight"/>
      </w:pPr>
    </w:p>
    <w:p w14:paraId="0FD62FF0" w14:textId="5E770241" w:rsidR="00683CC2" w:rsidRPr="00FC24E7" w:rsidRDefault="00822DB1" w:rsidP="00D52FD7">
      <w:pPr>
        <w:pStyle w:val="Bodystylecalibrilight"/>
        <w:numPr>
          <w:ilvl w:val="0"/>
          <w:numId w:val="16"/>
        </w:numPr>
        <w:rPr>
          <w:b/>
          <w:bCs/>
        </w:rPr>
      </w:pPr>
      <w:r w:rsidRPr="00FC24E7">
        <w:rPr>
          <w:b/>
          <w:bCs/>
        </w:rPr>
        <w:t>People may be less comfortable sharing some details</w:t>
      </w:r>
      <w:r w:rsidR="00FC24E7">
        <w:rPr>
          <w:b/>
          <w:bCs/>
        </w:rPr>
        <w:br/>
      </w:r>
      <w:r w:rsidRPr="00FC24E7">
        <w:t>Some people may be reluctant to share personal or intimate impacts of a condition in a group situation. This may limit the breadth of responses you would receive compared to one-to-on</w:t>
      </w:r>
      <w:r w:rsidR="005F7D31" w:rsidRPr="00FC24E7">
        <w:t>e</w:t>
      </w:r>
      <w:r w:rsidRPr="00FC24E7">
        <w:t xml:space="preserve"> interview techniques. This can be partially mitigated by offering to speak with individuals after the group call if there are any further details they want to share. </w:t>
      </w:r>
    </w:p>
    <w:p w14:paraId="11AD4A24" w14:textId="4001F5E9" w:rsidR="00822DB1" w:rsidRPr="00FC24E7" w:rsidRDefault="00822DB1" w:rsidP="00FC24E7">
      <w:pPr>
        <w:pStyle w:val="Bodystylecalibrilight"/>
      </w:pPr>
    </w:p>
    <w:p w14:paraId="2643B347" w14:textId="47C5A5F6" w:rsidR="00822DB1" w:rsidRPr="00FC24E7" w:rsidRDefault="00822DB1" w:rsidP="00D52FD7">
      <w:pPr>
        <w:pStyle w:val="Bodystylecalibrilight"/>
        <w:numPr>
          <w:ilvl w:val="0"/>
          <w:numId w:val="16"/>
        </w:numPr>
        <w:rPr>
          <w:b/>
          <w:bCs/>
        </w:rPr>
      </w:pPr>
      <w:r w:rsidRPr="00FC24E7">
        <w:rPr>
          <w:b/>
          <w:bCs/>
        </w:rPr>
        <w:t>It can lead to convergent responses</w:t>
      </w:r>
      <w:r w:rsidR="00FC24E7">
        <w:rPr>
          <w:b/>
          <w:bCs/>
        </w:rPr>
        <w:br/>
      </w:r>
      <w:r w:rsidRPr="00FC24E7">
        <w:t xml:space="preserve">Group dynamics can mean that one or two members of the group drive the majority of answers to the questions, with other less confident members of the group agreeing with the responses put forward by their peers. It is recommended to conduct some one-to-one interviews with alternative patients (not those on the group call) to surface any new perspectives that did not come out in the group call. </w:t>
      </w:r>
    </w:p>
    <w:p w14:paraId="69479FCD" w14:textId="0BFB29B9" w:rsidR="00683CC2" w:rsidRPr="009F7564" w:rsidRDefault="00683CC2" w:rsidP="00683CC2">
      <w:pPr>
        <w:spacing w:line="280" w:lineRule="exact"/>
        <w:ind w:left="720"/>
        <w:rPr>
          <w:rFonts w:ascii="Arial" w:hAnsi="Arial" w:cs="Arial"/>
          <w:color w:val="7F7F7F" w:themeColor="text1" w:themeTint="80"/>
          <w:sz w:val="21"/>
          <w:szCs w:val="21"/>
          <w:lang w:val="en-GB"/>
        </w:rPr>
      </w:pPr>
    </w:p>
    <w:p w14:paraId="446D0103" w14:textId="5C0F1901" w:rsidR="00822DB1" w:rsidRPr="00FC24E7" w:rsidRDefault="00822DB1" w:rsidP="00822DB1">
      <w:pPr>
        <w:spacing w:line="280" w:lineRule="exact"/>
        <w:rPr>
          <w:rFonts w:ascii="Arial" w:hAnsi="Arial" w:cs="Arial"/>
          <w:b/>
          <w:bCs/>
          <w:color w:val="019A84"/>
          <w:sz w:val="21"/>
          <w:szCs w:val="21"/>
          <w:lang w:val="en-GB"/>
        </w:rPr>
      </w:pPr>
      <w:r w:rsidRPr="00FC24E7">
        <w:rPr>
          <w:rFonts w:ascii="Arial" w:hAnsi="Arial" w:cs="Arial"/>
          <w:b/>
          <w:bCs/>
          <w:color w:val="019A84"/>
          <w:sz w:val="21"/>
          <w:szCs w:val="21"/>
          <w:lang w:val="en-GB"/>
        </w:rPr>
        <w:t xml:space="preserve">Resources to help with interviews </w:t>
      </w:r>
    </w:p>
    <w:p w14:paraId="24CC99BF" w14:textId="55E20CBA" w:rsidR="00822DB1" w:rsidRPr="009F7564" w:rsidRDefault="00822DB1" w:rsidP="00FC24E7">
      <w:pPr>
        <w:pStyle w:val="Bodystylecalibrilight"/>
      </w:pPr>
      <w:r w:rsidRPr="009F7564">
        <w:t xml:space="preserve">In this PARADIGM resource, there are several tools that can help overcome some of the challenges with </w:t>
      </w:r>
      <w:r w:rsidR="00FC24E7">
        <w:t>interviews</w:t>
      </w:r>
      <w:r w:rsidRPr="009F7564">
        <w:t>, including:</w:t>
      </w:r>
    </w:p>
    <w:p w14:paraId="5832FD11" w14:textId="77777777" w:rsidR="00822DB1" w:rsidRPr="00FC24E7" w:rsidRDefault="00822DB1" w:rsidP="00FC24E7">
      <w:pPr>
        <w:spacing w:after="120"/>
        <w:rPr>
          <w:rStyle w:val="Hyperlink"/>
          <w:rFonts w:asciiTheme="majorHAnsi" w:hAnsiTheme="majorHAnsi" w:cstheme="majorHAnsi"/>
          <w:b/>
          <w:bCs/>
          <w:color w:val="4472C4" w:themeColor="accent1"/>
          <w:sz w:val="22"/>
          <w:szCs w:val="22"/>
        </w:rPr>
      </w:pPr>
    </w:p>
    <w:p w14:paraId="28172B49" w14:textId="77777777" w:rsidR="003E64BD" w:rsidRPr="00FC24E7" w:rsidRDefault="003E64BD" w:rsidP="00FC24E7">
      <w:pPr>
        <w:spacing w:after="120"/>
        <w:rPr>
          <w:rStyle w:val="Hyperlink"/>
          <w:rFonts w:asciiTheme="majorHAnsi" w:hAnsiTheme="majorHAnsi" w:cstheme="majorHAnsi"/>
          <w:color w:val="4472C4" w:themeColor="accent1"/>
          <w:sz w:val="22"/>
          <w:szCs w:val="22"/>
        </w:rPr>
      </w:pPr>
      <w:r w:rsidRPr="00FC24E7">
        <w:rPr>
          <w:rStyle w:val="Hyperlink"/>
          <w:rFonts w:asciiTheme="majorHAnsi" w:hAnsiTheme="majorHAnsi" w:cstheme="majorHAnsi"/>
          <w:b/>
          <w:bCs/>
          <w:color w:val="4472C4" w:themeColor="accent1"/>
          <w:sz w:val="22"/>
          <w:szCs w:val="22"/>
        </w:rPr>
        <w:t>Guidance:</w:t>
      </w:r>
      <w:r w:rsidRPr="00FC24E7">
        <w:rPr>
          <w:rStyle w:val="Hyperlink"/>
          <w:rFonts w:asciiTheme="majorHAnsi" w:hAnsiTheme="majorHAnsi" w:cstheme="majorHAnsi"/>
          <w:color w:val="4472C4" w:themeColor="accent1"/>
          <w:sz w:val="22"/>
          <w:szCs w:val="22"/>
        </w:rPr>
        <w:t xml:space="preserve"> </w:t>
      </w:r>
      <w:hyperlink w:anchor="_Guidance:_Interview_methods" w:history="1">
        <w:r w:rsidRPr="00FC24E7">
          <w:rPr>
            <w:rStyle w:val="Hyperlink"/>
            <w:rFonts w:asciiTheme="majorHAnsi" w:hAnsiTheme="majorHAnsi" w:cstheme="majorHAnsi"/>
            <w:color w:val="4472C4" w:themeColor="accent1"/>
            <w:sz w:val="22"/>
            <w:szCs w:val="22"/>
          </w:rPr>
          <w:t>Interview methods</w:t>
        </w:r>
      </w:hyperlink>
      <w:r w:rsidRPr="00FC24E7">
        <w:rPr>
          <w:rStyle w:val="Hyperlink"/>
          <w:rFonts w:asciiTheme="majorHAnsi" w:hAnsiTheme="majorHAnsi" w:cstheme="majorHAnsi"/>
          <w:color w:val="4472C4" w:themeColor="accent1"/>
          <w:sz w:val="22"/>
          <w:szCs w:val="22"/>
        </w:rPr>
        <w:t xml:space="preserve"> </w:t>
      </w:r>
    </w:p>
    <w:p w14:paraId="1BE45C66" w14:textId="77777777" w:rsidR="003E64BD" w:rsidRPr="00FC24E7" w:rsidRDefault="003E64BD" w:rsidP="00FC24E7">
      <w:pPr>
        <w:spacing w:after="120"/>
        <w:rPr>
          <w:rStyle w:val="Hyperlink"/>
          <w:rFonts w:asciiTheme="majorHAnsi" w:hAnsiTheme="majorHAnsi" w:cstheme="majorHAnsi"/>
          <w:color w:val="4472C4" w:themeColor="accent1"/>
          <w:sz w:val="22"/>
          <w:szCs w:val="22"/>
        </w:rPr>
      </w:pPr>
      <w:r w:rsidRPr="00FC24E7">
        <w:rPr>
          <w:rStyle w:val="Hyperlink"/>
          <w:rFonts w:asciiTheme="majorHAnsi" w:hAnsiTheme="majorHAnsi" w:cstheme="majorHAnsi"/>
          <w:b/>
          <w:bCs/>
          <w:color w:val="4472C4" w:themeColor="accent1"/>
          <w:sz w:val="22"/>
          <w:szCs w:val="22"/>
        </w:rPr>
        <w:t>Illustrative sample:</w:t>
      </w:r>
      <w:r w:rsidRPr="00FC24E7">
        <w:rPr>
          <w:rStyle w:val="Hyperlink"/>
          <w:rFonts w:asciiTheme="majorHAnsi" w:hAnsiTheme="majorHAnsi" w:cstheme="majorHAnsi"/>
          <w:color w:val="4472C4" w:themeColor="accent1"/>
          <w:sz w:val="22"/>
          <w:szCs w:val="22"/>
        </w:rPr>
        <w:t xml:space="preserve"> </w:t>
      </w:r>
      <w:hyperlink w:anchor="_Illustrative_sample:_Interview" w:history="1">
        <w:r w:rsidRPr="00FC24E7">
          <w:rPr>
            <w:rStyle w:val="Hyperlink"/>
            <w:rFonts w:asciiTheme="majorHAnsi" w:hAnsiTheme="majorHAnsi" w:cstheme="majorHAnsi"/>
            <w:color w:val="4472C4" w:themeColor="accent1"/>
            <w:sz w:val="22"/>
            <w:szCs w:val="22"/>
          </w:rPr>
          <w:t>Interview discussion guide for an Early Dialogue</w:t>
        </w:r>
      </w:hyperlink>
      <w:r w:rsidRPr="00FC24E7">
        <w:rPr>
          <w:rStyle w:val="Hyperlink"/>
          <w:rFonts w:asciiTheme="majorHAnsi" w:hAnsiTheme="majorHAnsi" w:cstheme="majorHAnsi"/>
          <w:color w:val="4472C4" w:themeColor="accent1"/>
          <w:sz w:val="22"/>
          <w:szCs w:val="22"/>
        </w:rPr>
        <w:t xml:space="preserve"> </w:t>
      </w:r>
    </w:p>
    <w:p w14:paraId="22B97678" w14:textId="77777777" w:rsidR="003E64BD" w:rsidRPr="00FC24E7" w:rsidRDefault="003E64BD" w:rsidP="00FC24E7">
      <w:pPr>
        <w:spacing w:after="120"/>
        <w:rPr>
          <w:rFonts w:ascii="Arial" w:hAnsi="Arial" w:cs="Arial"/>
          <w:color w:val="7F7F7F" w:themeColor="text1" w:themeTint="80"/>
          <w:sz w:val="22"/>
          <w:szCs w:val="22"/>
          <w:lang w:val="en-GB"/>
        </w:rPr>
      </w:pPr>
      <w:r w:rsidRPr="00FC24E7">
        <w:rPr>
          <w:rStyle w:val="Hyperlink"/>
          <w:rFonts w:asciiTheme="majorHAnsi" w:hAnsiTheme="majorHAnsi" w:cstheme="majorHAnsi"/>
          <w:b/>
          <w:bCs/>
          <w:color w:val="4472C4" w:themeColor="accent1"/>
          <w:sz w:val="22"/>
          <w:szCs w:val="22"/>
        </w:rPr>
        <w:t>Guidance:</w:t>
      </w:r>
      <w:r w:rsidRPr="00FC24E7">
        <w:rPr>
          <w:rStyle w:val="Hyperlink"/>
          <w:rFonts w:asciiTheme="majorHAnsi" w:hAnsiTheme="majorHAnsi" w:cstheme="majorHAnsi"/>
          <w:color w:val="4472C4" w:themeColor="accent1"/>
          <w:sz w:val="22"/>
          <w:szCs w:val="22"/>
        </w:rPr>
        <w:t xml:space="preserve"> </w:t>
      </w:r>
      <w:hyperlink w:anchor="_Guidance:_Ethical_considerations" w:history="1">
        <w:r w:rsidRPr="00FC24E7">
          <w:rPr>
            <w:rStyle w:val="Hyperlink"/>
            <w:rFonts w:asciiTheme="majorHAnsi" w:hAnsiTheme="majorHAnsi" w:cstheme="majorHAnsi"/>
            <w:color w:val="4472C4" w:themeColor="accent1"/>
            <w:sz w:val="22"/>
            <w:szCs w:val="22"/>
          </w:rPr>
          <w:t>Ethical considerations for interviews with patients for an Early Dialogue process</w:t>
        </w:r>
      </w:hyperlink>
    </w:p>
    <w:p w14:paraId="4034F752" w14:textId="1B0CB863" w:rsidR="003E64BD" w:rsidRDefault="003E64BD">
      <w:pPr>
        <w:rPr>
          <w:rFonts w:ascii="Arial" w:hAnsi="Arial" w:cs="Arial"/>
          <w:color w:val="7F7F7F" w:themeColor="text1" w:themeTint="80"/>
          <w:sz w:val="21"/>
          <w:szCs w:val="21"/>
          <w:lang w:val="en-GB"/>
        </w:rPr>
      </w:pPr>
    </w:p>
    <w:p w14:paraId="520A6A22" w14:textId="74966EB8" w:rsidR="00FC24E7" w:rsidRDefault="00FC24E7">
      <w:pPr>
        <w:rPr>
          <w:rFonts w:ascii="Arial" w:hAnsi="Arial" w:cs="Arial"/>
          <w:color w:val="7F7F7F" w:themeColor="text1" w:themeTint="80"/>
          <w:sz w:val="21"/>
          <w:szCs w:val="21"/>
          <w:lang w:val="en-GB"/>
        </w:rPr>
      </w:pPr>
    </w:p>
    <w:p w14:paraId="09C9AB44" w14:textId="77777777" w:rsidR="00822DB1" w:rsidRPr="00FC24E7" w:rsidRDefault="00822DB1" w:rsidP="00822DB1">
      <w:pPr>
        <w:spacing w:after="120"/>
        <w:rPr>
          <w:rFonts w:ascii="Arial" w:hAnsi="Arial" w:cs="Arial"/>
          <w:b/>
          <w:bCs/>
          <w:color w:val="019A84"/>
          <w:sz w:val="36"/>
          <w:szCs w:val="36"/>
          <w:lang w:val="en-GB"/>
        </w:rPr>
      </w:pPr>
      <w:r w:rsidRPr="00FC24E7">
        <w:rPr>
          <w:rFonts w:ascii="Arial" w:hAnsi="Arial" w:cs="Arial"/>
          <w:b/>
          <w:bCs/>
          <w:color w:val="019A84"/>
          <w:sz w:val="36"/>
          <w:szCs w:val="36"/>
          <w:lang w:val="en-GB"/>
        </w:rPr>
        <w:t>Further reading</w:t>
      </w:r>
    </w:p>
    <w:p w14:paraId="254794C8" w14:textId="15C3DAD2" w:rsidR="00FC24E7" w:rsidRPr="00AB3F9D" w:rsidRDefault="00FC24E7" w:rsidP="00FC24E7">
      <w:pPr>
        <w:pStyle w:val="Bodystylecalibrilight"/>
      </w:pPr>
      <w:r w:rsidRPr="0033466A">
        <w:t xml:space="preserve">Below are links to additional third-party resources and explanations of </w:t>
      </w:r>
      <w:r>
        <w:t>interview techniques</w:t>
      </w:r>
      <w:r w:rsidRPr="0033466A">
        <w:t xml:space="preserve">. </w:t>
      </w:r>
    </w:p>
    <w:p w14:paraId="18BBFB2A" w14:textId="77777777" w:rsidR="00822DB1" w:rsidRPr="009F7564" w:rsidRDefault="00822DB1" w:rsidP="00822DB1">
      <w:pPr>
        <w:rPr>
          <w:rFonts w:ascii="Arial" w:hAnsi="Arial" w:cs="Arial"/>
          <w:color w:val="7F7F7F" w:themeColor="text1" w:themeTint="80"/>
          <w:sz w:val="21"/>
          <w:szCs w:val="21"/>
          <w:lang w:val="en-GB"/>
        </w:rPr>
      </w:pPr>
    </w:p>
    <w:p w14:paraId="181D818C" w14:textId="4E6CF454" w:rsidR="00777FC1" w:rsidRPr="00FC24E7" w:rsidRDefault="00CA7376" w:rsidP="00FC24E7">
      <w:pPr>
        <w:pStyle w:val="Bodystylecalibrilight"/>
        <w:rPr>
          <w:b/>
          <w:bCs/>
        </w:rPr>
      </w:pPr>
      <w:hyperlink r:id="rId50" w:history="1">
        <w:r w:rsidR="00777FC1" w:rsidRPr="00FC24E7">
          <w:rPr>
            <w:rStyle w:val="Hyperlink"/>
            <w:b/>
            <w:bCs/>
          </w:rPr>
          <w:t>Advantages and Disadvantages of Four Interview Techniques in Qualitative Research:</w:t>
        </w:r>
      </w:hyperlink>
      <w:r w:rsidR="00777FC1" w:rsidRPr="00FC24E7">
        <w:rPr>
          <w:b/>
          <w:bCs/>
        </w:rPr>
        <w:t xml:space="preserve"> </w:t>
      </w:r>
    </w:p>
    <w:p w14:paraId="1A59B5F4" w14:textId="62415069" w:rsidR="00822DB1" w:rsidRPr="00FC24E7" w:rsidRDefault="00777FC1" w:rsidP="00FC24E7">
      <w:pPr>
        <w:pStyle w:val="Bodystylecalibrilight"/>
      </w:pPr>
      <w:r w:rsidRPr="00FC24E7">
        <w:t xml:space="preserve">An overview of interview methods and their relative advantages and disadvantages. It includes face-to-face and telephone interview methods.  </w:t>
      </w:r>
    </w:p>
    <w:p w14:paraId="56345DD3" w14:textId="32004A09" w:rsidR="00777FC1" w:rsidRPr="00FC24E7" w:rsidRDefault="00777FC1" w:rsidP="00FC24E7">
      <w:pPr>
        <w:pStyle w:val="Bodystylecalibrilight"/>
      </w:pPr>
    </w:p>
    <w:p w14:paraId="36BF2657" w14:textId="55039508" w:rsidR="00777FC1" w:rsidRPr="00FC24E7" w:rsidRDefault="00CA7376" w:rsidP="00FC24E7">
      <w:pPr>
        <w:pStyle w:val="Bodystylecalibrilight"/>
        <w:rPr>
          <w:b/>
          <w:bCs/>
        </w:rPr>
      </w:pPr>
      <w:hyperlink r:id="rId51" w:history="1">
        <w:r w:rsidR="00777FC1" w:rsidRPr="00FC24E7">
          <w:rPr>
            <w:rStyle w:val="Hyperlink"/>
            <w:b/>
            <w:bCs/>
          </w:rPr>
          <w:t>Health Improvement Scotland: Guide to one-to-one interviews</w:t>
        </w:r>
      </w:hyperlink>
      <w:r w:rsidR="00777FC1" w:rsidRPr="00FC24E7">
        <w:rPr>
          <w:b/>
          <w:bCs/>
        </w:rPr>
        <w:t xml:space="preserve"> </w:t>
      </w:r>
    </w:p>
    <w:p w14:paraId="502501B4" w14:textId="259764D2" w:rsidR="00777FC1" w:rsidRPr="00FC24E7" w:rsidRDefault="00777FC1" w:rsidP="00FC24E7">
      <w:pPr>
        <w:pStyle w:val="Bodystylecalibrilight"/>
      </w:pPr>
      <w:r w:rsidRPr="00FC24E7">
        <w:t>A short guide to the various advantages and disadvantages of structured and unstructured interviews.</w:t>
      </w:r>
    </w:p>
    <w:p w14:paraId="128F65DE" w14:textId="77777777" w:rsidR="00777FC1" w:rsidRPr="00FC24E7" w:rsidRDefault="00777FC1" w:rsidP="00FC24E7">
      <w:pPr>
        <w:pStyle w:val="Bodystylecalibrilight"/>
      </w:pPr>
    </w:p>
    <w:p w14:paraId="0641959F" w14:textId="57459228" w:rsidR="00777FC1" w:rsidRPr="004E6B28" w:rsidRDefault="00CA7376" w:rsidP="00FC24E7">
      <w:pPr>
        <w:pStyle w:val="Bodystylecalibrilight"/>
        <w:rPr>
          <w:b/>
          <w:bCs/>
        </w:rPr>
      </w:pPr>
      <w:hyperlink r:id="rId52" w:history="1">
        <w:r w:rsidR="00777FC1" w:rsidRPr="004E6B28">
          <w:rPr>
            <w:rStyle w:val="Hyperlink"/>
            <w:b/>
            <w:bCs/>
          </w:rPr>
          <w:t>A Guide for Patient Advocacy Groups: How to provide patient and caregiver input for a pCODR drug review</w:t>
        </w:r>
      </w:hyperlink>
      <w:r w:rsidR="00777FC1" w:rsidRPr="004E6B28">
        <w:rPr>
          <w:b/>
          <w:bCs/>
        </w:rPr>
        <w:t xml:space="preserve"> </w:t>
      </w:r>
    </w:p>
    <w:p w14:paraId="10D40390" w14:textId="0876BD2C" w:rsidR="00777FC1" w:rsidRPr="00FC24E7" w:rsidRDefault="00777FC1" w:rsidP="00FC24E7">
      <w:pPr>
        <w:pStyle w:val="Bodystylecalibrilight"/>
      </w:pPr>
      <w:r w:rsidRPr="00FC24E7">
        <w:t xml:space="preserve">Although this is a guide designed for patient groups, it contains useful information for how to structure and organise an interview with patients on </w:t>
      </w:r>
      <w:r w:rsidR="00B83999" w:rsidRPr="00FC24E7">
        <w:t xml:space="preserve">the impact of their condition. Section 3.2 covers how to collect input from patients using interview techniques. </w:t>
      </w:r>
    </w:p>
    <w:p w14:paraId="300BE3E7" w14:textId="77777777" w:rsidR="00B83999" w:rsidRPr="009F7564" w:rsidRDefault="00B83999" w:rsidP="00822DB1">
      <w:pPr>
        <w:rPr>
          <w:rFonts w:ascii="Arial" w:hAnsi="Arial" w:cs="Arial"/>
          <w:color w:val="7F7F7F" w:themeColor="text1" w:themeTint="80"/>
          <w:sz w:val="21"/>
          <w:szCs w:val="21"/>
          <w:lang w:val="en-GB"/>
        </w:rPr>
      </w:pPr>
    </w:p>
    <w:p w14:paraId="2031794D" w14:textId="77777777" w:rsidR="00B83999" w:rsidRPr="009F7564" w:rsidRDefault="00B83999" w:rsidP="00822DB1">
      <w:pPr>
        <w:rPr>
          <w:rFonts w:ascii="Arial" w:hAnsi="Arial" w:cs="Arial"/>
          <w:color w:val="7F7F7F" w:themeColor="text1" w:themeTint="80"/>
          <w:sz w:val="21"/>
          <w:szCs w:val="21"/>
          <w:lang w:val="en-GB"/>
        </w:rPr>
      </w:pPr>
    </w:p>
    <w:p w14:paraId="235A7298" w14:textId="77777777" w:rsidR="00B83999" w:rsidRPr="009F7564" w:rsidRDefault="00B83999" w:rsidP="00822DB1">
      <w:pPr>
        <w:rPr>
          <w:rFonts w:ascii="Arial" w:hAnsi="Arial" w:cs="Arial"/>
          <w:color w:val="7F7F7F" w:themeColor="text1" w:themeTint="80"/>
          <w:sz w:val="21"/>
          <w:szCs w:val="21"/>
          <w:lang w:val="en-GB"/>
        </w:rPr>
      </w:pPr>
    </w:p>
    <w:p w14:paraId="2A90C7F2" w14:textId="0E2BC051" w:rsidR="00FC24E7" w:rsidRDefault="00FC24E7" w:rsidP="00FC24E7">
      <w:pPr>
        <w:rPr>
          <w:rFonts w:ascii="Arial" w:hAnsi="Arial" w:cs="Arial"/>
          <w:color w:val="7F7F7F" w:themeColor="text1" w:themeTint="80"/>
          <w:sz w:val="21"/>
          <w:szCs w:val="21"/>
          <w:lang w:val="en-GB"/>
        </w:rPr>
      </w:pPr>
    </w:p>
    <w:p w14:paraId="0F536828" w14:textId="77777777" w:rsidR="00FC24E7" w:rsidRPr="001016A5" w:rsidRDefault="00CA7376" w:rsidP="00FC24E7">
      <w:pPr>
        <w:spacing w:line="280" w:lineRule="exact"/>
        <w:rPr>
          <w:rFonts w:ascii="Arial" w:hAnsi="Arial" w:cs="Arial"/>
          <w:b/>
          <w:bCs/>
          <w:color w:val="7F7F7F" w:themeColor="text1" w:themeTint="80"/>
          <w:sz w:val="21"/>
          <w:szCs w:val="21"/>
          <w:lang w:val="en-GB"/>
        </w:rPr>
      </w:pPr>
      <w:hyperlink w:anchor="Contents" w:history="1">
        <w:r w:rsidR="00FC24E7" w:rsidRPr="001016A5">
          <w:rPr>
            <w:rStyle w:val="Hyperlink"/>
            <w:rFonts w:ascii="Arial" w:hAnsi="Arial" w:cs="Arial"/>
            <w:b/>
            <w:bCs/>
            <w:sz w:val="21"/>
            <w:szCs w:val="21"/>
            <w:lang w:val="en-GB"/>
          </w:rPr>
          <w:t>[Back to contents page]</w:t>
        </w:r>
      </w:hyperlink>
    </w:p>
    <w:p w14:paraId="0DCF86D3" w14:textId="77777777" w:rsidR="00FC24E7" w:rsidRDefault="00FC24E7" w:rsidP="00FC24E7">
      <w:pPr>
        <w:rPr>
          <w:rFonts w:ascii="Arial" w:hAnsi="Arial" w:cs="Arial"/>
          <w:color w:val="7F7F7F" w:themeColor="text1" w:themeTint="80"/>
          <w:sz w:val="21"/>
          <w:szCs w:val="21"/>
          <w:lang w:val="en-GB"/>
        </w:rPr>
      </w:pPr>
    </w:p>
    <w:p w14:paraId="6D73FA48" w14:textId="77777777" w:rsidR="00FC24E7" w:rsidRPr="001016A5" w:rsidRDefault="00CA7376" w:rsidP="00FC24E7">
      <w:pPr>
        <w:rPr>
          <w:rFonts w:ascii="Arial" w:hAnsi="Arial" w:cs="Arial"/>
          <w:b/>
          <w:bCs/>
          <w:color w:val="7F7F7F" w:themeColor="text1" w:themeTint="80"/>
          <w:sz w:val="21"/>
          <w:szCs w:val="21"/>
          <w:lang w:val="en-GB"/>
        </w:rPr>
      </w:pPr>
      <w:hyperlink w:anchor="_SECTION_3:_Resources_1" w:history="1">
        <w:r w:rsidR="00FC24E7" w:rsidRPr="001016A5">
          <w:rPr>
            <w:rStyle w:val="Hyperlink"/>
            <w:rFonts w:ascii="Arial" w:hAnsi="Arial" w:cs="Arial"/>
            <w:b/>
            <w:bCs/>
            <w:sz w:val="21"/>
            <w:szCs w:val="21"/>
            <w:lang w:val="en-GB"/>
          </w:rPr>
          <w:t xml:space="preserve">[Back to start of Section 3: </w:t>
        </w:r>
        <w:r w:rsidR="00FC24E7" w:rsidRPr="001016A5">
          <w:rPr>
            <w:rStyle w:val="Hyperlink"/>
            <w:rFonts w:ascii="Arial" w:hAnsi="Arial" w:cs="Arial"/>
            <w:b/>
            <w:bCs/>
            <w:sz w:val="21"/>
            <w:szCs w:val="21"/>
          </w:rPr>
          <w:t>Resources to support HTA bodies in engaging patients for Early Dialogues]</w:t>
        </w:r>
      </w:hyperlink>
    </w:p>
    <w:p w14:paraId="537959A2" w14:textId="3F7D946E" w:rsidR="00B83999" w:rsidRDefault="00B83999">
      <w:pPr>
        <w:rPr>
          <w:rFonts w:ascii="Arial" w:hAnsi="Arial" w:cs="Arial"/>
          <w:color w:val="7F7F7F" w:themeColor="text1" w:themeTint="80"/>
          <w:sz w:val="21"/>
          <w:szCs w:val="21"/>
          <w:lang w:val="en-GB"/>
        </w:rPr>
      </w:pPr>
    </w:p>
    <w:p w14:paraId="4FB411DB" w14:textId="4A1DECDA" w:rsidR="00FC24E7" w:rsidRDefault="00FC24E7">
      <w:pPr>
        <w:rPr>
          <w:rFonts w:ascii="Arial" w:hAnsi="Arial" w:cs="Arial"/>
          <w:color w:val="7F7F7F" w:themeColor="text1" w:themeTint="80"/>
          <w:sz w:val="21"/>
          <w:szCs w:val="21"/>
          <w:lang w:val="en-GB"/>
        </w:rPr>
      </w:pPr>
      <w:r>
        <w:rPr>
          <w:rFonts w:ascii="Arial" w:hAnsi="Arial" w:cs="Arial"/>
          <w:color w:val="7F7F7F" w:themeColor="text1" w:themeTint="80"/>
          <w:sz w:val="21"/>
          <w:szCs w:val="21"/>
          <w:lang w:val="en-GB"/>
        </w:rPr>
        <w:br w:type="page"/>
      </w:r>
    </w:p>
    <w:p w14:paraId="79144F6B" w14:textId="77777777" w:rsidR="00FC24E7" w:rsidRPr="009F7564" w:rsidRDefault="00FC24E7">
      <w:pPr>
        <w:rPr>
          <w:rFonts w:ascii="Arial" w:hAnsi="Arial" w:cs="Arial"/>
          <w:color w:val="7F7F7F" w:themeColor="text1" w:themeTint="80"/>
          <w:sz w:val="21"/>
          <w:szCs w:val="21"/>
          <w:lang w:val="en-GB"/>
        </w:rPr>
      </w:pPr>
    </w:p>
    <w:p w14:paraId="5C51EC42" w14:textId="77777777" w:rsidR="00CB3B0A" w:rsidRPr="009F7564" w:rsidRDefault="00CB3B0A" w:rsidP="00822DB1">
      <w:pPr>
        <w:rPr>
          <w:rFonts w:ascii="Arial" w:hAnsi="Arial" w:cs="Arial"/>
          <w:color w:val="7F7F7F" w:themeColor="text1" w:themeTint="80"/>
          <w:sz w:val="21"/>
          <w:szCs w:val="21"/>
          <w:lang w:val="en-GB"/>
        </w:rPr>
      </w:pPr>
    </w:p>
    <w:p w14:paraId="5D86DE8C" w14:textId="77777777" w:rsidR="00CB3B0A" w:rsidRPr="009F7564" w:rsidRDefault="00CB3B0A" w:rsidP="00822DB1">
      <w:pPr>
        <w:rPr>
          <w:rFonts w:ascii="Arial" w:hAnsi="Arial" w:cs="Arial"/>
          <w:color w:val="7F7F7F" w:themeColor="text1" w:themeTint="80"/>
          <w:sz w:val="21"/>
          <w:szCs w:val="21"/>
          <w:lang w:val="en-GB"/>
        </w:rPr>
      </w:pPr>
    </w:p>
    <w:p w14:paraId="31AC368D" w14:textId="77777777" w:rsidR="00CB3B0A" w:rsidRPr="00024F81" w:rsidRDefault="00CB3B0A" w:rsidP="00CB3B0A">
      <w:pPr>
        <w:spacing w:after="120"/>
        <w:rPr>
          <w:rFonts w:ascii="Arial" w:hAnsi="Arial" w:cs="Arial"/>
          <w:b/>
          <w:bCs/>
          <w:color w:val="019A84"/>
          <w:sz w:val="36"/>
          <w:szCs w:val="36"/>
          <w:lang w:val="en-GB"/>
        </w:rPr>
      </w:pPr>
      <w:r w:rsidRPr="00024F81">
        <w:rPr>
          <w:rFonts w:ascii="Arial" w:hAnsi="Arial" w:cs="Arial"/>
          <w:b/>
          <w:bCs/>
          <w:color w:val="019A84"/>
          <w:sz w:val="36"/>
          <w:szCs w:val="36"/>
          <w:lang w:val="en-GB"/>
        </w:rPr>
        <w:t xml:space="preserve">About the tool: </w:t>
      </w:r>
    </w:p>
    <w:p w14:paraId="36B59817" w14:textId="168891D0" w:rsidR="00CB3B0A" w:rsidRPr="009F7564" w:rsidRDefault="00CB3B0A" w:rsidP="0064157E">
      <w:pPr>
        <w:pStyle w:val="Heading2"/>
      </w:pPr>
      <w:bookmarkStart w:id="57" w:name="_Illustrative_sample:_Interview"/>
      <w:bookmarkStart w:id="58" w:name="_Toc50122075"/>
      <w:bookmarkEnd w:id="57"/>
      <w:r w:rsidRPr="009F7564">
        <w:t xml:space="preserve">Illustrative sample: </w:t>
      </w:r>
      <w:r w:rsidRPr="00024F81">
        <w:rPr>
          <w:color w:val="000000" w:themeColor="text1"/>
        </w:rPr>
        <w:t>Interview discussion guide for an Early Dialogue</w:t>
      </w:r>
      <w:bookmarkEnd w:id="58"/>
      <w:r w:rsidRPr="00024F81">
        <w:rPr>
          <w:color w:val="000000" w:themeColor="text1"/>
        </w:rPr>
        <w:t xml:space="preserve"> </w:t>
      </w:r>
      <w:r w:rsidRPr="009F7564">
        <w:br/>
      </w:r>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CB3B0A" w:rsidRPr="009F7564" w14:paraId="049DA648" w14:textId="77777777" w:rsidTr="00957DDB">
        <w:trPr>
          <w:trHeight w:val="694"/>
        </w:trPr>
        <w:tc>
          <w:tcPr>
            <w:tcW w:w="2428" w:type="dxa"/>
            <w:shd w:val="clear" w:color="auto" w:fill="189279"/>
            <w:vAlign w:val="center"/>
          </w:tcPr>
          <w:p w14:paraId="6F986E2A" w14:textId="77777777" w:rsidR="00CB3B0A" w:rsidRPr="009F7564" w:rsidRDefault="00CB3B0A"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45C729DC" w14:textId="1E5385F8" w:rsidR="00CB3B0A" w:rsidRPr="00024F81" w:rsidRDefault="00CB3B0A" w:rsidP="00024F81">
            <w:pPr>
              <w:pStyle w:val="Bodystylecalibrilight"/>
            </w:pPr>
            <w:r w:rsidRPr="00024F81">
              <w:t xml:space="preserve">For HTA </w:t>
            </w:r>
            <w:r w:rsidR="001859EA" w:rsidRPr="00024F81">
              <w:t xml:space="preserve">bodies </w:t>
            </w:r>
            <w:r w:rsidRPr="00024F81">
              <w:t>preparing to interview patients as the input into an Early Dialogue process</w:t>
            </w:r>
          </w:p>
        </w:tc>
      </w:tr>
      <w:tr w:rsidR="00CB3B0A" w:rsidRPr="009F7564" w14:paraId="152E38CE" w14:textId="77777777" w:rsidTr="00957DDB">
        <w:trPr>
          <w:trHeight w:val="1025"/>
        </w:trPr>
        <w:tc>
          <w:tcPr>
            <w:tcW w:w="2428" w:type="dxa"/>
            <w:shd w:val="clear" w:color="auto" w:fill="189279"/>
            <w:vAlign w:val="center"/>
          </w:tcPr>
          <w:p w14:paraId="2F00C4F7" w14:textId="77777777" w:rsidR="00CB3B0A" w:rsidRPr="009F7564" w:rsidRDefault="00CB3B0A" w:rsidP="00957DDB">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4B910308" w14:textId="252CD42B" w:rsidR="00CB3B0A" w:rsidRPr="00024F81" w:rsidRDefault="00CB3B0A" w:rsidP="00024F81">
            <w:pPr>
              <w:pStyle w:val="Bodystylecalibrilight"/>
            </w:pPr>
            <w:r w:rsidRPr="00024F81">
              <w:t xml:space="preserve">To provide a menu of sample questions that can be adapted to build an interview guide for a specific Early Dialogue </w:t>
            </w:r>
          </w:p>
        </w:tc>
      </w:tr>
    </w:tbl>
    <w:p w14:paraId="2945E3B8" w14:textId="509B3070" w:rsidR="00CB3B0A" w:rsidRPr="009F7564" w:rsidRDefault="00CB3B0A" w:rsidP="00CB3B0A">
      <w:pPr>
        <w:rPr>
          <w:rFonts w:ascii="Arial" w:hAnsi="Arial" w:cs="Arial"/>
          <w:color w:val="7F7F7F" w:themeColor="text1" w:themeTint="80"/>
          <w:sz w:val="22"/>
          <w:szCs w:val="22"/>
          <w:lang w:val="en-GB"/>
        </w:rPr>
      </w:pPr>
    </w:p>
    <w:p w14:paraId="793DDC1D" w14:textId="77777777" w:rsidR="00CB3B0A" w:rsidRPr="009F7564" w:rsidRDefault="00CB3B0A" w:rsidP="00CB3B0A">
      <w:pPr>
        <w:rPr>
          <w:rFonts w:ascii="Arial" w:hAnsi="Arial" w:cs="Arial"/>
          <w:sz w:val="22"/>
          <w:szCs w:val="22"/>
          <w:lang w:val="en-GB"/>
        </w:rPr>
      </w:pPr>
    </w:p>
    <w:p w14:paraId="55322F4F" w14:textId="77777777" w:rsidR="00CB3B0A" w:rsidRPr="009F7564" w:rsidRDefault="00CB3B0A" w:rsidP="00CB3B0A">
      <w:pPr>
        <w:rPr>
          <w:rFonts w:ascii="Arial" w:hAnsi="Arial" w:cs="Arial"/>
          <w:sz w:val="22"/>
          <w:szCs w:val="22"/>
          <w:lang w:val="en-GB"/>
        </w:rPr>
      </w:pPr>
    </w:p>
    <w:p w14:paraId="014DBD66" w14:textId="77777777" w:rsidR="00CB3B0A" w:rsidRPr="009F7564" w:rsidRDefault="00CB3B0A" w:rsidP="00CB3B0A">
      <w:pPr>
        <w:rPr>
          <w:rFonts w:ascii="Arial" w:hAnsi="Arial" w:cs="Arial"/>
          <w:sz w:val="22"/>
          <w:szCs w:val="22"/>
          <w:lang w:val="en-GB"/>
        </w:rPr>
      </w:pPr>
    </w:p>
    <w:p w14:paraId="1E67A169" w14:textId="77777777" w:rsidR="00CB3B0A" w:rsidRPr="009F7564" w:rsidRDefault="00CB3B0A" w:rsidP="00CB3B0A">
      <w:pPr>
        <w:rPr>
          <w:rFonts w:ascii="Arial" w:hAnsi="Arial" w:cs="Arial"/>
          <w:sz w:val="22"/>
          <w:szCs w:val="22"/>
          <w:lang w:val="en-GB"/>
        </w:rPr>
      </w:pPr>
    </w:p>
    <w:p w14:paraId="08A80B32" w14:textId="77777777" w:rsidR="00CB3B0A" w:rsidRPr="009F7564" w:rsidRDefault="00CB3B0A" w:rsidP="00CB3B0A">
      <w:pPr>
        <w:rPr>
          <w:rFonts w:ascii="Arial" w:hAnsi="Arial" w:cs="Arial"/>
          <w:sz w:val="22"/>
          <w:szCs w:val="22"/>
          <w:lang w:val="en-GB"/>
        </w:rPr>
      </w:pPr>
    </w:p>
    <w:p w14:paraId="31C2382C" w14:textId="77777777" w:rsidR="00CB3B0A" w:rsidRPr="009F7564" w:rsidRDefault="00CB3B0A" w:rsidP="00CB3B0A">
      <w:pPr>
        <w:rPr>
          <w:rFonts w:ascii="Arial" w:hAnsi="Arial" w:cs="Arial"/>
          <w:sz w:val="22"/>
          <w:szCs w:val="22"/>
          <w:lang w:val="en-GB"/>
        </w:rPr>
      </w:pPr>
    </w:p>
    <w:p w14:paraId="312D39A2" w14:textId="763A97B4" w:rsidR="00DA02BE" w:rsidRPr="009F7564" w:rsidRDefault="00DA02BE" w:rsidP="00822DB1">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40DAB995" w14:textId="220E5BA1" w:rsidR="006F1E6A" w:rsidRPr="009F7564" w:rsidRDefault="006F1E6A" w:rsidP="00822DB1">
      <w:pPr>
        <w:rPr>
          <w:rFonts w:ascii="Arial" w:hAnsi="Arial" w:cs="Arial"/>
          <w:color w:val="7F7F7F" w:themeColor="text1" w:themeTint="80"/>
          <w:sz w:val="21"/>
          <w:szCs w:val="21"/>
          <w:lang w:val="en-GB"/>
        </w:rPr>
      </w:pPr>
    </w:p>
    <w:p w14:paraId="5004F306" w14:textId="0C68AB05" w:rsidR="006F1E6A" w:rsidRPr="00024F81" w:rsidRDefault="006F1E6A" w:rsidP="006F1E6A">
      <w:pPr>
        <w:spacing w:after="120"/>
        <w:rPr>
          <w:rFonts w:ascii="Arial" w:hAnsi="Arial" w:cs="Arial"/>
          <w:b/>
          <w:bCs/>
          <w:color w:val="000000" w:themeColor="text1"/>
          <w:sz w:val="36"/>
          <w:szCs w:val="36"/>
          <w:lang w:val="en-GB"/>
        </w:rPr>
      </w:pPr>
      <w:r w:rsidRPr="00024F81">
        <w:rPr>
          <w:rFonts w:ascii="Arial" w:hAnsi="Arial" w:cs="Arial"/>
          <w:b/>
          <w:bCs/>
          <w:color w:val="019A84"/>
          <w:sz w:val="36"/>
          <w:szCs w:val="36"/>
          <w:lang w:val="en-GB"/>
        </w:rPr>
        <w:t xml:space="preserve">Illustrative sample: </w:t>
      </w:r>
      <w:r w:rsidRPr="00024F81">
        <w:rPr>
          <w:rFonts w:ascii="Arial" w:hAnsi="Arial" w:cs="Arial"/>
          <w:b/>
          <w:bCs/>
          <w:color w:val="000000" w:themeColor="text1"/>
          <w:sz w:val="36"/>
          <w:szCs w:val="36"/>
          <w:lang w:val="en-GB"/>
        </w:rPr>
        <w:t xml:space="preserve">Interview discussion guide for an early dialogue </w:t>
      </w:r>
    </w:p>
    <w:p w14:paraId="68EBFCD4" w14:textId="04C1468C" w:rsidR="006F1E6A" w:rsidRPr="009F7564" w:rsidRDefault="006F1E6A" w:rsidP="00024F81">
      <w:pPr>
        <w:pStyle w:val="Bodystylecalibrilight"/>
      </w:pPr>
      <w:r w:rsidRPr="009F7564">
        <w:rPr>
          <w:b/>
          <w:bCs/>
          <w:color w:val="189279"/>
          <w:sz w:val="36"/>
          <w:szCs w:val="36"/>
        </w:rPr>
        <w:br/>
      </w:r>
      <w:r w:rsidRPr="009F7564">
        <w:t>The following discussion guide is designed to be adapted and built upon. It is for use in a structured interview</w:t>
      </w:r>
      <w:r w:rsidR="0092770E" w:rsidRPr="009F7564">
        <w:t xml:space="preserve">. It follows the agenda and format recommended in the pCODR Guide: How to provide patient and caregiver input. Questions have been developed to encompass the domains of patient input into Early </w:t>
      </w:r>
      <w:r w:rsidR="00E707AE" w:rsidRPr="009F7564">
        <w:t>Dialogue</w:t>
      </w:r>
      <w:r w:rsidR="0092770E" w:rsidRPr="009F7564">
        <w:t xml:space="preserve"> processes, as identified in the PARADIGM workshops with HTA bodies. </w:t>
      </w:r>
      <w:r w:rsidR="00957DDB" w:rsidRPr="009F7564">
        <w:t xml:space="preserve">Questions on disease impact and burden have been adapted from the validated HTAi Patient Submission Template for Medicines HTA. </w:t>
      </w:r>
    </w:p>
    <w:p w14:paraId="404F2E14" w14:textId="77777777" w:rsidR="006F1E6A" w:rsidRPr="009F7564" w:rsidRDefault="006F1E6A" w:rsidP="006F1E6A">
      <w:pPr>
        <w:spacing w:line="280" w:lineRule="exact"/>
        <w:rPr>
          <w:rFonts w:ascii="Arial" w:hAnsi="Arial" w:cs="Arial"/>
          <w:color w:val="7F7F7F" w:themeColor="text1" w:themeTint="80"/>
          <w:sz w:val="21"/>
          <w:szCs w:val="21"/>
          <w:lang w:val="en-GB"/>
        </w:rPr>
      </w:pPr>
    </w:p>
    <w:p w14:paraId="7AC617C4" w14:textId="61DA66E0" w:rsidR="006F1E6A" w:rsidRPr="00024F81" w:rsidRDefault="0092770E" w:rsidP="00024F81">
      <w:pPr>
        <w:pStyle w:val="Bodystylecalibrilight"/>
        <w:rPr>
          <w:b/>
          <w:bCs/>
        </w:rPr>
      </w:pPr>
      <w:r w:rsidRPr="00024F81">
        <w:rPr>
          <w:b/>
          <w:bCs/>
        </w:rPr>
        <w:t>Using this sample discussion guide</w:t>
      </w:r>
    </w:p>
    <w:p w14:paraId="1DBBBEED" w14:textId="0A935235" w:rsidR="00B83999" w:rsidRPr="00024F81" w:rsidRDefault="0092770E" w:rsidP="00024F81">
      <w:pPr>
        <w:pStyle w:val="Bodystylecalibrilight"/>
      </w:pPr>
      <w:r w:rsidRPr="00024F81">
        <w:t xml:space="preserve">This sample contains a menu of questions, some of which may not apply to every Early Dialogue. The questions do not assume that the patients being interviewed have seen the </w:t>
      </w:r>
      <w:r w:rsidR="00DF7CAF" w:rsidRPr="00024F81">
        <w:t>B</w:t>
      </w:r>
      <w:r w:rsidR="00E707AE" w:rsidRPr="00024F81">
        <w:t>ri</w:t>
      </w:r>
      <w:r w:rsidRPr="00024F81">
        <w:t xml:space="preserve">efing </w:t>
      </w:r>
      <w:r w:rsidR="00DF7CAF" w:rsidRPr="00024F81">
        <w:t xml:space="preserve">Book </w:t>
      </w:r>
      <w:r w:rsidRPr="00024F81">
        <w:t xml:space="preserve">provided by the medicine developer. </w:t>
      </w:r>
    </w:p>
    <w:p w14:paraId="1DA4B204" w14:textId="524E107B" w:rsidR="0092770E" w:rsidRPr="009F7564" w:rsidRDefault="0092770E" w:rsidP="00822DB1">
      <w:pPr>
        <w:rPr>
          <w:rFonts w:ascii="Arial" w:hAnsi="Arial" w:cs="Arial"/>
          <w:color w:val="7F7F7F" w:themeColor="text1" w:themeTint="80"/>
          <w:sz w:val="21"/>
          <w:szCs w:val="21"/>
          <w:lang w:val="en-GB"/>
        </w:rPr>
      </w:pPr>
    </w:p>
    <w:p w14:paraId="17DB0E09" w14:textId="77777777" w:rsidR="0092770E" w:rsidRPr="009F7564" w:rsidRDefault="0092770E" w:rsidP="00822DB1">
      <w:pPr>
        <w:rPr>
          <w:rFonts w:ascii="Arial" w:hAnsi="Arial" w:cs="Arial"/>
          <w:color w:val="7F7F7F" w:themeColor="text1" w:themeTint="80"/>
          <w:sz w:val="21"/>
          <w:szCs w:val="21"/>
          <w:lang w:val="en-GB"/>
        </w:rPr>
      </w:pPr>
    </w:p>
    <w:p w14:paraId="04DB7671" w14:textId="04FD7571" w:rsidR="0092770E" w:rsidRPr="00024F81" w:rsidRDefault="0092770E" w:rsidP="0092770E">
      <w:pPr>
        <w:spacing w:line="280" w:lineRule="exact"/>
        <w:rPr>
          <w:rFonts w:ascii="Arial" w:hAnsi="Arial" w:cs="Arial"/>
          <w:b/>
          <w:bCs/>
          <w:color w:val="019A84"/>
          <w:sz w:val="21"/>
          <w:szCs w:val="21"/>
          <w:lang w:val="en-GB"/>
        </w:rPr>
      </w:pPr>
      <w:r w:rsidRPr="00024F81">
        <w:rPr>
          <w:rFonts w:ascii="Arial" w:hAnsi="Arial" w:cs="Arial"/>
          <w:b/>
          <w:bCs/>
          <w:color w:val="019A84"/>
          <w:sz w:val="21"/>
          <w:szCs w:val="21"/>
          <w:lang w:val="en-GB"/>
        </w:rPr>
        <w:t>Sample discussion guide</w:t>
      </w:r>
    </w:p>
    <w:p w14:paraId="0A8F2F25" w14:textId="32104FAC" w:rsidR="0092770E" w:rsidRPr="009F7564" w:rsidRDefault="0092770E" w:rsidP="0092770E">
      <w:pPr>
        <w:spacing w:line="280" w:lineRule="exact"/>
        <w:rPr>
          <w:rFonts w:ascii="Arial" w:hAnsi="Arial" w:cs="Arial"/>
          <w:b/>
          <w:bCs/>
          <w:color w:val="DD405D"/>
          <w:sz w:val="21"/>
          <w:szCs w:val="21"/>
          <w:lang w:val="en-GB"/>
        </w:rPr>
      </w:pPr>
    </w:p>
    <w:p w14:paraId="36CD39EC" w14:textId="2C4C6F8F" w:rsidR="0092770E" w:rsidRPr="00024F81" w:rsidRDefault="0092770E" w:rsidP="0092770E">
      <w:pPr>
        <w:spacing w:line="280" w:lineRule="exact"/>
        <w:rPr>
          <w:rFonts w:asciiTheme="majorHAnsi" w:hAnsiTheme="majorHAnsi" w:cstheme="majorHAnsi"/>
          <w:b/>
          <w:bCs/>
          <w:color w:val="000000" w:themeColor="text1"/>
          <w:sz w:val="22"/>
          <w:szCs w:val="22"/>
          <w:lang w:val="en-GB"/>
        </w:rPr>
      </w:pPr>
      <w:r w:rsidRPr="00024F81">
        <w:rPr>
          <w:rFonts w:asciiTheme="majorHAnsi" w:hAnsiTheme="majorHAnsi" w:cstheme="majorHAnsi"/>
          <w:b/>
          <w:bCs/>
          <w:color w:val="000000" w:themeColor="text1"/>
          <w:sz w:val="22"/>
          <w:szCs w:val="22"/>
          <w:lang w:val="en-GB"/>
        </w:rPr>
        <w:t>1: Introduction</w:t>
      </w:r>
    </w:p>
    <w:p w14:paraId="4A670E88" w14:textId="77777777" w:rsidR="00FA2BE0" w:rsidRPr="00024F81" w:rsidRDefault="00FA2BE0" w:rsidP="0092770E">
      <w:p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My name is [NAME], from [HTA body], </w:t>
      </w:r>
    </w:p>
    <w:p w14:paraId="5A388C61" w14:textId="77777777" w:rsidR="00FA2BE0" w:rsidRPr="00024F81" w:rsidRDefault="00FA2BE0" w:rsidP="0092770E">
      <w:pPr>
        <w:rPr>
          <w:rFonts w:asciiTheme="majorHAnsi" w:hAnsiTheme="majorHAnsi" w:cstheme="majorHAnsi"/>
          <w:color w:val="000000" w:themeColor="text1"/>
          <w:sz w:val="22"/>
          <w:szCs w:val="22"/>
          <w:lang w:val="en-GB"/>
        </w:rPr>
      </w:pPr>
    </w:p>
    <w:p w14:paraId="58EF488A" w14:textId="466E5CC0" w:rsidR="00B83999" w:rsidRPr="00024F81" w:rsidRDefault="00FA2BE0" w:rsidP="0092770E">
      <w:p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Thank you for agreeing to speak to me about your experience and perspectives on [DISEASE AREA]. </w:t>
      </w:r>
    </w:p>
    <w:p w14:paraId="12E900BA" w14:textId="0FCDA448" w:rsidR="00FA2BE0" w:rsidRPr="00024F81" w:rsidRDefault="00FA2BE0" w:rsidP="0092770E">
      <w:pPr>
        <w:rPr>
          <w:rFonts w:asciiTheme="majorHAnsi" w:hAnsiTheme="majorHAnsi" w:cstheme="majorHAnsi"/>
          <w:color w:val="000000" w:themeColor="text1"/>
          <w:sz w:val="22"/>
          <w:szCs w:val="22"/>
          <w:lang w:val="en-GB"/>
        </w:rPr>
      </w:pPr>
    </w:p>
    <w:p w14:paraId="5F242749" w14:textId="38137D89" w:rsidR="00FA2BE0" w:rsidRPr="00024F81" w:rsidRDefault="00FA2BE0" w:rsidP="0092770E">
      <w:p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You have already received information from us about the Early Dialogue </w:t>
      </w:r>
      <w:r w:rsidR="00D8301A" w:rsidRPr="00024F81">
        <w:rPr>
          <w:rFonts w:asciiTheme="majorHAnsi" w:hAnsiTheme="majorHAnsi" w:cstheme="majorHAnsi"/>
          <w:color w:val="000000" w:themeColor="text1"/>
          <w:sz w:val="22"/>
          <w:szCs w:val="22"/>
          <w:lang w:val="en-GB"/>
        </w:rPr>
        <w:t>process but</w:t>
      </w:r>
      <w:r w:rsidRPr="00024F81">
        <w:rPr>
          <w:rFonts w:asciiTheme="majorHAnsi" w:hAnsiTheme="majorHAnsi" w:cstheme="majorHAnsi"/>
          <w:color w:val="000000" w:themeColor="text1"/>
          <w:sz w:val="22"/>
          <w:szCs w:val="22"/>
          <w:lang w:val="en-GB"/>
        </w:rPr>
        <w:t xml:space="preserve"> let me just once again outline the purpose of this call, which will last approximately an hour. </w:t>
      </w:r>
      <w:r w:rsidR="00DF7CAF" w:rsidRPr="00024F81">
        <w:rPr>
          <w:rFonts w:asciiTheme="majorHAnsi" w:hAnsiTheme="majorHAnsi" w:cstheme="majorHAnsi"/>
          <w:color w:val="000000" w:themeColor="text1"/>
          <w:sz w:val="22"/>
          <w:szCs w:val="22"/>
          <w:lang w:val="en-GB"/>
        </w:rPr>
        <w:t xml:space="preserve"> </w:t>
      </w:r>
    </w:p>
    <w:p w14:paraId="6112DD2B" w14:textId="2BBB93DD" w:rsidR="00FA2BE0" w:rsidRPr="00024F81" w:rsidRDefault="00FA2BE0" w:rsidP="00FA2BE0">
      <w:pPr>
        <w:spacing w:after="120"/>
        <w:rPr>
          <w:rFonts w:asciiTheme="majorHAnsi" w:hAnsiTheme="majorHAnsi" w:cstheme="majorHAnsi"/>
          <w:color w:val="000000" w:themeColor="text1"/>
          <w:sz w:val="22"/>
          <w:szCs w:val="22"/>
          <w:lang w:val="en-GB"/>
        </w:rPr>
      </w:pPr>
    </w:p>
    <w:p w14:paraId="56244593" w14:textId="18D80124" w:rsidR="00FA2BE0" w:rsidRPr="00024F81" w:rsidRDefault="00FA2BE0"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I am speaking to you today about your experiences of living with [DISEASE]</w:t>
      </w:r>
    </w:p>
    <w:p w14:paraId="31B070C2" w14:textId="2340317C" w:rsidR="00FA2BE0" w:rsidRPr="00024F81" w:rsidRDefault="00FA2BE0"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In particular, we have received a request to provide advice to a company developing a medicine for this condition </w:t>
      </w:r>
    </w:p>
    <w:p w14:paraId="70B7398F" w14:textId="691E1D17" w:rsidR="00FA2BE0" w:rsidRPr="00024F81" w:rsidRDefault="00FA2BE0"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The company has shared with us their plan for a potential clinical trial to test the medicine they are developing in patients with the condition </w:t>
      </w:r>
    </w:p>
    <w:p w14:paraId="7575DEB2" w14:textId="0AEA412A" w:rsidR="00FA2BE0" w:rsidRPr="00024F81" w:rsidRDefault="00FA2BE0"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To provide the most comprehensive advice, we always reach out to patients with the condition to get their views on living with the condition and their views on the particular elements of the proposed clinical trial</w:t>
      </w:r>
    </w:p>
    <w:p w14:paraId="57D2A194" w14:textId="056921E1" w:rsidR="00FA2BE0" w:rsidRPr="00024F81" w:rsidRDefault="00FA2BE0"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I will be going through a series of structured questions to </w:t>
      </w:r>
      <w:r w:rsidR="00957DDB" w:rsidRPr="00024F81">
        <w:rPr>
          <w:rFonts w:asciiTheme="majorHAnsi" w:hAnsiTheme="majorHAnsi" w:cstheme="majorHAnsi"/>
          <w:color w:val="000000" w:themeColor="text1"/>
          <w:sz w:val="22"/>
          <w:szCs w:val="22"/>
          <w:lang w:val="en-GB"/>
        </w:rPr>
        <w:t xml:space="preserve">understand your perspective on these areas </w:t>
      </w:r>
    </w:p>
    <w:p w14:paraId="2D4565D1" w14:textId="26CC6F44" w:rsidR="00957DDB" w:rsidRPr="00024F81" w:rsidRDefault="00957DDB"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Interview notes will be recorded during the call – once we have them written </w:t>
      </w:r>
      <w:r w:rsidR="00946100" w:rsidRPr="00024F81">
        <w:rPr>
          <w:rFonts w:asciiTheme="majorHAnsi" w:hAnsiTheme="majorHAnsi" w:cstheme="majorHAnsi"/>
          <w:color w:val="000000" w:themeColor="text1"/>
          <w:sz w:val="22"/>
          <w:szCs w:val="22"/>
          <w:lang w:val="en-GB"/>
        </w:rPr>
        <w:t>up;</w:t>
      </w:r>
      <w:r w:rsidRPr="00024F81">
        <w:rPr>
          <w:rFonts w:asciiTheme="majorHAnsi" w:hAnsiTheme="majorHAnsi" w:cstheme="majorHAnsi"/>
          <w:color w:val="000000" w:themeColor="text1"/>
          <w:sz w:val="22"/>
          <w:szCs w:val="22"/>
          <w:lang w:val="en-GB"/>
        </w:rPr>
        <w:t xml:space="preserve"> we will share the</w:t>
      </w:r>
      <w:r w:rsidR="00DF0238" w:rsidRPr="00024F81">
        <w:rPr>
          <w:rFonts w:asciiTheme="majorHAnsi" w:hAnsiTheme="majorHAnsi" w:cstheme="majorHAnsi"/>
          <w:color w:val="000000" w:themeColor="text1"/>
          <w:sz w:val="22"/>
          <w:szCs w:val="22"/>
          <w:lang w:val="en-GB"/>
        </w:rPr>
        <w:t>m</w:t>
      </w:r>
      <w:r w:rsidRPr="00024F81">
        <w:rPr>
          <w:rFonts w:asciiTheme="majorHAnsi" w:hAnsiTheme="majorHAnsi" w:cstheme="majorHAnsi"/>
          <w:color w:val="000000" w:themeColor="text1"/>
          <w:sz w:val="22"/>
          <w:szCs w:val="22"/>
          <w:lang w:val="en-GB"/>
        </w:rPr>
        <w:t xml:space="preserve"> with you to make sure that we have captured your views correctly</w:t>
      </w:r>
    </w:p>
    <w:p w14:paraId="5DC6CB71" w14:textId="5F2C9808" w:rsidR="00957DDB" w:rsidRPr="00024F81" w:rsidRDefault="00957DDB"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Your feedback will be provided back to the company as part of a larger report to them </w:t>
      </w:r>
    </w:p>
    <w:p w14:paraId="4CD15827" w14:textId="0BE030BF" w:rsidR="00957DDB" w:rsidRPr="00024F81" w:rsidRDefault="00957DDB"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[feedback will be anonymised] </w:t>
      </w:r>
    </w:p>
    <w:p w14:paraId="32BAD5AC" w14:textId="5EF005C3" w:rsidR="00C3629D" w:rsidRPr="00024F81" w:rsidRDefault="00C3629D"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lastRenderedPageBreak/>
        <w:t>You have signed a non-disclosure agreement, and I must remind you that everything we discuss on this call is in strict confidence</w:t>
      </w:r>
    </w:p>
    <w:p w14:paraId="4EB92F15" w14:textId="318BF86B" w:rsidR="005026A7" w:rsidRPr="00024F81" w:rsidRDefault="005026A7"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If you need to take a break during the </w:t>
      </w:r>
      <w:r w:rsidR="00946100" w:rsidRPr="00024F81">
        <w:rPr>
          <w:rFonts w:asciiTheme="majorHAnsi" w:hAnsiTheme="majorHAnsi" w:cstheme="majorHAnsi"/>
          <w:color w:val="000000" w:themeColor="text1"/>
          <w:sz w:val="22"/>
          <w:szCs w:val="22"/>
          <w:lang w:val="en-GB"/>
        </w:rPr>
        <w:t>call or</w:t>
      </w:r>
      <w:r w:rsidRPr="00024F81">
        <w:rPr>
          <w:rFonts w:asciiTheme="majorHAnsi" w:hAnsiTheme="majorHAnsi" w:cstheme="majorHAnsi"/>
          <w:color w:val="000000" w:themeColor="text1"/>
          <w:sz w:val="22"/>
          <w:szCs w:val="22"/>
          <w:lang w:val="en-GB"/>
        </w:rPr>
        <w:t xml:space="preserve"> need to continue the call at a different time, then please tell me.</w:t>
      </w:r>
    </w:p>
    <w:p w14:paraId="064ADF1F" w14:textId="52B96A38" w:rsidR="00DF0238" w:rsidRPr="00024F81" w:rsidRDefault="00DF0238"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If these questions trigger strong emotions and you would like to take a break or stop the interview all </w:t>
      </w:r>
      <w:r w:rsidR="00946100" w:rsidRPr="00024F81">
        <w:rPr>
          <w:rFonts w:asciiTheme="majorHAnsi" w:hAnsiTheme="majorHAnsi" w:cstheme="majorHAnsi"/>
          <w:color w:val="000000" w:themeColor="text1"/>
          <w:sz w:val="22"/>
          <w:szCs w:val="22"/>
          <w:lang w:val="en-GB"/>
        </w:rPr>
        <w:t>together,</w:t>
      </w:r>
      <w:r w:rsidRPr="00024F81">
        <w:rPr>
          <w:rFonts w:asciiTheme="majorHAnsi" w:hAnsiTheme="majorHAnsi" w:cstheme="majorHAnsi"/>
          <w:color w:val="000000" w:themeColor="text1"/>
          <w:sz w:val="22"/>
          <w:szCs w:val="22"/>
          <w:lang w:val="en-GB"/>
        </w:rPr>
        <w:t xml:space="preserve"> please immediately let me know.</w:t>
      </w:r>
    </w:p>
    <w:p w14:paraId="456C2B1D" w14:textId="0517F0C0" w:rsidR="00DF0238" w:rsidRPr="00024F81" w:rsidRDefault="00DF0238"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It is your right to stop the interview without giving a reason at any time and you should be assured that this will have </w:t>
      </w:r>
      <w:r w:rsidR="00946100" w:rsidRPr="00024F81">
        <w:rPr>
          <w:rFonts w:asciiTheme="majorHAnsi" w:hAnsiTheme="majorHAnsi" w:cstheme="majorHAnsi"/>
          <w:color w:val="000000" w:themeColor="text1"/>
          <w:sz w:val="22"/>
          <w:szCs w:val="22"/>
          <w:lang w:val="en-GB"/>
        </w:rPr>
        <w:t>no</w:t>
      </w:r>
      <w:r w:rsidRPr="00024F81">
        <w:rPr>
          <w:rFonts w:asciiTheme="majorHAnsi" w:hAnsiTheme="majorHAnsi" w:cstheme="majorHAnsi"/>
          <w:color w:val="000000" w:themeColor="text1"/>
          <w:sz w:val="22"/>
          <w:szCs w:val="22"/>
          <w:lang w:val="en-GB"/>
        </w:rPr>
        <w:t xml:space="preserve"> impact on your ongoing healthcare or relationship to any organisations involved in this work.</w:t>
      </w:r>
    </w:p>
    <w:p w14:paraId="3DAE9ED2" w14:textId="6FB4CDDF" w:rsidR="00957DDB" w:rsidRPr="00024F81" w:rsidRDefault="00957DDB" w:rsidP="00D52FD7">
      <w:pPr>
        <w:pStyle w:val="ListParagraph"/>
        <w:numPr>
          <w:ilvl w:val="0"/>
          <w:numId w:val="8"/>
        </w:numPr>
        <w:spacing w:after="120"/>
        <w:contextualSpacing w:val="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Do you have any questions on the process before we begin?</w:t>
      </w:r>
    </w:p>
    <w:p w14:paraId="3DE498BC" w14:textId="76FFF95C" w:rsidR="00957DDB" w:rsidRPr="00024F81" w:rsidRDefault="00957DDB" w:rsidP="00957DDB">
      <w:pPr>
        <w:spacing w:after="120"/>
        <w:rPr>
          <w:rFonts w:asciiTheme="majorHAnsi" w:hAnsiTheme="majorHAnsi" w:cstheme="majorHAnsi"/>
          <w:color w:val="000000" w:themeColor="text1"/>
          <w:sz w:val="22"/>
          <w:szCs w:val="22"/>
          <w:lang w:val="en-GB"/>
        </w:rPr>
      </w:pPr>
    </w:p>
    <w:p w14:paraId="550E2692" w14:textId="1AEA9B76" w:rsidR="00957DDB" w:rsidRPr="00024F81" w:rsidRDefault="00957DDB" w:rsidP="00957DDB">
      <w:pPr>
        <w:spacing w:after="120"/>
        <w:rPr>
          <w:rFonts w:asciiTheme="majorHAnsi" w:hAnsiTheme="majorHAnsi" w:cstheme="majorHAnsi"/>
          <w:color w:val="000000" w:themeColor="text1"/>
          <w:sz w:val="22"/>
          <w:szCs w:val="22"/>
          <w:lang w:val="en-GB"/>
        </w:rPr>
      </w:pPr>
    </w:p>
    <w:p w14:paraId="3F841935" w14:textId="7B8C963A" w:rsidR="000707BF" w:rsidRPr="00024F81" w:rsidRDefault="00957DDB" w:rsidP="00957DDB">
      <w:pPr>
        <w:spacing w:after="120"/>
        <w:rPr>
          <w:rFonts w:asciiTheme="majorHAnsi" w:hAnsiTheme="majorHAnsi" w:cstheme="majorHAnsi"/>
          <w:color w:val="000000" w:themeColor="text1"/>
          <w:sz w:val="22"/>
          <w:szCs w:val="22"/>
          <w:lang w:val="en-GB"/>
        </w:rPr>
      </w:pPr>
      <w:r w:rsidRPr="00024F81">
        <w:rPr>
          <w:rFonts w:asciiTheme="majorHAnsi" w:hAnsiTheme="majorHAnsi" w:cstheme="majorHAnsi"/>
          <w:b/>
          <w:bCs/>
          <w:color w:val="000000" w:themeColor="text1"/>
          <w:sz w:val="22"/>
          <w:szCs w:val="22"/>
          <w:lang w:val="en-GB"/>
        </w:rPr>
        <w:t>Impact of the condition</w:t>
      </w:r>
      <w:r w:rsidR="000707BF" w:rsidRPr="00024F81">
        <w:rPr>
          <w:rFonts w:asciiTheme="majorHAnsi" w:hAnsiTheme="majorHAnsi" w:cstheme="majorHAnsi"/>
          <w:b/>
          <w:bCs/>
          <w:color w:val="000000" w:themeColor="text1"/>
          <w:sz w:val="22"/>
          <w:szCs w:val="22"/>
          <w:lang w:val="en-GB"/>
        </w:rPr>
        <w:t xml:space="preserve"> and current therapies</w:t>
      </w:r>
      <w:r w:rsidRPr="00024F81">
        <w:rPr>
          <w:rFonts w:asciiTheme="majorHAnsi" w:hAnsiTheme="majorHAnsi" w:cstheme="majorHAnsi"/>
          <w:b/>
          <w:bCs/>
          <w:color w:val="000000" w:themeColor="text1"/>
          <w:sz w:val="22"/>
          <w:szCs w:val="22"/>
          <w:lang w:val="en-GB"/>
        </w:rPr>
        <w:t>:</w:t>
      </w:r>
      <w:r w:rsidR="000707BF" w:rsidRPr="00024F81">
        <w:rPr>
          <w:rFonts w:asciiTheme="majorHAnsi" w:hAnsiTheme="majorHAnsi" w:cstheme="majorHAnsi"/>
          <w:b/>
          <w:bCs/>
          <w:color w:val="000000" w:themeColor="text1"/>
          <w:sz w:val="22"/>
          <w:szCs w:val="22"/>
          <w:lang w:val="en-GB"/>
        </w:rPr>
        <w:t xml:space="preserve"> </w:t>
      </w:r>
    </w:p>
    <w:p w14:paraId="27126248" w14:textId="076B6EBE" w:rsidR="00957DDB" w:rsidRPr="00024F81" w:rsidRDefault="000707BF" w:rsidP="00024F81">
      <w:pPr>
        <w:spacing w:after="120"/>
        <w:rPr>
          <w:rFonts w:asciiTheme="majorHAnsi" w:hAnsiTheme="majorHAnsi" w:cstheme="majorHAnsi"/>
          <w:b/>
          <w:bCs/>
          <w:i/>
          <w:iCs/>
          <w:color w:val="000000" w:themeColor="text1"/>
          <w:sz w:val="22"/>
          <w:szCs w:val="22"/>
          <w:lang w:val="en-GB"/>
        </w:rPr>
      </w:pPr>
      <w:r w:rsidRPr="00024F81">
        <w:rPr>
          <w:rFonts w:asciiTheme="majorHAnsi" w:hAnsiTheme="majorHAnsi" w:cstheme="majorHAnsi"/>
          <w:i/>
          <w:iCs/>
          <w:color w:val="000000" w:themeColor="text1"/>
          <w:sz w:val="22"/>
          <w:szCs w:val="22"/>
          <w:lang w:val="en-GB"/>
        </w:rPr>
        <w:t>(note therapies can include any form of medical intervention such as medicines, rehabilitation, counselling, hospital interventions etc.)</w:t>
      </w:r>
      <w:r w:rsidR="00924958" w:rsidRPr="00024F81">
        <w:rPr>
          <w:rFonts w:asciiTheme="majorHAnsi" w:hAnsiTheme="majorHAnsi" w:cstheme="majorHAnsi"/>
          <w:b/>
          <w:bCs/>
          <w:i/>
          <w:iCs/>
          <w:color w:val="000000" w:themeColor="text1"/>
          <w:sz w:val="22"/>
          <w:szCs w:val="22"/>
          <w:lang w:val="en-GB"/>
        </w:rPr>
        <w:br/>
      </w:r>
    </w:p>
    <w:p w14:paraId="5389BF80" w14:textId="552C8259" w:rsidR="00BC66E3" w:rsidRPr="00024F81" w:rsidRDefault="00957DDB" w:rsidP="00D52FD7">
      <w:pPr>
        <w:pStyle w:val="ListParagraph"/>
        <w:numPr>
          <w:ilvl w:val="0"/>
          <w:numId w:val="9"/>
        </w:numPr>
        <w:rPr>
          <w:rFonts w:asciiTheme="majorHAnsi" w:hAnsiTheme="majorHAnsi" w:cstheme="majorHAnsi"/>
          <w:b/>
          <w:bCs/>
          <w:color w:val="000000" w:themeColor="text1"/>
          <w:sz w:val="22"/>
          <w:szCs w:val="22"/>
          <w:lang w:val="en-GB"/>
        </w:rPr>
      </w:pPr>
      <w:r w:rsidRPr="00024F81">
        <w:rPr>
          <w:rFonts w:asciiTheme="majorHAnsi" w:hAnsiTheme="majorHAnsi" w:cstheme="majorHAnsi"/>
          <w:b/>
          <w:bCs/>
          <w:color w:val="000000" w:themeColor="text1"/>
          <w:sz w:val="22"/>
          <w:szCs w:val="22"/>
          <w:lang w:val="en-GB"/>
        </w:rPr>
        <w:t xml:space="preserve">How does the condition affect your </w:t>
      </w:r>
      <w:r w:rsidR="005026A7" w:rsidRPr="00024F81">
        <w:rPr>
          <w:rFonts w:asciiTheme="majorHAnsi" w:hAnsiTheme="majorHAnsi" w:cstheme="majorHAnsi"/>
          <w:b/>
          <w:bCs/>
          <w:color w:val="000000" w:themeColor="text1"/>
          <w:sz w:val="22"/>
          <w:szCs w:val="22"/>
          <w:lang w:val="en-GB"/>
        </w:rPr>
        <w:t>every day and every night life (Quality of Life)</w:t>
      </w:r>
      <w:r w:rsidRPr="00024F81">
        <w:rPr>
          <w:rFonts w:asciiTheme="majorHAnsi" w:hAnsiTheme="majorHAnsi" w:cstheme="majorHAnsi"/>
          <w:b/>
          <w:bCs/>
          <w:color w:val="000000" w:themeColor="text1"/>
          <w:sz w:val="22"/>
          <w:szCs w:val="22"/>
          <w:lang w:val="en-GB"/>
        </w:rPr>
        <w:t>?</w:t>
      </w:r>
      <w:r w:rsidRPr="00024F81">
        <w:rPr>
          <w:rFonts w:asciiTheme="majorHAnsi" w:hAnsiTheme="majorHAnsi" w:cstheme="majorHAnsi"/>
          <w:b/>
          <w:bCs/>
          <w:color w:val="000000" w:themeColor="text1"/>
          <w:sz w:val="22"/>
          <w:szCs w:val="22"/>
          <w:lang w:val="en-GB"/>
        </w:rPr>
        <w:br/>
      </w:r>
    </w:p>
    <w:p w14:paraId="18C0BC13" w14:textId="5133D854" w:rsidR="00924958" w:rsidRPr="00024F81" w:rsidRDefault="00957DDB"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What aspects of the condition are most challenging for you to live with?</w:t>
      </w:r>
      <w:r w:rsidR="00924958" w:rsidRPr="00024F81">
        <w:rPr>
          <w:rFonts w:asciiTheme="majorHAnsi" w:hAnsiTheme="majorHAnsi" w:cstheme="majorHAnsi"/>
          <w:color w:val="000000" w:themeColor="text1"/>
          <w:sz w:val="22"/>
          <w:szCs w:val="22"/>
          <w:lang w:val="en-GB"/>
        </w:rPr>
        <w:br/>
      </w:r>
    </w:p>
    <w:p w14:paraId="17827122" w14:textId="151E9481" w:rsidR="00957DDB" w:rsidRPr="00024F81" w:rsidRDefault="00924958" w:rsidP="00924958">
      <w:pPr>
        <w:pStyle w:val="ListParagraph"/>
        <w:ind w:left="1440"/>
        <w:rPr>
          <w:rFonts w:asciiTheme="majorHAnsi" w:hAnsiTheme="majorHAnsi" w:cstheme="majorHAnsi"/>
          <w:i/>
          <w:iCs/>
          <w:color w:val="000000" w:themeColor="text1"/>
          <w:sz w:val="22"/>
          <w:szCs w:val="22"/>
          <w:lang w:val="en-GB"/>
        </w:rPr>
      </w:pPr>
      <w:r w:rsidRPr="00024F81">
        <w:rPr>
          <w:rFonts w:asciiTheme="majorHAnsi" w:hAnsiTheme="majorHAnsi" w:cstheme="majorHAnsi"/>
          <w:i/>
          <w:iCs/>
          <w:color w:val="000000" w:themeColor="text1"/>
          <w:sz w:val="22"/>
          <w:szCs w:val="22"/>
          <w:lang w:val="en-GB"/>
        </w:rPr>
        <w:t>[Note the AREAS TO PROBE sections below are examples, these need to be aligned to the clinical presentation of the condition, similarly, not all sub-questions in this list will apply to all conditions]</w:t>
      </w:r>
      <w:r w:rsidR="00957DDB" w:rsidRPr="00024F81">
        <w:rPr>
          <w:rFonts w:asciiTheme="majorHAnsi" w:hAnsiTheme="majorHAnsi" w:cstheme="majorHAnsi"/>
          <w:i/>
          <w:iCs/>
          <w:color w:val="000000" w:themeColor="text1"/>
          <w:sz w:val="22"/>
          <w:szCs w:val="22"/>
          <w:lang w:val="en-GB"/>
        </w:rPr>
        <w:br/>
      </w:r>
    </w:p>
    <w:p w14:paraId="7F20393E" w14:textId="1CB486BE" w:rsidR="00957DDB" w:rsidRPr="00024F81" w:rsidRDefault="00957DDB" w:rsidP="00D52FD7">
      <w:pPr>
        <w:pStyle w:val="ListParagraph"/>
        <w:numPr>
          <w:ilvl w:val="2"/>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What are the specific impacts on your life caused by the </w:t>
      </w:r>
      <w:r w:rsidR="00946100" w:rsidRPr="00024F81">
        <w:rPr>
          <w:rFonts w:asciiTheme="majorHAnsi" w:hAnsiTheme="majorHAnsi" w:cstheme="majorHAnsi"/>
          <w:color w:val="000000" w:themeColor="text1"/>
          <w:sz w:val="22"/>
          <w:szCs w:val="22"/>
          <w:lang w:val="en-GB"/>
        </w:rPr>
        <w:t>condition?</w:t>
      </w:r>
    </w:p>
    <w:p w14:paraId="234D537E" w14:textId="7EE67AB1" w:rsidR="00957DDB" w:rsidRPr="00024F81" w:rsidRDefault="00957DDB" w:rsidP="00957DDB">
      <w:pPr>
        <w:pStyle w:val="ListParagraph"/>
        <w:ind w:left="216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AREAS TO PROBE: Most burdensome symptoms, impact on employment, confidence, social exclusion</w:t>
      </w:r>
    </w:p>
    <w:p w14:paraId="6AFDC76B" w14:textId="24D83C19" w:rsidR="00957DDB" w:rsidRPr="00024F81" w:rsidRDefault="00957DDB" w:rsidP="00957DDB">
      <w:pPr>
        <w:pStyle w:val="ListParagraph"/>
        <w:ind w:left="2160"/>
        <w:rPr>
          <w:rFonts w:asciiTheme="majorHAnsi" w:hAnsiTheme="majorHAnsi" w:cstheme="majorHAnsi"/>
          <w:color w:val="000000" w:themeColor="text1"/>
          <w:sz w:val="22"/>
          <w:szCs w:val="22"/>
          <w:lang w:val="en-GB"/>
        </w:rPr>
      </w:pPr>
    </w:p>
    <w:p w14:paraId="3AEC19A7" w14:textId="7CD0162A" w:rsidR="00957DDB" w:rsidRPr="00024F81" w:rsidRDefault="00924958" w:rsidP="00D52FD7">
      <w:pPr>
        <w:pStyle w:val="ListParagraph"/>
        <w:numPr>
          <w:ilvl w:val="2"/>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What activities are difficult or impossible for you because of the condition</w:t>
      </w:r>
    </w:p>
    <w:p w14:paraId="0EA0E0FB" w14:textId="2D6218A9" w:rsidR="00957DDB" w:rsidRPr="00024F81" w:rsidRDefault="00957DDB" w:rsidP="00957DDB">
      <w:pPr>
        <w:pStyle w:val="ListParagraph"/>
        <w:ind w:left="216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AREAS TO PROBE: </w:t>
      </w:r>
      <w:r w:rsidR="00924958" w:rsidRPr="00024F81">
        <w:rPr>
          <w:rFonts w:asciiTheme="majorHAnsi" w:hAnsiTheme="majorHAnsi" w:cstheme="majorHAnsi"/>
          <w:color w:val="000000" w:themeColor="text1"/>
          <w:sz w:val="22"/>
          <w:szCs w:val="22"/>
          <w:lang w:val="en-GB"/>
        </w:rPr>
        <w:t>Daily activities, driving, caring for oneself [</w:t>
      </w:r>
      <w:r w:rsidR="00924958" w:rsidRPr="00024F81">
        <w:rPr>
          <w:rFonts w:asciiTheme="majorHAnsi" w:hAnsiTheme="majorHAnsi" w:cstheme="majorHAnsi"/>
          <w:color w:val="000000" w:themeColor="text1"/>
          <w:sz w:val="22"/>
          <w:szCs w:val="22"/>
          <w:lang w:val="en-GB"/>
        </w:rPr>
        <w:br/>
      </w:r>
    </w:p>
    <w:p w14:paraId="5E6AE26D" w14:textId="058E61EB" w:rsidR="00924958" w:rsidRPr="00024F81" w:rsidRDefault="00924958" w:rsidP="00D52FD7">
      <w:pPr>
        <w:pStyle w:val="ListParagraph"/>
        <w:numPr>
          <w:ilvl w:val="2"/>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What aspects of </w:t>
      </w:r>
      <w:r w:rsidR="00B611FC" w:rsidRPr="00024F81">
        <w:rPr>
          <w:rFonts w:asciiTheme="majorHAnsi" w:hAnsiTheme="majorHAnsi" w:cstheme="majorHAnsi"/>
          <w:color w:val="000000" w:themeColor="text1"/>
          <w:sz w:val="22"/>
          <w:szCs w:val="22"/>
          <w:lang w:val="en-GB"/>
        </w:rPr>
        <w:t>your</w:t>
      </w:r>
      <w:r w:rsidRPr="00024F81">
        <w:rPr>
          <w:rFonts w:asciiTheme="majorHAnsi" w:hAnsiTheme="majorHAnsi" w:cstheme="majorHAnsi"/>
          <w:color w:val="000000" w:themeColor="text1"/>
          <w:sz w:val="22"/>
          <w:szCs w:val="22"/>
          <w:lang w:val="en-GB"/>
        </w:rPr>
        <w:t xml:space="preserve"> condition are the most important for you to control </w:t>
      </w:r>
      <w:r w:rsidRPr="00024F81">
        <w:rPr>
          <w:rFonts w:asciiTheme="majorHAnsi" w:hAnsiTheme="majorHAnsi" w:cstheme="majorHAnsi"/>
          <w:color w:val="000000" w:themeColor="text1"/>
          <w:sz w:val="22"/>
          <w:szCs w:val="22"/>
          <w:lang w:val="en-GB"/>
        </w:rPr>
        <w:br/>
        <w:t xml:space="preserve">AREAS TO PROBE: Symptoms that most limit daily activities, or cause high social inclusion </w:t>
      </w:r>
      <w:r w:rsidRPr="00024F81">
        <w:rPr>
          <w:rFonts w:asciiTheme="majorHAnsi" w:hAnsiTheme="majorHAnsi" w:cstheme="majorHAnsi"/>
          <w:color w:val="000000" w:themeColor="text1"/>
          <w:sz w:val="22"/>
          <w:szCs w:val="22"/>
          <w:lang w:val="en-GB"/>
        </w:rPr>
        <w:br/>
      </w:r>
    </w:p>
    <w:p w14:paraId="0941F34B" w14:textId="56C09532" w:rsidR="00924958" w:rsidRPr="00024F81" w:rsidRDefault="00924958" w:rsidP="00D52FD7">
      <w:pPr>
        <w:pStyle w:val="ListParagraph"/>
        <w:numPr>
          <w:ilvl w:val="2"/>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Do you need support for daily living? </w:t>
      </w:r>
      <w:r w:rsidRPr="00024F81">
        <w:rPr>
          <w:rFonts w:asciiTheme="majorHAnsi" w:hAnsiTheme="majorHAnsi" w:cstheme="majorHAnsi"/>
          <w:color w:val="000000" w:themeColor="text1"/>
          <w:sz w:val="22"/>
          <w:szCs w:val="22"/>
          <w:lang w:val="en-GB"/>
        </w:rPr>
        <w:br/>
        <w:t>AREAS TO PROBE: What kind of support is needed?</w:t>
      </w:r>
      <w:r w:rsidRPr="00024F81">
        <w:rPr>
          <w:rFonts w:asciiTheme="majorHAnsi" w:hAnsiTheme="majorHAnsi" w:cstheme="majorHAnsi"/>
          <w:color w:val="000000" w:themeColor="text1"/>
          <w:sz w:val="22"/>
          <w:szCs w:val="22"/>
          <w:lang w:val="en-GB"/>
        </w:rPr>
        <w:br/>
      </w:r>
    </w:p>
    <w:p w14:paraId="16865809" w14:textId="77777777" w:rsidR="00957DDB" w:rsidRPr="00024F81" w:rsidRDefault="00957DDB" w:rsidP="00957DDB">
      <w:pPr>
        <w:pStyle w:val="ListParagraph"/>
        <w:ind w:left="2160"/>
        <w:rPr>
          <w:rFonts w:asciiTheme="majorHAnsi" w:hAnsiTheme="majorHAnsi" w:cstheme="majorHAnsi"/>
          <w:color w:val="000000" w:themeColor="text1"/>
          <w:sz w:val="22"/>
          <w:szCs w:val="22"/>
          <w:lang w:val="en-GB"/>
        </w:rPr>
      </w:pPr>
    </w:p>
    <w:p w14:paraId="5E97EDA1" w14:textId="00C926E0" w:rsidR="00924958" w:rsidRPr="00024F81" w:rsidRDefault="00924958" w:rsidP="00D52FD7">
      <w:pPr>
        <w:pStyle w:val="ListParagraph"/>
        <w:numPr>
          <w:ilvl w:val="0"/>
          <w:numId w:val="9"/>
        </w:numPr>
        <w:rPr>
          <w:rFonts w:asciiTheme="majorHAnsi" w:hAnsiTheme="majorHAnsi" w:cstheme="majorHAnsi"/>
          <w:b/>
          <w:bCs/>
          <w:color w:val="000000" w:themeColor="text1"/>
          <w:sz w:val="22"/>
          <w:szCs w:val="22"/>
          <w:lang w:val="en-GB"/>
        </w:rPr>
      </w:pPr>
      <w:r w:rsidRPr="00024F81">
        <w:rPr>
          <w:rFonts w:asciiTheme="majorHAnsi" w:hAnsiTheme="majorHAnsi" w:cstheme="majorHAnsi"/>
          <w:b/>
          <w:bCs/>
          <w:color w:val="000000" w:themeColor="text1"/>
          <w:sz w:val="22"/>
          <w:szCs w:val="22"/>
          <w:lang w:val="en-GB"/>
        </w:rPr>
        <w:t>How well do current therapies control your condition?</w:t>
      </w:r>
      <w:r w:rsidRPr="00024F81">
        <w:rPr>
          <w:rFonts w:asciiTheme="majorHAnsi" w:hAnsiTheme="majorHAnsi" w:cstheme="majorHAnsi"/>
          <w:b/>
          <w:bCs/>
          <w:color w:val="000000" w:themeColor="text1"/>
          <w:sz w:val="22"/>
          <w:szCs w:val="22"/>
          <w:lang w:val="en-GB"/>
        </w:rPr>
        <w:br/>
      </w:r>
    </w:p>
    <w:p w14:paraId="6FA61F8D" w14:textId="2B3D1916" w:rsidR="00B611FC" w:rsidRPr="00024F81" w:rsidRDefault="00B611FC"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To what e</w:t>
      </w:r>
      <w:r w:rsidR="00924958" w:rsidRPr="00024F81">
        <w:rPr>
          <w:rFonts w:asciiTheme="majorHAnsi" w:hAnsiTheme="majorHAnsi" w:cstheme="majorHAnsi"/>
          <w:color w:val="000000" w:themeColor="text1"/>
          <w:sz w:val="22"/>
          <w:szCs w:val="22"/>
          <w:lang w:val="en-GB"/>
        </w:rPr>
        <w:t xml:space="preserve">xtent </w:t>
      </w:r>
      <w:r w:rsidRPr="00024F81">
        <w:rPr>
          <w:rFonts w:asciiTheme="majorHAnsi" w:hAnsiTheme="majorHAnsi" w:cstheme="majorHAnsi"/>
          <w:color w:val="000000" w:themeColor="text1"/>
          <w:sz w:val="22"/>
          <w:szCs w:val="22"/>
          <w:lang w:val="en-GB"/>
        </w:rPr>
        <w:t>do</w:t>
      </w:r>
      <w:r w:rsidR="00024F81">
        <w:rPr>
          <w:rFonts w:asciiTheme="majorHAnsi" w:hAnsiTheme="majorHAnsi" w:cstheme="majorHAnsi"/>
          <w:color w:val="000000" w:themeColor="text1"/>
          <w:sz w:val="22"/>
          <w:szCs w:val="22"/>
          <w:lang w:val="en-GB"/>
        </w:rPr>
        <w:t xml:space="preserve"> the</w:t>
      </w:r>
      <w:r w:rsidRPr="00024F81">
        <w:rPr>
          <w:rFonts w:asciiTheme="majorHAnsi" w:hAnsiTheme="majorHAnsi" w:cstheme="majorHAnsi"/>
          <w:color w:val="000000" w:themeColor="text1"/>
          <w:sz w:val="22"/>
          <w:szCs w:val="22"/>
          <w:lang w:val="en-GB"/>
        </w:rPr>
        <w:t xml:space="preserve"> c</w:t>
      </w:r>
      <w:r w:rsidR="00924958" w:rsidRPr="00024F81">
        <w:rPr>
          <w:rFonts w:asciiTheme="majorHAnsi" w:hAnsiTheme="majorHAnsi" w:cstheme="majorHAnsi"/>
          <w:color w:val="000000" w:themeColor="text1"/>
          <w:sz w:val="22"/>
          <w:szCs w:val="22"/>
          <w:lang w:val="en-GB"/>
        </w:rPr>
        <w:t xml:space="preserve">urrent therapies </w:t>
      </w:r>
      <w:r w:rsidR="00024F81">
        <w:rPr>
          <w:rFonts w:asciiTheme="majorHAnsi" w:hAnsiTheme="majorHAnsi" w:cstheme="majorHAnsi"/>
          <w:color w:val="000000" w:themeColor="text1"/>
          <w:sz w:val="22"/>
          <w:szCs w:val="22"/>
          <w:lang w:val="en-GB"/>
        </w:rPr>
        <w:t xml:space="preserve">you know of, or have taken, </w:t>
      </w:r>
      <w:r w:rsidRPr="00024F81">
        <w:rPr>
          <w:rFonts w:asciiTheme="majorHAnsi" w:hAnsiTheme="majorHAnsi" w:cstheme="majorHAnsi"/>
          <w:color w:val="000000" w:themeColor="text1"/>
          <w:sz w:val="22"/>
          <w:szCs w:val="22"/>
          <w:lang w:val="en-GB"/>
        </w:rPr>
        <w:t>control or reduce the most challenging aspects of your condition</w:t>
      </w:r>
      <w:r w:rsidR="00924958" w:rsidRPr="00024F81">
        <w:rPr>
          <w:rFonts w:asciiTheme="majorHAnsi" w:hAnsiTheme="majorHAnsi" w:cstheme="majorHAnsi"/>
          <w:color w:val="000000" w:themeColor="text1"/>
          <w:sz w:val="22"/>
          <w:szCs w:val="22"/>
          <w:lang w:val="en-GB"/>
        </w:rPr>
        <w:t>?</w:t>
      </w:r>
    </w:p>
    <w:p w14:paraId="058411FC" w14:textId="2D14E75F" w:rsidR="00924958" w:rsidRPr="00024F81" w:rsidRDefault="00B611FC" w:rsidP="00B611FC">
      <w:pPr>
        <w:pStyle w:val="ListParagraph"/>
        <w:ind w:left="144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lastRenderedPageBreak/>
        <w:t>AREAS TO PROBE should match the challenges highlighted by the patients in section 1 of the interview</w:t>
      </w:r>
      <w:r w:rsidR="00924958" w:rsidRPr="00024F81">
        <w:rPr>
          <w:rFonts w:asciiTheme="majorHAnsi" w:hAnsiTheme="majorHAnsi" w:cstheme="majorHAnsi"/>
          <w:color w:val="000000" w:themeColor="text1"/>
          <w:sz w:val="22"/>
          <w:szCs w:val="22"/>
          <w:lang w:val="en-GB"/>
        </w:rPr>
        <w:br/>
      </w:r>
    </w:p>
    <w:p w14:paraId="7B854BCB" w14:textId="06295555" w:rsidR="00924958" w:rsidRPr="00024F81" w:rsidRDefault="00924958"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What are </w:t>
      </w:r>
      <w:r w:rsidR="00B611FC" w:rsidRPr="00024F81">
        <w:rPr>
          <w:rFonts w:asciiTheme="majorHAnsi" w:hAnsiTheme="majorHAnsi" w:cstheme="majorHAnsi"/>
          <w:color w:val="000000" w:themeColor="text1"/>
          <w:sz w:val="22"/>
          <w:szCs w:val="22"/>
          <w:lang w:val="en-GB"/>
        </w:rPr>
        <w:t>the main therapies</w:t>
      </w:r>
      <w:r w:rsidR="005026A7" w:rsidRPr="00024F81">
        <w:rPr>
          <w:rFonts w:asciiTheme="majorHAnsi" w:hAnsiTheme="majorHAnsi" w:cstheme="majorHAnsi"/>
          <w:color w:val="000000" w:themeColor="text1"/>
          <w:sz w:val="22"/>
          <w:szCs w:val="22"/>
          <w:lang w:val="en-GB"/>
        </w:rPr>
        <w:t xml:space="preserve"> that you know of that are used by patients </w:t>
      </w:r>
      <w:r w:rsidR="00B611FC" w:rsidRPr="00024F81">
        <w:rPr>
          <w:rFonts w:asciiTheme="majorHAnsi" w:hAnsiTheme="majorHAnsi" w:cstheme="majorHAnsi"/>
          <w:color w:val="000000" w:themeColor="text1"/>
          <w:sz w:val="22"/>
          <w:szCs w:val="22"/>
          <w:lang w:val="en-GB"/>
        </w:rPr>
        <w:t>with this condition?</w:t>
      </w:r>
      <w:r w:rsidR="00B611FC" w:rsidRPr="00024F81">
        <w:rPr>
          <w:rFonts w:asciiTheme="majorHAnsi" w:hAnsiTheme="majorHAnsi" w:cstheme="majorHAnsi"/>
          <w:color w:val="000000" w:themeColor="text1"/>
          <w:sz w:val="22"/>
          <w:szCs w:val="22"/>
          <w:lang w:val="en-GB"/>
        </w:rPr>
        <w:br/>
      </w:r>
    </w:p>
    <w:p w14:paraId="6C302101" w14:textId="72804ECA" w:rsidR="00B611FC" w:rsidRPr="00024F81" w:rsidRDefault="00B611FC"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How are these therapies normally given to patients?</w:t>
      </w:r>
    </w:p>
    <w:p w14:paraId="43B99897" w14:textId="69C1F8A5" w:rsidR="00924958" w:rsidRPr="00024F81" w:rsidRDefault="00924958" w:rsidP="00924958">
      <w:pPr>
        <w:pStyle w:val="ListParagraph"/>
        <w:ind w:left="216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AREAS TO PROBE: </w:t>
      </w:r>
      <w:r w:rsidR="00B611FC" w:rsidRPr="00024F81">
        <w:rPr>
          <w:rFonts w:asciiTheme="majorHAnsi" w:hAnsiTheme="majorHAnsi" w:cstheme="majorHAnsi"/>
          <w:color w:val="000000" w:themeColor="text1"/>
          <w:sz w:val="22"/>
          <w:szCs w:val="22"/>
          <w:lang w:val="en-GB"/>
        </w:rPr>
        <w:t>medicines: (tablets, injections, infusions), physiotherapy, given at hospital, taken at home …</w:t>
      </w:r>
    </w:p>
    <w:p w14:paraId="516CC1E2" w14:textId="5456E32D" w:rsidR="00B611FC" w:rsidRPr="00024F81" w:rsidRDefault="00B611FC" w:rsidP="00924958">
      <w:pPr>
        <w:pStyle w:val="ListParagraph"/>
        <w:ind w:left="2160"/>
        <w:rPr>
          <w:rFonts w:asciiTheme="majorHAnsi" w:hAnsiTheme="majorHAnsi" w:cstheme="majorHAnsi"/>
          <w:color w:val="000000" w:themeColor="text1"/>
          <w:sz w:val="22"/>
          <w:szCs w:val="22"/>
          <w:lang w:val="en-GB"/>
        </w:rPr>
      </w:pPr>
    </w:p>
    <w:p w14:paraId="49618202" w14:textId="08A05D0E" w:rsidR="00B611FC" w:rsidRPr="00024F81" w:rsidRDefault="00B611FC"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What </w:t>
      </w:r>
      <w:r w:rsidR="005026A7" w:rsidRPr="00024F81">
        <w:rPr>
          <w:rFonts w:asciiTheme="majorHAnsi" w:hAnsiTheme="majorHAnsi" w:cstheme="majorHAnsi"/>
          <w:color w:val="000000" w:themeColor="text1"/>
          <w:sz w:val="22"/>
          <w:szCs w:val="22"/>
          <w:lang w:val="en-GB"/>
        </w:rPr>
        <w:t xml:space="preserve">do you know of any </w:t>
      </w:r>
      <w:r w:rsidRPr="00024F81">
        <w:rPr>
          <w:rFonts w:asciiTheme="majorHAnsi" w:hAnsiTheme="majorHAnsi" w:cstheme="majorHAnsi"/>
          <w:color w:val="000000" w:themeColor="text1"/>
          <w:sz w:val="22"/>
          <w:szCs w:val="22"/>
          <w:lang w:val="en-GB"/>
        </w:rPr>
        <w:t xml:space="preserve">downsides </w:t>
      </w:r>
      <w:r w:rsidR="005026A7" w:rsidRPr="00024F81">
        <w:rPr>
          <w:rFonts w:asciiTheme="majorHAnsi" w:hAnsiTheme="majorHAnsi" w:cstheme="majorHAnsi"/>
          <w:color w:val="000000" w:themeColor="text1"/>
          <w:sz w:val="22"/>
          <w:szCs w:val="22"/>
          <w:lang w:val="en-GB"/>
        </w:rPr>
        <w:t>to</w:t>
      </w:r>
      <w:r w:rsidRPr="00024F81">
        <w:rPr>
          <w:rFonts w:asciiTheme="majorHAnsi" w:hAnsiTheme="majorHAnsi" w:cstheme="majorHAnsi"/>
          <w:color w:val="000000" w:themeColor="text1"/>
          <w:sz w:val="22"/>
          <w:szCs w:val="22"/>
          <w:lang w:val="en-GB"/>
        </w:rPr>
        <w:t xml:space="preserve"> these therapies</w:t>
      </w:r>
      <w:r w:rsidR="005026A7" w:rsidRPr="00024F81">
        <w:rPr>
          <w:rFonts w:asciiTheme="majorHAnsi" w:hAnsiTheme="majorHAnsi" w:cstheme="majorHAnsi"/>
          <w:color w:val="000000" w:themeColor="text1"/>
          <w:sz w:val="22"/>
          <w:szCs w:val="22"/>
          <w:lang w:val="en-GB"/>
        </w:rPr>
        <w:t>?</w:t>
      </w:r>
    </w:p>
    <w:p w14:paraId="24561AA7" w14:textId="22EF6A33" w:rsidR="00B611FC" w:rsidRPr="00024F81" w:rsidRDefault="00B611FC" w:rsidP="00B611FC">
      <w:pPr>
        <w:pStyle w:val="ListParagraph"/>
        <w:ind w:left="216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AREAS TO PROBE: Burden of therapy on daily life, side-effects of therapies, need for frequent blood tests, </w:t>
      </w:r>
      <w:r w:rsidR="00E90B56" w:rsidRPr="00024F81">
        <w:rPr>
          <w:rFonts w:asciiTheme="majorHAnsi" w:hAnsiTheme="majorHAnsi" w:cstheme="majorHAnsi"/>
          <w:color w:val="000000" w:themeColor="text1"/>
          <w:sz w:val="22"/>
          <w:szCs w:val="22"/>
          <w:lang w:val="en-GB"/>
        </w:rPr>
        <w:t>impact on treatment options for other conditions they may have</w:t>
      </w:r>
      <w:r w:rsidRPr="00024F81">
        <w:rPr>
          <w:rFonts w:asciiTheme="majorHAnsi" w:hAnsiTheme="majorHAnsi" w:cstheme="majorHAnsi"/>
          <w:color w:val="000000" w:themeColor="text1"/>
          <w:sz w:val="22"/>
          <w:szCs w:val="22"/>
          <w:lang w:val="en-GB"/>
        </w:rPr>
        <w:t>…</w:t>
      </w:r>
    </w:p>
    <w:p w14:paraId="5137CA16" w14:textId="77777777" w:rsidR="00B611FC" w:rsidRPr="00024F81" w:rsidRDefault="00B611FC" w:rsidP="00B611FC">
      <w:pPr>
        <w:pStyle w:val="ListParagraph"/>
        <w:ind w:left="2160"/>
        <w:rPr>
          <w:rFonts w:asciiTheme="majorHAnsi" w:hAnsiTheme="majorHAnsi" w:cstheme="majorHAnsi"/>
          <w:color w:val="000000" w:themeColor="text1"/>
          <w:sz w:val="22"/>
          <w:szCs w:val="22"/>
          <w:lang w:val="en-GB"/>
        </w:rPr>
      </w:pPr>
    </w:p>
    <w:p w14:paraId="218596F8" w14:textId="4F3B2BBE" w:rsidR="00B611FC" w:rsidRPr="00024F81" w:rsidRDefault="00B611FC"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[If the current therapy is a medicine] Are there any challenges in taking this medicine as you have been prescribed?</w:t>
      </w:r>
    </w:p>
    <w:p w14:paraId="421FBDC9" w14:textId="7CDA7C80" w:rsidR="00924958" w:rsidRPr="00024F81" w:rsidRDefault="00B611FC" w:rsidP="00B611FC">
      <w:pPr>
        <w:pStyle w:val="ListParagraph"/>
        <w:ind w:left="216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AREAS TO PROBE: swallowing the pill, self-injecting a medicine, </w:t>
      </w:r>
      <w:r w:rsidR="000707BF" w:rsidRPr="00024F81">
        <w:rPr>
          <w:rFonts w:asciiTheme="majorHAnsi" w:hAnsiTheme="majorHAnsi" w:cstheme="majorHAnsi"/>
          <w:color w:val="000000" w:themeColor="text1"/>
          <w:sz w:val="22"/>
          <w:szCs w:val="22"/>
          <w:lang w:val="en-GB"/>
        </w:rPr>
        <w:t>taking on an empty stomach,</w:t>
      </w:r>
      <w:r w:rsidR="00E90B56" w:rsidRPr="00024F81">
        <w:rPr>
          <w:rFonts w:asciiTheme="majorHAnsi" w:hAnsiTheme="majorHAnsi" w:cstheme="majorHAnsi"/>
          <w:color w:val="000000" w:themeColor="text1"/>
          <w:sz w:val="22"/>
          <w:szCs w:val="22"/>
          <w:lang w:val="en-GB"/>
        </w:rPr>
        <w:t xml:space="preserve"> </w:t>
      </w:r>
      <w:r w:rsidR="000707BF" w:rsidRPr="00024F81">
        <w:rPr>
          <w:rFonts w:asciiTheme="majorHAnsi" w:hAnsiTheme="majorHAnsi" w:cstheme="majorHAnsi"/>
          <w:color w:val="000000" w:themeColor="text1"/>
          <w:sz w:val="22"/>
          <w:szCs w:val="22"/>
          <w:lang w:val="en-GB"/>
        </w:rPr>
        <w:t>…</w:t>
      </w:r>
    </w:p>
    <w:p w14:paraId="3B07D8A1" w14:textId="77777777" w:rsidR="000707BF" w:rsidRPr="00024F81" w:rsidRDefault="000707BF" w:rsidP="00957DDB">
      <w:pPr>
        <w:pStyle w:val="ListParagraph"/>
        <w:ind w:left="2160"/>
        <w:rPr>
          <w:rFonts w:asciiTheme="majorHAnsi" w:hAnsiTheme="majorHAnsi" w:cstheme="majorHAnsi"/>
          <w:color w:val="000000" w:themeColor="text1"/>
          <w:sz w:val="22"/>
          <w:szCs w:val="22"/>
          <w:lang w:val="en-GB"/>
        </w:rPr>
      </w:pPr>
    </w:p>
    <w:p w14:paraId="426025CE" w14:textId="6588B52B" w:rsidR="000707BF" w:rsidRPr="00024F81" w:rsidRDefault="000707BF">
      <w:pPr>
        <w:rPr>
          <w:rFonts w:asciiTheme="majorHAnsi" w:hAnsiTheme="majorHAnsi" w:cstheme="majorHAnsi"/>
          <w:color w:val="000000" w:themeColor="text1"/>
          <w:sz w:val="22"/>
          <w:szCs w:val="22"/>
          <w:lang w:val="en-GB"/>
        </w:rPr>
      </w:pPr>
    </w:p>
    <w:p w14:paraId="0A3553BF" w14:textId="5F0EC785" w:rsidR="000707BF" w:rsidRPr="00024F81" w:rsidRDefault="000707BF" w:rsidP="000707BF">
      <w:pPr>
        <w:spacing w:after="120"/>
        <w:rPr>
          <w:rFonts w:asciiTheme="majorHAnsi" w:hAnsiTheme="majorHAnsi" w:cstheme="majorHAnsi"/>
          <w:color w:val="000000" w:themeColor="text1"/>
          <w:sz w:val="22"/>
          <w:szCs w:val="22"/>
          <w:lang w:val="en-GB"/>
        </w:rPr>
      </w:pPr>
      <w:r w:rsidRPr="00024F81">
        <w:rPr>
          <w:rFonts w:asciiTheme="majorHAnsi" w:hAnsiTheme="majorHAnsi" w:cstheme="majorHAnsi"/>
          <w:b/>
          <w:bCs/>
          <w:color w:val="000000" w:themeColor="text1"/>
          <w:sz w:val="22"/>
          <w:szCs w:val="22"/>
          <w:lang w:val="en-GB"/>
        </w:rPr>
        <w:t xml:space="preserve">Overall design of the proposed clinical study </w:t>
      </w:r>
    </w:p>
    <w:p w14:paraId="3ADA7F2F" w14:textId="466731DB" w:rsidR="000707BF" w:rsidRPr="00024F81" w:rsidRDefault="000707BF" w:rsidP="00024F81">
      <w:pPr>
        <w:spacing w:after="120"/>
        <w:rPr>
          <w:rFonts w:asciiTheme="majorHAnsi" w:hAnsiTheme="majorHAnsi" w:cstheme="majorHAnsi"/>
          <w:b/>
          <w:bCs/>
          <w:i/>
          <w:iCs/>
          <w:color w:val="000000" w:themeColor="text1"/>
          <w:sz w:val="22"/>
          <w:szCs w:val="22"/>
          <w:lang w:val="en-GB"/>
        </w:rPr>
      </w:pPr>
      <w:r w:rsidRPr="00024F81">
        <w:rPr>
          <w:rFonts w:asciiTheme="majorHAnsi" w:hAnsiTheme="majorHAnsi" w:cstheme="majorHAnsi"/>
          <w:i/>
          <w:iCs/>
          <w:color w:val="000000" w:themeColor="text1"/>
          <w:sz w:val="22"/>
          <w:szCs w:val="22"/>
          <w:lang w:val="en-GB"/>
        </w:rPr>
        <w:t>(</w:t>
      </w:r>
      <w:r w:rsidR="00FD1303" w:rsidRPr="00024F81">
        <w:rPr>
          <w:rFonts w:asciiTheme="majorHAnsi" w:hAnsiTheme="majorHAnsi" w:cstheme="majorHAnsi"/>
          <w:i/>
          <w:iCs/>
          <w:color w:val="000000" w:themeColor="text1"/>
          <w:sz w:val="22"/>
          <w:szCs w:val="22"/>
          <w:lang w:val="en-GB"/>
        </w:rPr>
        <w:t>N</w:t>
      </w:r>
      <w:r w:rsidRPr="00024F81">
        <w:rPr>
          <w:rFonts w:asciiTheme="majorHAnsi" w:hAnsiTheme="majorHAnsi" w:cstheme="majorHAnsi"/>
          <w:i/>
          <w:iCs/>
          <w:color w:val="000000" w:themeColor="text1"/>
          <w:sz w:val="22"/>
          <w:szCs w:val="22"/>
          <w:lang w:val="en-GB"/>
        </w:rPr>
        <w:t xml:space="preserve">ote these questions have been written on the assumptions that the </w:t>
      </w:r>
      <w:r w:rsidR="005026A7" w:rsidRPr="00024F81">
        <w:rPr>
          <w:rFonts w:asciiTheme="majorHAnsi" w:hAnsiTheme="majorHAnsi" w:cstheme="majorHAnsi"/>
          <w:i/>
          <w:iCs/>
          <w:color w:val="000000" w:themeColor="text1"/>
          <w:sz w:val="22"/>
          <w:szCs w:val="22"/>
          <w:lang w:val="en-GB"/>
        </w:rPr>
        <w:t xml:space="preserve">Briefing Book </w:t>
      </w:r>
      <w:r w:rsidRPr="00024F81">
        <w:rPr>
          <w:rFonts w:asciiTheme="majorHAnsi" w:hAnsiTheme="majorHAnsi" w:cstheme="majorHAnsi"/>
          <w:i/>
          <w:iCs/>
          <w:color w:val="000000" w:themeColor="text1"/>
          <w:sz w:val="22"/>
          <w:szCs w:val="22"/>
          <w:lang w:val="en-GB"/>
        </w:rPr>
        <w:t>has not been shared with the interviewee – the questions are adaptable to capture the essence of the clinical program that the medicine developer has outlined</w:t>
      </w:r>
      <w:r w:rsidR="00FD1303" w:rsidRPr="00024F81">
        <w:rPr>
          <w:rFonts w:asciiTheme="majorHAnsi" w:hAnsiTheme="majorHAnsi" w:cstheme="majorHAnsi"/>
          <w:i/>
          <w:iCs/>
          <w:color w:val="000000" w:themeColor="text1"/>
          <w:sz w:val="22"/>
          <w:szCs w:val="22"/>
          <w:lang w:val="en-GB"/>
        </w:rPr>
        <w:t>. Various forms of the same question are given below to be used and adapted based on the profile of the proposed clinical program</w:t>
      </w:r>
      <w:r w:rsidRPr="00024F81">
        <w:rPr>
          <w:rFonts w:asciiTheme="majorHAnsi" w:hAnsiTheme="majorHAnsi" w:cstheme="majorHAnsi"/>
          <w:i/>
          <w:iCs/>
          <w:color w:val="000000" w:themeColor="text1"/>
          <w:sz w:val="22"/>
          <w:szCs w:val="22"/>
          <w:lang w:val="en-GB"/>
        </w:rPr>
        <w:t>)</w:t>
      </w:r>
      <w:r w:rsidRPr="00024F81">
        <w:rPr>
          <w:rFonts w:asciiTheme="majorHAnsi" w:hAnsiTheme="majorHAnsi" w:cstheme="majorHAnsi"/>
          <w:b/>
          <w:bCs/>
          <w:i/>
          <w:iCs/>
          <w:color w:val="000000" w:themeColor="text1"/>
          <w:sz w:val="22"/>
          <w:szCs w:val="22"/>
          <w:lang w:val="en-GB"/>
        </w:rPr>
        <w:br/>
      </w:r>
    </w:p>
    <w:p w14:paraId="6B4DFBC6" w14:textId="76D56686" w:rsidR="000707BF" w:rsidRPr="00024F81" w:rsidRDefault="000707BF" w:rsidP="00D52FD7">
      <w:pPr>
        <w:pStyle w:val="ListParagraph"/>
        <w:numPr>
          <w:ilvl w:val="0"/>
          <w:numId w:val="9"/>
        </w:numPr>
        <w:rPr>
          <w:rFonts w:asciiTheme="majorHAnsi" w:hAnsiTheme="majorHAnsi" w:cstheme="majorHAnsi"/>
          <w:b/>
          <w:bCs/>
          <w:color w:val="000000" w:themeColor="text1"/>
          <w:sz w:val="22"/>
          <w:szCs w:val="22"/>
          <w:lang w:val="en-GB"/>
        </w:rPr>
      </w:pPr>
      <w:r w:rsidRPr="00024F81">
        <w:rPr>
          <w:rFonts w:asciiTheme="majorHAnsi" w:hAnsiTheme="majorHAnsi" w:cstheme="majorHAnsi"/>
          <w:b/>
          <w:bCs/>
          <w:color w:val="000000" w:themeColor="text1"/>
          <w:sz w:val="22"/>
          <w:szCs w:val="22"/>
          <w:lang w:val="en-GB"/>
        </w:rPr>
        <w:t>The proposed design of the clinical trial</w:t>
      </w:r>
      <w:r w:rsidRPr="00024F81">
        <w:rPr>
          <w:rFonts w:asciiTheme="majorHAnsi" w:hAnsiTheme="majorHAnsi" w:cstheme="majorHAnsi"/>
          <w:b/>
          <w:bCs/>
          <w:color w:val="000000" w:themeColor="text1"/>
          <w:sz w:val="22"/>
          <w:szCs w:val="22"/>
          <w:lang w:val="en-GB"/>
        </w:rPr>
        <w:br/>
      </w:r>
    </w:p>
    <w:p w14:paraId="57330F5C" w14:textId="77777777" w:rsidR="000707BF" w:rsidRPr="00024F81" w:rsidRDefault="000707BF" w:rsidP="00024F81">
      <w:pPr>
        <w:pStyle w:val="ListParagraph"/>
        <w:rPr>
          <w:rFonts w:asciiTheme="majorHAnsi" w:hAnsiTheme="majorHAnsi" w:cstheme="majorHAnsi"/>
          <w:b/>
          <w:bCs/>
          <w:color w:val="000000" w:themeColor="text1"/>
          <w:sz w:val="22"/>
          <w:szCs w:val="22"/>
          <w:lang w:val="en-GB"/>
        </w:rPr>
      </w:pPr>
      <w:r w:rsidRPr="00024F81">
        <w:rPr>
          <w:rFonts w:asciiTheme="majorHAnsi" w:hAnsiTheme="majorHAnsi" w:cstheme="majorHAnsi"/>
          <w:b/>
          <w:bCs/>
          <w:color w:val="000000" w:themeColor="text1"/>
          <w:sz w:val="22"/>
          <w:szCs w:val="22"/>
          <w:lang w:val="en-GB"/>
        </w:rPr>
        <w:t xml:space="preserve">[SINGLE ARM DESIGN] </w:t>
      </w:r>
    </w:p>
    <w:p w14:paraId="23BF4D80" w14:textId="77777777" w:rsidR="000707BF" w:rsidRPr="00024F81" w:rsidRDefault="000707BF" w:rsidP="00024F81">
      <w:pPr>
        <w:pStyle w:val="ListParagraph"/>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The developer of this potential medicine is proposing a clinical trial in which the new treatment will not be compared to anything else. They want to show that people taking the treatment have better [ADD PRIMARY ENDPOINTS HERE] </w:t>
      </w:r>
      <w:r w:rsidRPr="00024F81">
        <w:rPr>
          <w:rFonts w:asciiTheme="majorHAnsi" w:hAnsiTheme="majorHAnsi" w:cstheme="majorHAnsi"/>
          <w:color w:val="000000" w:themeColor="text1"/>
          <w:sz w:val="22"/>
          <w:szCs w:val="22"/>
          <w:lang w:val="en-GB"/>
        </w:rPr>
        <w:br/>
      </w:r>
    </w:p>
    <w:p w14:paraId="4C59A8E5" w14:textId="77777777" w:rsidR="000707BF" w:rsidRPr="00024F81" w:rsidRDefault="000707BF"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From your patient perspective how do you feel about a clinical trial that does not include another therapy to compare to?</w:t>
      </w:r>
      <w:r w:rsidRPr="00024F81">
        <w:rPr>
          <w:rFonts w:asciiTheme="majorHAnsi" w:hAnsiTheme="majorHAnsi" w:cstheme="majorHAnsi"/>
          <w:color w:val="000000" w:themeColor="text1"/>
          <w:sz w:val="22"/>
          <w:szCs w:val="22"/>
          <w:lang w:val="en-GB"/>
        </w:rPr>
        <w:br/>
      </w:r>
    </w:p>
    <w:p w14:paraId="0567623F" w14:textId="7D415D54" w:rsidR="000707BF" w:rsidRPr="00024F81" w:rsidRDefault="000707BF"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What could be the upside of this approach?</w:t>
      </w:r>
      <w:r w:rsidRPr="00024F81">
        <w:rPr>
          <w:rFonts w:asciiTheme="majorHAnsi" w:hAnsiTheme="majorHAnsi" w:cstheme="majorHAnsi"/>
          <w:color w:val="000000" w:themeColor="text1"/>
          <w:sz w:val="22"/>
          <w:szCs w:val="22"/>
          <w:lang w:val="en-GB"/>
        </w:rPr>
        <w:br/>
      </w:r>
    </w:p>
    <w:p w14:paraId="35A39324" w14:textId="0E5DE393" w:rsidR="000707BF" w:rsidRPr="00890B11" w:rsidRDefault="000707BF"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What could be the downside?</w:t>
      </w:r>
    </w:p>
    <w:p w14:paraId="319E5534" w14:textId="77777777" w:rsidR="000707BF" w:rsidRPr="00024F81" w:rsidRDefault="000707BF" w:rsidP="000707BF">
      <w:pPr>
        <w:rPr>
          <w:rFonts w:asciiTheme="majorHAnsi" w:hAnsiTheme="majorHAnsi" w:cstheme="majorHAnsi"/>
          <w:color w:val="000000" w:themeColor="text1"/>
          <w:sz w:val="22"/>
          <w:szCs w:val="22"/>
          <w:lang w:val="en-GB"/>
        </w:rPr>
      </w:pPr>
    </w:p>
    <w:p w14:paraId="22377459" w14:textId="6CBCE2A9" w:rsidR="000707BF" w:rsidRPr="00024F81" w:rsidRDefault="000707BF" w:rsidP="00024F81">
      <w:pPr>
        <w:pStyle w:val="ListParagraph"/>
        <w:rPr>
          <w:rFonts w:asciiTheme="majorHAnsi" w:hAnsiTheme="majorHAnsi" w:cstheme="majorHAnsi"/>
          <w:b/>
          <w:bCs/>
          <w:color w:val="000000" w:themeColor="text1"/>
          <w:sz w:val="22"/>
          <w:szCs w:val="22"/>
          <w:lang w:val="en-GB"/>
        </w:rPr>
      </w:pPr>
      <w:r w:rsidRPr="00024F81">
        <w:rPr>
          <w:rFonts w:asciiTheme="majorHAnsi" w:hAnsiTheme="majorHAnsi" w:cstheme="majorHAnsi"/>
          <w:b/>
          <w:bCs/>
          <w:color w:val="000000" w:themeColor="text1"/>
          <w:sz w:val="22"/>
          <w:szCs w:val="22"/>
          <w:lang w:val="en-GB"/>
        </w:rPr>
        <w:t>[</w:t>
      </w:r>
      <w:r w:rsidR="00FD1303" w:rsidRPr="00024F81">
        <w:rPr>
          <w:rFonts w:asciiTheme="majorHAnsi" w:hAnsiTheme="majorHAnsi" w:cstheme="majorHAnsi"/>
          <w:b/>
          <w:bCs/>
          <w:color w:val="000000" w:themeColor="text1"/>
          <w:sz w:val="22"/>
          <w:szCs w:val="22"/>
          <w:lang w:val="en-GB"/>
        </w:rPr>
        <w:t>PLACEBO CONTROLLED STUDY</w:t>
      </w:r>
      <w:r w:rsidRPr="00024F81">
        <w:rPr>
          <w:rFonts w:asciiTheme="majorHAnsi" w:hAnsiTheme="majorHAnsi" w:cstheme="majorHAnsi"/>
          <w:b/>
          <w:bCs/>
          <w:color w:val="000000" w:themeColor="text1"/>
          <w:sz w:val="22"/>
          <w:szCs w:val="22"/>
          <w:lang w:val="en-GB"/>
        </w:rPr>
        <w:t xml:space="preserve">] </w:t>
      </w:r>
    </w:p>
    <w:p w14:paraId="4477469C" w14:textId="3FAB17CC" w:rsidR="000707BF" w:rsidRPr="00024F81" w:rsidRDefault="000707BF" w:rsidP="00024F81">
      <w:pPr>
        <w:pStyle w:val="ListParagraph"/>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The developer of this potential medicine is proposing a clinical trial in which the </w:t>
      </w:r>
      <w:r w:rsidR="00FD1303" w:rsidRPr="00024F81">
        <w:rPr>
          <w:rFonts w:asciiTheme="majorHAnsi" w:hAnsiTheme="majorHAnsi" w:cstheme="majorHAnsi"/>
          <w:color w:val="000000" w:themeColor="text1"/>
          <w:sz w:val="22"/>
          <w:szCs w:val="22"/>
          <w:lang w:val="en-GB"/>
        </w:rPr>
        <w:t xml:space="preserve">effects of the </w:t>
      </w:r>
      <w:r w:rsidRPr="00024F81">
        <w:rPr>
          <w:rFonts w:asciiTheme="majorHAnsi" w:hAnsiTheme="majorHAnsi" w:cstheme="majorHAnsi"/>
          <w:color w:val="000000" w:themeColor="text1"/>
          <w:sz w:val="22"/>
          <w:szCs w:val="22"/>
          <w:lang w:val="en-GB"/>
        </w:rPr>
        <w:t xml:space="preserve">new treatment will be compared to </w:t>
      </w:r>
      <w:r w:rsidR="00FD1303" w:rsidRPr="00024F81">
        <w:rPr>
          <w:rFonts w:asciiTheme="majorHAnsi" w:hAnsiTheme="majorHAnsi" w:cstheme="majorHAnsi"/>
          <w:color w:val="000000" w:themeColor="text1"/>
          <w:sz w:val="22"/>
          <w:szCs w:val="22"/>
          <w:lang w:val="en-GB"/>
        </w:rPr>
        <w:t>patients who receive</w:t>
      </w:r>
      <w:r w:rsidR="00024F81">
        <w:rPr>
          <w:rFonts w:asciiTheme="majorHAnsi" w:hAnsiTheme="majorHAnsi" w:cstheme="majorHAnsi"/>
          <w:color w:val="000000" w:themeColor="text1"/>
          <w:sz w:val="22"/>
          <w:szCs w:val="22"/>
          <w:lang w:val="en-GB"/>
        </w:rPr>
        <w:t xml:space="preserve"> a similar looking tablet or injection that does not contain any medicine – called a placebo. </w:t>
      </w:r>
      <w:r w:rsidR="00FD1303" w:rsidRPr="00024F81">
        <w:rPr>
          <w:rFonts w:asciiTheme="majorHAnsi" w:hAnsiTheme="majorHAnsi" w:cstheme="majorHAnsi"/>
          <w:color w:val="000000" w:themeColor="text1"/>
          <w:sz w:val="22"/>
          <w:szCs w:val="22"/>
          <w:lang w:val="en-GB"/>
        </w:rPr>
        <w:t xml:space="preserve"> </w:t>
      </w:r>
      <w:r w:rsidRPr="00024F81">
        <w:rPr>
          <w:rFonts w:asciiTheme="majorHAnsi" w:hAnsiTheme="majorHAnsi" w:cstheme="majorHAnsi"/>
          <w:color w:val="000000" w:themeColor="text1"/>
          <w:sz w:val="22"/>
          <w:szCs w:val="22"/>
          <w:lang w:val="en-GB"/>
        </w:rPr>
        <w:t xml:space="preserve">They want to show that people taking the treatment have better [ADD PRIMARY ENDPOINTS HERE] </w:t>
      </w:r>
      <w:r w:rsidR="00FD1303" w:rsidRPr="00024F81">
        <w:rPr>
          <w:rFonts w:asciiTheme="majorHAnsi" w:hAnsiTheme="majorHAnsi" w:cstheme="majorHAnsi"/>
          <w:color w:val="000000" w:themeColor="text1"/>
          <w:sz w:val="22"/>
          <w:szCs w:val="22"/>
          <w:lang w:val="en-GB"/>
        </w:rPr>
        <w:t xml:space="preserve">than those who receive no extra treatment for their condition. </w:t>
      </w:r>
      <w:r w:rsidRPr="00024F81">
        <w:rPr>
          <w:rFonts w:asciiTheme="majorHAnsi" w:hAnsiTheme="majorHAnsi" w:cstheme="majorHAnsi"/>
          <w:color w:val="000000" w:themeColor="text1"/>
          <w:sz w:val="22"/>
          <w:szCs w:val="22"/>
          <w:lang w:val="en-GB"/>
        </w:rPr>
        <w:br/>
      </w:r>
    </w:p>
    <w:p w14:paraId="2EDCA511" w14:textId="6CE7CD3A" w:rsidR="000707BF" w:rsidRPr="00024F81" w:rsidRDefault="000707BF"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lastRenderedPageBreak/>
        <w:t xml:space="preserve">From your patient perspective how do you feel about a clinical trial that </w:t>
      </w:r>
      <w:r w:rsidR="00FD1303" w:rsidRPr="00024F81">
        <w:rPr>
          <w:rFonts w:asciiTheme="majorHAnsi" w:hAnsiTheme="majorHAnsi" w:cstheme="majorHAnsi"/>
          <w:color w:val="000000" w:themeColor="text1"/>
          <w:sz w:val="22"/>
          <w:szCs w:val="22"/>
          <w:lang w:val="en-GB"/>
        </w:rPr>
        <w:t>compares the potential new medicine with placebo</w:t>
      </w:r>
      <w:r w:rsidRPr="00024F81">
        <w:rPr>
          <w:rFonts w:asciiTheme="majorHAnsi" w:hAnsiTheme="majorHAnsi" w:cstheme="majorHAnsi"/>
          <w:color w:val="000000" w:themeColor="text1"/>
          <w:sz w:val="22"/>
          <w:szCs w:val="22"/>
          <w:lang w:val="en-GB"/>
        </w:rPr>
        <w:t>?</w:t>
      </w:r>
      <w:r w:rsidRPr="00024F81">
        <w:rPr>
          <w:rFonts w:asciiTheme="majorHAnsi" w:hAnsiTheme="majorHAnsi" w:cstheme="majorHAnsi"/>
          <w:color w:val="000000" w:themeColor="text1"/>
          <w:sz w:val="22"/>
          <w:szCs w:val="22"/>
          <w:lang w:val="en-GB"/>
        </w:rPr>
        <w:br/>
      </w:r>
    </w:p>
    <w:p w14:paraId="61B54135" w14:textId="77777777" w:rsidR="000707BF" w:rsidRPr="00024F81" w:rsidRDefault="000707BF"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What could be the upside of this approach?</w:t>
      </w:r>
      <w:r w:rsidRPr="00024F81">
        <w:rPr>
          <w:rFonts w:asciiTheme="majorHAnsi" w:hAnsiTheme="majorHAnsi" w:cstheme="majorHAnsi"/>
          <w:color w:val="000000" w:themeColor="text1"/>
          <w:sz w:val="22"/>
          <w:szCs w:val="22"/>
          <w:lang w:val="en-GB"/>
        </w:rPr>
        <w:br/>
      </w:r>
    </w:p>
    <w:p w14:paraId="146574D6" w14:textId="5E732344" w:rsidR="000707BF" w:rsidRPr="00024F81" w:rsidRDefault="000707BF"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What could be the downside?</w:t>
      </w:r>
      <w:r w:rsidRPr="00024F81">
        <w:rPr>
          <w:rFonts w:asciiTheme="majorHAnsi" w:hAnsiTheme="majorHAnsi" w:cstheme="majorHAnsi"/>
          <w:color w:val="000000" w:themeColor="text1"/>
          <w:sz w:val="22"/>
          <w:szCs w:val="22"/>
          <w:lang w:val="en-GB"/>
        </w:rPr>
        <w:br/>
      </w:r>
    </w:p>
    <w:p w14:paraId="733A42D4" w14:textId="2EB42801" w:rsidR="00FD1303" w:rsidRPr="00024F81" w:rsidRDefault="000707BF" w:rsidP="00024F81">
      <w:pPr>
        <w:pStyle w:val="ListParagraph"/>
        <w:rPr>
          <w:rFonts w:asciiTheme="majorHAnsi" w:hAnsiTheme="majorHAnsi" w:cstheme="majorHAnsi"/>
          <w:b/>
          <w:bCs/>
          <w:color w:val="000000" w:themeColor="text1"/>
          <w:sz w:val="22"/>
          <w:szCs w:val="22"/>
          <w:lang w:val="en-GB"/>
        </w:rPr>
      </w:pPr>
      <w:r w:rsidRPr="00024F81">
        <w:rPr>
          <w:rFonts w:asciiTheme="majorHAnsi" w:hAnsiTheme="majorHAnsi" w:cstheme="majorHAnsi"/>
          <w:color w:val="000000" w:themeColor="text1"/>
          <w:sz w:val="22"/>
          <w:szCs w:val="22"/>
          <w:lang w:val="en-GB"/>
        </w:rPr>
        <w:br/>
      </w:r>
      <w:r w:rsidR="00FD1303" w:rsidRPr="00024F81">
        <w:rPr>
          <w:rFonts w:asciiTheme="majorHAnsi" w:hAnsiTheme="majorHAnsi" w:cstheme="majorHAnsi"/>
          <w:b/>
          <w:bCs/>
          <w:color w:val="000000" w:themeColor="text1"/>
          <w:sz w:val="22"/>
          <w:szCs w:val="22"/>
          <w:lang w:val="en-GB"/>
        </w:rPr>
        <w:t xml:space="preserve">[ACTIVE COMPARATOR] </w:t>
      </w:r>
    </w:p>
    <w:p w14:paraId="1D22C271" w14:textId="25284C22" w:rsidR="00FD1303" w:rsidRPr="00024F81" w:rsidRDefault="00FD1303" w:rsidP="00024F81">
      <w:pPr>
        <w:pStyle w:val="ListParagraph"/>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The developer of this potential medicine is proposing a clinical trial in which the effects of the new treatment will be compared to patients who receive [COMPARATOR] instead. They want to show that people taking the treatment</w:t>
      </w:r>
      <w:r w:rsidR="00024F81">
        <w:rPr>
          <w:rFonts w:asciiTheme="majorHAnsi" w:hAnsiTheme="majorHAnsi" w:cstheme="majorHAnsi"/>
          <w:color w:val="000000" w:themeColor="text1"/>
          <w:sz w:val="22"/>
          <w:szCs w:val="22"/>
          <w:lang w:val="en-GB"/>
        </w:rPr>
        <w:t xml:space="preserve"> have [just as good] / [better]</w:t>
      </w:r>
      <w:r w:rsidRPr="00024F81">
        <w:rPr>
          <w:rFonts w:asciiTheme="majorHAnsi" w:hAnsiTheme="majorHAnsi" w:cstheme="majorHAnsi"/>
          <w:color w:val="000000" w:themeColor="text1"/>
          <w:sz w:val="22"/>
          <w:szCs w:val="22"/>
          <w:lang w:val="en-GB"/>
        </w:rPr>
        <w:t xml:space="preserve"> [ADD PRIMARY ENDPOINTS HERE] than those who receive [COMPARATOR]. </w:t>
      </w:r>
      <w:r w:rsidRPr="00024F81">
        <w:rPr>
          <w:rFonts w:asciiTheme="majorHAnsi" w:hAnsiTheme="majorHAnsi" w:cstheme="majorHAnsi"/>
          <w:color w:val="000000" w:themeColor="text1"/>
          <w:sz w:val="22"/>
          <w:szCs w:val="22"/>
          <w:lang w:val="en-GB"/>
        </w:rPr>
        <w:br/>
      </w:r>
    </w:p>
    <w:p w14:paraId="598A339A" w14:textId="0CB2309C" w:rsidR="00FD1303" w:rsidRPr="00024F8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From your patient perspective how do you feel about a clinical trial that compares the potential new medicine to [COMPARATOR]?</w:t>
      </w:r>
      <w:r w:rsidRPr="00024F81">
        <w:rPr>
          <w:rFonts w:asciiTheme="majorHAnsi" w:hAnsiTheme="majorHAnsi" w:cstheme="majorHAnsi"/>
          <w:color w:val="000000" w:themeColor="text1"/>
          <w:sz w:val="22"/>
          <w:szCs w:val="22"/>
          <w:lang w:val="en-GB"/>
        </w:rPr>
        <w:br/>
      </w:r>
    </w:p>
    <w:p w14:paraId="25EA90E2" w14:textId="77777777" w:rsidR="00FD1303" w:rsidRPr="00024F8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What could be the upside of this approach?</w:t>
      </w:r>
      <w:r w:rsidRPr="00024F81">
        <w:rPr>
          <w:rFonts w:asciiTheme="majorHAnsi" w:hAnsiTheme="majorHAnsi" w:cstheme="majorHAnsi"/>
          <w:color w:val="000000" w:themeColor="text1"/>
          <w:sz w:val="22"/>
          <w:szCs w:val="22"/>
          <w:lang w:val="en-GB"/>
        </w:rPr>
        <w:br/>
      </w:r>
    </w:p>
    <w:p w14:paraId="32C50432" w14:textId="77777777" w:rsidR="00FD1303" w:rsidRPr="00024F8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What could be the downside?</w:t>
      </w:r>
      <w:r w:rsidRPr="00024F81">
        <w:rPr>
          <w:rFonts w:asciiTheme="majorHAnsi" w:hAnsiTheme="majorHAnsi" w:cstheme="majorHAnsi"/>
          <w:color w:val="000000" w:themeColor="text1"/>
          <w:sz w:val="22"/>
          <w:szCs w:val="22"/>
          <w:lang w:val="en-GB"/>
        </w:rPr>
        <w:br/>
      </w:r>
    </w:p>
    <w:p w14:paraId="29C0C2A2" w14:textId="2AFF7A1C" w:rsidR="000707BF" w:rsidRPr="00024F81" w:rsidRDefault="000707BF" w:rsidP="000707BF">
      <w:pPr>
        <w:rPr>
          <w:rFonts w:asciiTheme="majorHAnsi" w:hAnsiTheme="majorHAnsi" w:cstheme="majorHAnsi"/>
          <w:color w:val="000000" w:themeColor="text1"/>
          <w:sz w:val="22"/>
          <w:szCs w:val="22"/>
          <w:lang w:val="en-GB"/>
        </w:rPr>
      </w:pPr>
    </w:p>
    <w:p w14:paraId="0DA8A15D" w14:textId="77777777" w:rsidR="00B31B17" w:rsidRPr="00024F81" w:rsidRDefault="00B31B17">
      <w:pPr>
        <w:rPr>
          <w:rFonts w:asciiTheme="majorHAnsi" w:hAnsiTheme="majorHAnsi" w:cstheme="majorHAnsi"/>
          <w:color w:val="000000" w:themeColor="text1"/>
          <w:sz w:val="22"/>
          <w:szCs w:val="22"/>
          <w:lang w:val="en-GB"/>
        </w:rPr>
      </w:pPr>
    </w:p>
    <w:p w14:paraId="6A9C325A" w14:textId="7EBFD882" w:rsidR="00FD1303" w:rsidRPr="00024F81" w:rsidRDefault="00FD1303" w:rsidP="00D52FD7">
      <w:pPr>
        <w:pStyle w:val="ListParagraph"/>
        <w:numPr>
          <w:ilvl w:val="0"/>
          <w:numId w:val="9"/>
        </w:numPr>
        <w:rPr>
          <w:rFonts w:asciiTheme="majorHAnsi" w:hAnsiTheme="majorHAnsi" w:cstheme="majorHAnsi"/>
          <w:b/>
          <w:bCs/>
          <w:color w:val="000000" w:themeColor="text1"/>
          <w:sz w:val="22"/>
          <w:szCs w:val="22"/>
          <w:lang w:val="en-GB"/>
        </w:rPr>
      </w:pPr>
      <w:r w:rsidRPr="00024F81">
        <w:rPr>
          <w:rFonts w:asciiTheme="majorHAnsi" w:hAnsiTheme="majorHAnsi" w:cstheme="majorHAnsi"/>
          <w:b/>
          <w:bCs/>
          <w:color w:val="000000" w:themeColor="text1"/>
          <w:sz w:val="22"/>
          <w:szCs w:val="22"/>
          <w:lang w:val="en-GB"/>
        </w:rPr>
        <w:t xml:space="preserve">The endpoints proposed for the clinical trial </w:t>
      </w:r>
      <w:r w:rsidRPr="00024F81">
        <w:rPr>
          <w:rFonts w:asciiTheme="majorHAnsi" w:hAnsiTheme="majorHAnsi" w:cstheme="majorHAnsi"/>
          <w:b/>
          <w:bCs/>
          <w:color w:val="000000" w:themeColor="text1"/>
          <w:sz w:val="22"/>
          <w:szCs w:val="22"/>
          <w:lang w:val="en-GB"/>
        </w:rPr>
        <w:br/>
      </w:r>
    </w:p>
    <w:p w14:paraId="3953448A" w14:textId="77777777" w:rsidR="00FD1303" w:rsidRPr="00024F81" w:rsidRDefault="00FD1303" w:rsidP="00024F81">
      <w:pPr>
        <w:pStyle w:val="ListParagraph"/>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The developer of this potential medicine is proposing a clinical trial in which the primary endpoints (the main effects they hope to show in patients with this condition) are [PRIMARY ENDPOINTS] </w:t>
      </w:r>
    </w:p>
    <w:p w14:paraId="73E65A0B" w14:textId="2D3A86D4" w:rsidR="00FD1303" w:rsidRPr="00024F81" w:rsidRDefault="00FD1303" w:rsidP="00FD1303">
      <w:pPr>
        <w:pStyle w:val="ListParagraph"/>
        <w:ind w:left="144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br/>
      </w:r>
    </w:p>
    <w:p w14:paraId="67194D8E" w14:textId="78F76C20" w:rsidR="00FD1303" w:rsidRPr="00024F8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How do these measurements of treatment success sound to you? </w:t>
      </w:r>
      <w:r w:rsidRPr="00024F81">
        <w:rPr>
          <w:rFonts w:asciiTheme="majorHAnsi" w:hAnsiTheme="majorHAnsi" w:cstheme="majorHAnsi"/>
          <w:color w:val="000000" w:themeColor="text1"/>
          <w:sz w:val="22"/>
          <w:szCs w:val="22"/>
          <w:lang w:val="en-GB"/>
        </w:rPr>
        <w:br/>
      </w:r>
    </w:p>
    <w:p w14:paraId="50C140A3" w14:textId="724EB9B8" w:rsidR="00FD1303" w:rsidRPr="00024F8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Do you think they capture the major elements of a successful treatment?</w:t>
      </w:r>
      <w:r w:rsidRPr="00024F81">
        <w:rPr>
          <w:rFonts w:asciiTheme="majorHAnsi" w:hAnsiTheme="majorHAnsi" w:cstheme="majorHAnsi"/>
          <w:color w:val="000000" w:themeColor="text1"/>
          <w:sz w:val="22"/>
          <w:szCs w:val="22"/>
          <w:lang w:val="en-GB"/>
        </w:rPr>
        <w:br/>
      </w:r>
    </w:p>
    <w:p w14:paraId="20D99751" w14:textId="5FFD6672" w:rsidR="00FD1303" w:rsidRPr="00024F8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Would you change anything about what they are proposing as primary endpoints?</w:t>
      </w:r>
    </w:p>
    <w:p w14:paraId="46AE39FD" w14:textId="77777777" w:rsidR="00FD1303" w:rsidRPr="00024F81" w:rsidRDefault="00FD1303">
      <w:pPr>
        <w:rPr>
          <w:rFonts w:asciiTheme="majorHAnsi" w:hAnsiTheme="majorHAnsi" w:cstheme="majorHAnsi"/>
          <w:b/>
          <w:bCs/>
          <w:color w:val="000000" w:themeColor="text1"/>
          <w:sz w:val="22"/>
          <w:szCs w:val="22"/>
          <w:lang w:val="en-GB"/>
        </w:rPr>
      </w:pPr>
    </w:p>
    <w:p w14:paraId="2938C8C5" w14:textId="77777777" w:rsidR="00FD1303" w:rsidRPr="00024F81" w:rsidRDefault="00FD1303">
      <w:pPr>
        <w:rPr>
          <w:rFonts w:asciiTheme="majorHAnsi" w:hAnsiTheme="majorHAnsi" w:cstheme="majorHAnsi"/>
          <w:b/>
          <w:bCs/>
          <w:color w:val="000000" w:themeColor="text1"/>
          <w:sz w:val="22"/>
          <w:szCs w:val="22"/>
          <w:lang w:val="en-GB"/>
        </w:rPr>
      </w:pPr>
    </w:p>
    <w:p w14:paraId="027B090F" w14:textId="4DB7BE54" w:rsidR="00FD1303" w:rsidRPr="00024F81" w:rsidRDefault="00FD1303" w:rsidP="00024F81">
      <w:pPr>
        <w:pStyle w:val="ListParagraph"/>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Furthermore, the developer of this potential medicine is proposing a clinical trial in which the secondary endpoints (the other effects they hope to show in patients with this condition) are [SECONDARY ENDPOINTS] </w:t>
      </w:r>
      <w:r w:rsidR="00024F81">
        <w:rPr>
          <w:rFonts w:asciiTheme="majorHAnsi" w:hAnsiTheme="majorHAnsi" w:cstheme="majorHAnsi"/>
          <w:color w:val="000000" w:themeColor="text1"/>
          <w:sz w:val="22"/>
          <w:szCs w:val="22"/>
          <w:lang w:val="en-GB"/>
        </w:rPr>
        <w:br/>
      </w:r>
    </w:p>
    <w:p w14:paraId="328F41ED" w14:textId="3CE0F252" w:rsidR="00024F8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How do these measurements sound to you? </w:t>
      </w:r>
      <w:r w:rsidR="00024F81">
        <w:rPr>
          <w:rFonts w:asciiTheme="majorHAnsi" w:hAnsiTheme="majorHAnsi" w:cstheme="majorHAnsi"/>
          <w:color w:val="000000" w:themeColor="text1"/>
          <w:sz w:val="22"/>
          <w:szCs w:val="22"/>
          <w:lang w:val="en-GB"/>
        </w:rPr>
        <w:br/>
      </w:r>
    </w:p>
    <w:p w14:paraId="53D38793" w14:textId="77777777" w:rsidR="00024F8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Do you think they capture important additional elements of a successful treatment?</w:t>
      </w:r>
      <w:r w:rsidR="00024F81">
        <w:rPr>
          <w:rFonts w:asciiTheme="majorHAnsi" w:hAnsiTheme="majorHAnsi" w:cstheme="majorHAnsi"/>
          <w:color w:val="000000" w:themeColor="text1"/>
          <w:sz w:val="22"/>
          <w:szCs w:val="22"/>
          <w:lang w:val="en-GB"/>
        </w:rPr>
        <w:br/>
      </w:r>
    </w:p>
    <w:p w14:paraId="1D052D05" w14:textId="0768A01F" w:rsidR="00FD1303" w:rsidRPr="00024F8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Would you change anything about what they are proposing as secondary endpoints?</w:t>
      </w:r>
    </w:p>
    <w:p w14:paraId="522CD7D2" w14:textId="3E8C4C51" w:rsidR="00FD1303" w:rsidRPr="00024F81" w:rsidRDefault="00FD1303" w:rsidP="00FD1303">
      <w:p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br/>
      </w:r>
    </w:p>
    <w:p w14:paraId="1D35701E" w14:textId="5B08F105" w:rsidR="00FD1303" w:rsidRPr="00024F81" w:rsidRDefault="00FD1303" w:rsidP="00890B11">
      <w:pPr>
        <w:pStyle w:val="ListParagraph"/>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lastRenderedPageBreak/>
        <w:t xml:space="preserve">The developer of this potential medicine is also proposing to measure any changes in the quality of life of patients by using a </w:t>
      </w:r>
      <w:r w:rsidR="00C3629D" w:rsidRPr="00024F81">
        <w:rPr>
          <w:rFonts w:asciiTheme="majorHAnsi" w:hAnsiTheme="majorHAnsi" w:cstheme="majorHAnsi"/>
          <w:color w:val="000000" w:themeColor="text1"/>
          <w:sz w:val="22"/>
          <w:szCs w:val="22"/>
          <w:lang w:val="en-GB"/>
        </w:rPr>
        <w:t>questionnaire-based</w:t>
      </w:r>
      <w:r w:rsidRPr="00024F81">
        <w:rPr>
          <w:rFonts w:asciiTheme="majorHAnsi" w:hAnsiTheme="majorHAnsi" w:cstheme="majorHAnsi"/>
          <w:color w:val="000000" w:themeColor="text1"/>
          <w:sz w:val="22"/>
          <w:szCs w:val="22"/>
          <w:lang w:val="en-GB"/>
        </w:rPr>
        <w:t xml:space="preserve"> tool called [NAME OF QoL TOOL]</w:t>
      </w:r>
    </w:p>
    <w:p w14:paraId="261AEBAB" w14:textId="77777777" w:rsidR="00FD1303" w:rsidRPr="00024F81" w:rsidRDefault="00FD1303" w:rsidP="00FD1303">
      <w:pPr>
        <w:pStyle w:val="ListParagraph"/>
        <w:ind w:left="144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br/>
      </w:r>
    </w:p>
    <w:p w14:paraId="2493454F" w14:textId="40D6BEB1" w:rsidR="00890B11" w:rsidRDefault="00FD1303"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Have you heard of this tool before?</w:t>
      </w:r>
      <w:r w:rsidR="00890B11">
        <w:rPr>
          <w:rFonts w:asciiTheme="majorHAnsi" w:hAnsiTheme="majorHAnsi" w:cstheme="majorHAnsi"/>
          <w:color w:val="000000" w:themeColor="text1"/>
          <w:sz w:val="22"/>
          <w:szCs w:val="22"/>
          <w:lang w:val="en-GB"/>
        </w:rPr>
        <w:br/>
      </w:r>
    </w:p>
    <w:p w14:paraId="798E9637" w14:textId="6E25C625" w:rsidR="00890B11" w:rsidRDefault="00FD1303" w:rsidP="00D52FD7">
      <w:pPr>
        <w:pStyle w:val="ListParagraph"/>
        <w:numPr>
          <w:ilvl w:val="2"/>
          <w:numId w:val="9"/>
        </w:numPr>
        <w:rPr>
          <w:rFonts w:asciiTheme="majorHAnsi" w:hAnsiTheme="majorHAnsi" w:cstheme="majorHAnsi"/>
          <w:color w:val="000000" w:themeColor="text1"/>
          <w:sz w:val="22"/>
          <w:szCs w:val="22"/>
          <w:lang w:val="en-GB"/>
        </w:rPr>
      </w:pPr>
      <w:r w:rsidRPr="00890B11">
        <w:rPr>
          <w:rFonts w:asciiTheme="majorHAnsi" w:hAnsiTheme="majorHAnsi" w:cstheme="majorHAnsi"/>
          <w:color w:val="000000" w:themeColor="text1"/>
          <w:sz w:val="22"/>
          <w:szCs w:val="22"/>
          <w:lang w:val="en-GB"/>
        </w:rPr>
        <w:t xml:space="preserve">If so, </w:t>
      </w:r>
      <w:r w:rsidR="00AF7075" w:rsidRPr="00890B11">
        <w:rPr>
          <w:rFonts w:asciiTheme="majorHAnsi" w:hAnsiTheme="majorHAnsi" w:cstheme="majorHAnsi"/>
          <w:color w:val="000000" w:themeColor="text1"/>
          <w:sz w:val="22"/>
          <w:szCs w:val="22"/>
          <w:lang w:val="en-GB"/>
        </w:rPr>
        <w:t>what do you think about the tool</w:t>
      </w:r>
      <w:r w:rsidR="00C3629D" w:rsidRPr="00890B11">
        <w:rPr>
          <w:rFonts w:asciiTheme="majorHAnsi" w:hAnsiTheme="majorHAnsi" w:cstheme="majorHAnsi"/>
          <w:color w:val="000000" w:themeColor="text1"/>
          <w:sz w:val="22"/>
          <w:szCs w:val="22"/>
          <w:lang w:val="en-GB"/>
        </w:rPr>
        <w:t>?</w:t>
      </w:r>
      <w:r w:rsidR="00890B11" w:rsidRPr="00890B11">
        <w:rPr>
          <w:rFonts w:asciiTheme="majorHAnsi" w:hAnsiTheme="majorHAnsi" w:cstheme="majorHAnsi"/>
          <w:color w:val="000000" w:themeColor="text1"/>
          <w:sz w:val="22"/>
          <w:szCs w:val="22"/>
          <w:lang w:val="en-GB"/>
        </w:rPr>
        <w:tab/>
      </w:r>
      <w:r w:rsidR="00890B11">
        <w:rPr>
          <w:rFonts w:asciiTheme="majorHAnsi" w:hAnsiTheme="majorHAnsi" w:cstheme="majorHAnsi"/>
          <w:color w:val="000000" w:themeColor="text1"/>
          <w:sz w:val="22"/>
          <w:szCs w:val="22"/>
          <w:lang w:val="en-GB"/>
        </w:rPr>
        <w:br/>
      </w:r>
    </w:p>
    <w:p w14:paraId="290824B2" w14:textId="33AFC7BE" w:rsidR="00890B11" w:rsidRPr="00890B11" w:rsidRDefault="00AF7075" w:rsidP="00D52FD7">
      <w:pPr>
        <w:pStyle w:val="ListParagraph"/>
        <w:numPr>
          <w:ilvl w:val="2"/>
          <w:numId w:val="9"/>
        </w:numPr>
        <w:rPr>
          <w:rFonts w:asciiTheme="majorHAnsi" w:hAnsiTheme="majorHAnsi" w:cstheme="majorHAnsi"/>
          <w:color w:val="000000" w:themeColor="text1"/>
          <w:sz w:val="22"/>
          <w:szCs w:val="22"/>
          <w:lang w:val="en-GB"/>
        </w:rPr>
      </w:pPr>
      <w:r w:rsidRPr="00890B11">
        <w:rPr>
          <w:rFonts w:asciiTheme="majorHAnsi" w:hAnsiTheme="majorHAnsi" w:cstheme="majorHAnsi"/>
          <w:color w:val="000000" w:themeColor="text1"/>
          <w:sz w:val="22"/>
          <w:szCs w:val="22"/>
          <w:lang w:val="en-GB"/>
        </w:rPr>
        <w:t>If not: [DESCRIBE MAIN DOMAINS COVERED IN THE TOOL]</w:t>
      </w:r>
      <w:r w:rsidR="00890B11" w:rsidRPr="00890B11">
        <w:rPr>
          <w:rFonts w:asciiTheme="majorHAnsi" w:hAnsiTheme="majorHAnsi" w:cstheme="majorHAnsi"/>
          <w:color w:val="000000" w:themeColor="text1"/>
          <w:sz w:val="22"/>
          <w:szCs w:val="22"/>
          <w:lang w:val="en-GB"/>
        </w:rPr>
        <w:t xml:space="preserve"> </w:t>
      </w:r>
    </w:p>
    <w:p w14:paraId="1C6F4C48" w14:textId="49101E77" w:rsidR="00C3629D" w:rsidRPr="00890B11" w:rsidRDefault="00AF7075" w:rsidP="00890B11">
      <w:pPr>
        <w:pStyle w:val="ListParagraph"/>
        <w:ind w:left="1080"/>
        <w:rPr>
          <w:rFonts w:asciiTheme="majorHAnsi" w:hAnsiTheme="majorHAnsi" w:cstheme="majorHAnsi"/>
          <w:color w:val="000000" w:themeColor="text1"/>
          <w:sz w:val="22"/>
          <w:szCs w:val="22"/>
          <w:lang w:val="en-GB"/>
        </w:rPr>
      </w:pPr>
      <w:r w:rsidRPr="00890B11">
        <w:rPr>
          <w:rFonts w:asciiTheme="majorHAnsi" w:hAnsiTheme="majorHAnsi" w:cstheme="majorHAnsi"/>
          <w:color w:val="000000" w:themeColor="text1"/>
          <w:sz w:val="22"/>
          <w:szCs w:val="22"/>
          <w:lang w:val="en-GB"/>
        </w:rPr>
        <w:t>Do these main areas capture the way you feel that your quality of life is impacted by the condition</w:t>
      </w:r>
      <w:r w:rsidR="00C3629D" w:rsidRPr="00890B11">
        <w:rPr>
          <w:rFonts w:asciiTheme="majorHAnsi" w:hAnsiTheme="majorHAnsi" w:cstheme="majorHAnsi"/>
          <w:color w:val="000000" w:themeColor="text1"/>
          <w:sz w:val="22"/>
          <w:szCs w:val="22"/>
          <w:lang w:val="en-GB"/>
        </w:rPr>
        <w:t>?</w:t>
      </w:r>
      <w:r w:rsidR="00C3629D" w:rsidRPr="00890B11">
        <w:rPr>
          <w:rFonts w:asciiTheme="majorHAnsi" w:hAnsiTheme="majorHAnsi" w:cstheme="majorHAnsi"/>
          <w:color w:val="000000" w:themeColor="text1"/>
          <w:sz w:val="22"/>
          <w:szCs w:val="22"/>
          <w:lang w:val="en-GB"/>
        </w:rPr>
        <w:br/>
      </w:r>
    </w:p>
    <w:p w14:paraId="516E7832" w14:textId="095A933C" w:rsidR="00864E01" w:rsidRPr="00890B11" w:rsidRDefault="00864E01"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Would you support the use of this tool or suggest something else?</w:t>
      </w:r>
      <w:r w:rsidR="00C3629D" w:rsidRPr="00024F81">
        <w:rPr>
          <w:rFonts w:asciiTheme="majorHAnsi" w:hAnsiTheme="majorHAnsi" w:cstheme="majorHAnsi"/>
          <w:color w:val="000000" w:themeColor="text1"/>
          <w:sz w:val="22"/>
          <w:szCs w:val="22"/>
          <w:lang w:val="en-GB"/>
        </w:rPr>
        <w:br/>
      </w:r>
      <w:r w:rsidR="00AF7075" w:rsidRPr="00024F81">
        <w:rPr>
          <w:rFonts w:asciiTheme="majorHAnsi" w:hAnsiTheme="majorHAnsi" w:cstheme="majorHAnsi"/>
          <w:color w:val="000000" w:themeColor="text1"/>
          <w:sz w:val="22"/>
          <w:szCs w:val="22"/>
          <w:lang w:val="en-GB"/>
        </w:rPr>
        <w:br/>
      </w:r>
    </w:p>
    <w:p w14:paraId="15A88292" w14:textId="4CDE9EF9" w:rsidR="00890B11" w:rsidRPr="00890B11" w:rsidRDefault="00C3629D"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The medicine developer is planning to have patients in this clinical trial fill in </w:t>
      </w:r>
      <w:r w:rsidRPr="00890B11">
        <w:rPr>
          <w:rFonts w:asciiTheme="majorHAnsi" w:hAnsiTheme="majorHAnsi" w:cstheme="majorHAnsi"/>
          <w:color w:val="000000" w:themeColor="text1"/>
          <w:sz w:val="22"/>
          <w:szCs w:val="22"/>
          <w:lang w:val="en-GB"/>
        </w:rPr>
        <w:t xml:space="preserve">this tool every [FREQUENCY / MILESTONE / TIMING] </w:t>
      </w:r>
    </w:p>
    <w:p w14:paraId="6337F3AE" w14:textId="7352F8F8" w:rsidR="00AF7075" w:rsidRPr="00890B11" w:rsidRDefault="00890B11" w:rsidP="00890B11">
      <w:pPr>
        <w:ind w:left="720"/>
        <w:rPr>
          <w:rFonts w:asciiTheme="majorHAnsi" w:hAnsiTheme="majorHAnsi" w:cstheme="majorHAnsi"/>
          <w:color w:val="000000" w:themeColor="text1"/>
          <w:sz w:val="22"/>
          <w:szCs w:val="22"/>
          <w:lang w:val="en-GB"/>
        </w:rPr>
      </w:pPr>
      <w:r>
        <w:rPr>
          <w:rFonts w:asciiTheme="majorHAnsi" w:hAnsiTheme="majorHAnsi" w:cstheme="majorHAnsi"/>
          <w:color w:val="000000" w:themeColor="text1"/>
          <w:sz w:val="22"/>
          <w:szCs w:val="22"/>
          <w:lang w:val="en-GB"/>
        </w:rPr>
        <w:br/>
      </w:r>
      <w:r w:rsidR="00C3629D" w:rsidRPr="00890B11">
        <w:rPr>
          <w:rFonts w:asciiTheme="majorHAnsi" w:hAnsiTheme="majorHAnsi" w:cstheme="majorHAnsi"/>
          <w:color w:val="000000" w:themeColor="text1"/>
          <w:sz w:val="22"/>
          <w:szCs w:val="22"/>
          <w:lang w:val="en-GB"/>
        </w:rPr>
        <w:t>Do you think that these are appropriate times to capture this kind of information from patients</w:t>
      </w:r>
      <w:r w:rsidR="00AF7075" w:rsidRPr="00890B11">
        <w:rPr>
          <w:rFonts w:asciiTheme="majorHAnsi" w:hAnsiTheme="majorHAnsi" w:cstheme="majorHAnsi"/>
          <w:color w:val="000000" w:themeColor="text1"/>
          <w:sz w:val="22"/>
          <w:szCs w:val="22"/>
          <w:lang w:val="en-GB"/>
        </w:rPr>
        <w:t xml:space="preserve"> </w:t>
      </w:r>
      <w:r w:rsidR="00AF7075" w:rsidRPr="00890B11">
        <w:rPr>
          <w:rFonts w:asciiTheme="majorHAnsi" w:hAnsiTheme="majorHAnsi" w:cstheme="majorHAnsi"/>
          <w:color w:val="000000" w:themeColor="text1"/>
          <w:sz w:val="22"/>
          <w:szCs w:val="22"/>
          <w:lang w:val="en-GB"/>
        </w:rPr>
        <w:br/>
      </w:r>
    </w:p>
    <w:p w14:paraId="61448880" w14:textId="77777777" w:rsidR="00FD1303" w:rsidRPr="00024F81" w:rsidRDefault="00FD1303" w:rsidP="00FD1303">
      <w:pPr>
        <w:rPr>
          <w:rFonts w:asciiTheme="majorHAnsi" w:hAnsiTheme="majorHAnsi" w:cstheme="majorHAnsi"/>
          <w:color w:val="000000" w:themeColor="text1"/>
          <w:sz w:val="22"/>
          <w:szCs w:val="22"/>
          <w:lang w:val="en-GB"/>
        </w:rPr>
      </w:pPr>
    </w:p>
    <w:p w14:paraId="527E199E" w14:textId="1EBE26E8" w:rsidR="00864E01" w:rsidRPr="00024F81" w:rsidRDefault="00864E01" w:rsidP="00D52FD7">
      <w:pPr>
        <w:pStyle w:val="ListParagraph"/>
        <w:numPr>
          <w:ilvl w:val="0"/>
          <w:numId w:val="9"/>
        </w:numPr>
        <w:rPr>
          <w:rFonts w:asciiTheme="majorHAnsi" w:hAnsiTheme="majorHAnsi" w:cstheme="majorHAnsi"/>
          <w:b/>
          <w:bCs/>
          <w:color w:val="000000" w:themeColor="text1"/>
          <w:sz w:val="22"/>
          <w:szCs w:val="22"/>
          <w:lang w:val="en-GB"/>
        </w:rPr>
      </w:pPr>
      <w:r w:rsidRPr="00024F81">
        <w:rPr>
          <w:rFonts w:asciiTheme="majorHAnsi" w:hAnsiTheme="majorHAnsi" w:cstheme="majorHAnsi"/>
          <w:b/>
          <w:bCs/>
          <w:color w:val="000000" w:themeColor="text1"/>
          <w:sz w:val="22"/>
          <w:szCs w:val="22"/>
          <w:lang w:val="en-GB"/>
        </w:rPr>
        <w:t xml:space="preserve">Patient inclusion / exclusion criteria </w:t>
      </w:r>
      <w:r w:rsidRPr="00024F81">
        <w:rPr>
          <w:rFonts w:asciiTheme="majorHAnsi" w:hAnsiTheme="majorHAnsi" w:cstheme="majorHAnsi"/>
          <w:b/>
          <w:bCs/>
          <w:color w:val="000000" w:themeColor="text1"/>
          <w:sz w:val="22"/>
          <w:szCs w:val="22"/>
          <w:lang w:val="en-GB"/>
        </w:rPr>
        <w:br/>
      </w:r>
    </w:p>
    <w:p w14:paraId="4AA9A96D" w14:textId="682C2EC8" w:rsidR="00864E01" w:rsidRPr="00024F81" w:rsidRDefault="00864E01" w:rsidP="00890B11">
      <w:pPr>
        <w:pStyle w:val="ListParagraph"/>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The developer of this potential medicine is proposing that [INCLUSION CRITERIA] are allowed to take part in the clinical trial. They are also proposing that [EXCLUSION CRITERIA] cannot take part in the clinical trial. </w:t>
      </w:r>
    </w:p>
    <w:p w14:paraId="69D58B12" w14:textId="77777777" w:rsidR="00864E01" w:rsidRPr="00024F81" w:rsidRDefault="00864E01" w:rsidP="00864E01">
      <w:pPr>
        <w:pStyle w:val="ListParagraph"/>
        <w:ind w:left="144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br/>
      </w:r>
    </w:p>
    <w:p w14:paraId="40450E86" w14:textId="04C58131" w:rsidR="00864E01" w:rsidRPr="00024F81" w:rsidRDefault="00864E01"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How do you feel about this? </w:t>
      </w:r>
      <w:r w:rsidRPr="00024F81">
        <w:rPr>
          <w:rFonts w:asciiTheme="majorHAnsi" w:hAnsiTheme="majorHAnsi" w:cstheme="majorHAnsi"/>
          <w:color w:val="000000" w:themeColor="text1"/>
          <w:sz w:val="22"/>
          <w:szCs w:val="22"/>
          <w:lang w:val="en-GB"/>
        </w:rPr>
        <w:br/>
      </w:r>
    </w:p>
    <w:p w14:paraId="3F5D7871" w14:textId="6CCE9FA7" w:rsidR="00864E01" w:rsidRPr="00024F81" w:rsidRDefault="00864E01"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Do you support the </w:t>
      </w:r>
      <w:r w:rsidR="009C4668" w:rsidRPr="00024F81">
        <w:rPr>
          <w:rFonts w:asciiTheme="majorHAnsi" w:hAnsiTheme="majorHAnsi" w:cstheme="majorHAnsi"/>
          <w:color w:val="000000" w:themeColor="text1"/>
          <w:sz w:val="22"/>
          <w:szCs w:val="22"/>
          <w:lang w:val="en-GB"/>
        </w:rPr>
        <w:t xml:space="preserve">description of patients (called the </w:t>
      </w:r>
      <w:r w:rsidRPr="00024F81">
        <w:rPr>
          <w:rFonts w:asciiTheme="majorHAnsi" w:hAnsiTheme="majorHAnsi" w:cstheme="majorHAnsi"/>
          <w:color w:val="000000" w:themeColor="text1"/>
          <w:sz w:val="22"/>
          <w:szCs w:val="22"/>
          <w:lang w:val="en-GB"/>
        </w:rPr>
        <w:t>definition of patients</w:t>
      </w:r>
      <w:r w:rsidR="009C4668" w:rsidRPr="00024F81">
        <w:rPr>
          <w:rFonts w:asciiTheme="majorHAnsi" w:hAnsiTheme="majorHAnsi" w:cstheme="majorHAnsi"/>
          <w:color w:val="000000" w:themeColor="text1"/>
          <w:sz w:val="22"/>
          <w:szCs w:val="22"/>
          <w:lang w:val="en-GB"/>
        </w:rPr>
        <w:t>)</w:t>
      </w:r>
      <w:r w:rsidRPr="00024F81">
        <w:rPr>
          <w:rFonts w:asciiTheme="majorHAnsi" w:hAnsiTheme="majorHAnsi" w:cstheme="majorHAnsi"/>
          <w:color w:val="000000" w:themeColor="text1"/>
          <w:sz w:val="22"/>
          <w:szCs w:val="22"/>
          <w:lang w:val="en-GB"/>
        </w:rPr>
        <w:t xml:space="preserve"> that can be included in the trial?</w:t>
      </w:r>
      <w:r w:rsidRPr="00024F81">
        <w:rPr>
          <w:rFonts w:asciiTheme="majorHAnsi" w:hAnsiTheme="majorHAnsi" w:cstheme="majorHAnsi"/>
          <w:color w:val="000000" w:themeColor="text1"/>
          <w:sz w:val="22"/>
          <w:szCs w:val="22"/>
          <w:lang w:val="en-GB"/>
        </w:rPr>
        <w:br/>
      </w:r>
    </w:p>
    <w:p w14:paraId="5DF3EC24" w14:textId="1AA99655" w:rsidR="00864E01" w:rsidRPr="00024F81" w:rsidRDefault="00864E01"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Do you support the </w:t>
      </w:r>
      <w:r w:rsidR="009C4668" w:rsidRPr="00024F81">
        <w:rPr>
          <w:rFonts w:asciiTheme="majorHAnsi" w:hAnsiTheme="majorHAnsi" w:cstheme="majorHAnsi"/>
          <w:color w:val="000000" w:themeColor="text1"/>
          <w:sz w:val="22"/>
          <w:szCs w:val="22"/>
          <w:lang w:val="en-GB"/>
        </w:rPr>
        <w:t xml:space="preserve">description of patients (called the definition of patients) </w:t>
      </w:r>
      <w:r w:rsidRPr="00024F81">
        <w:rPr>
          <w:rFonts w:asciiTheme="majorHAnsi" w:hAnsiTheme="majorHAnsi" w:cstheme="majorHAnsi"/>
          <w:color w:val="000000" w:themeColor="text1"/>
          <w:sz w:val="22"/>
          <w:szCs w:val="22"/>
          <w:lang w:val="en-GB"/>
        </w:rPr>
        <w:t>that would be excluded from the trial?</w:t>
      </w:r>
      <w:r w:rsidR="00122AF2" w:rsidRPr="00024F81">
        <w:rPr>
          <w:rFonts w:asciiTheme="majorHAnsi" w:hAnsiTheme="majorHAnsi" w:cstheme="majorHAnsi"/>
          <w:color w:val="000000" w:themeColor="text1"/>
          <w:sz w:val="22"/>
          <w:szCs w:val="22"/>
          <w:lang w:val="en-GB"/>
        </w:rPr>
        <w:br/>
      </w:r>
    </w:p>
    <w:p w14:paraId="4DDA18AC" w14:textId="55C9D8A2" w:rsidR="00122AF2" w:rsidRDefault="00122AF2" w:rsidP="00D52FD7">
      <w:pPr>
        <w:pStyle w:val="ListParagraph"/>
        <w:numPr>
          <w:ilvl w:val="2"/>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[IF INTERVIEWEE DOES NOT SUPPORT INCLUSION/EXCLUSION CRITERA]</w:t>
      </w:r>
    </w:p>
    <w:p w14:paraId="3B88AC9F" w14:textId="77777777" w:rsidR="00890B11" w:rsidRPr="00024F81" w:rsidRDefault="00890B11" w:rsidP="00890B11">
      <w:pPr>
        <w:pStyle w:val="ListParagraph"/>
        <w:ind w:left="1224"/>
        <w:rPr>
          <w:rFonts w:asciiTheme="majorHAnsi" w:hAnsiTheme="majorHAnsi" w:cstheme="majorHAnsi"/>
          <w:color w:val="000000" w:themeColor="text1"/>
          <w:sz w:val="22"/>
          <w:szCs w:val="22"/>
          <w:lang w:val="en-GB"/>
        </w:rPr>
      </w:pPr>
    </w:p>
    <w:p w14:paraId="36230190" w14:textId="2B0C5127" w:rsidR="00122AF2" w:rsidRPr="00DC21C8" w:rsidRDefault="00122AF2" w:rsidP="00D52FD7">
      <w:pPr>
        <w:pStyle w:val="ListParagraph"/>
        <w:numPr>
          <w:ilvl w:val="2"/>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What would you change about the patients included and excluded from </w:t>
      </w:r>
      <w:r w:rsidRPr="00DC21C8">
        <w:rPr>
          <w:rFonts w:asciiTheme="majorHAnsi" w:hAnsiTheme="majorHAnsi" w:cstheme="majorHAnsi"/>
          <w:color w:val="000000" w:themeColor="text1"/>
          <w:sz w:val="22"/>
          <w:szCs w:val="22"/>
          <w:lang w:val="en-GB"/>
        </w:rPr>
        <w:t>the clinical trial?</w:t>
      </w:r>
      <w:r w:rsidRPr="00DC21C8">
        <w:rPr>
          <w:rFonts w:asciiTheme="majorHAnsi" w:hAnsiTheme="majorHAnsi" w:cstheme="majorHAnsi"/>
          <w:color w:val="000000" w:themeColor="text1"/>
          <w:sz w:val="22"/>
          <w:szCs w:val="22"/>
          <w:lang w:val="en-GB"/>
        </w:rPr>
        <w:br/>
      </w:r>
    </w:p>
    <w:p w14:paraId="08529C96" w14:textId="073E88C3" w:rsidR="00122AF2" w:rsidRPr="00024F81" w:rsidRDefault="00122AF2" w:rsidP="00D52FD7">
      <w:pPr>
        <w:pStyle w:val="ListParagraph"/>
        <w:numPr>
          <w:ilvl w:val="2"/>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Why would you make that change?</w:t>
      </w:r>
    </w:p>
    <w:p w14:paraId="609411D1" w14:textId="3BBE6A9E" w:rsidR="00122AF2" w:rsidRDefault="00122AF2">
      <w:pPr>
        <w:rPr>
          <w:rFonts w:asciiTheme="majorHAnsi" w:hAnsiTheme="majorHAnsi" w:cstheme="majorHAnsi"/>
          <w:b/>
          <w:bCs/>
          <w:color w:val="000000" w:themeColor="text1"/>
          <w:sz w:val="22"/>
          <w:szCs w:val="22"/>
          <w:lang w:val="en-GB"/>
        </w:rPr>
      </w:pPr>
    </w:p>
    <w:p w14:paraId="130D0079" w14:textId="512625E6" w:rsidR="00890B11" w:rsidRDefault="00890B11">
      <w:pPr>
        <w:rPr>
          <w:rFonts w:asciiTheme="majorHAnsi" w:hAnsiTheme="majorHAnsi" w:cstheme="majorHAnsi"/>
          <w:b/>
          <w:bCs/>
          <w:color w:val="000000" w:themeColor="text1"/>
          <w:sz w:val="22"/>
          <w:szCs w:val="22"/>
          <w:lang w:val="en-GB"/>
        </w:rPr>
      </w:pPr>
    </w:p>
    <w:p w14:paraId="3F88C04C" w14:textId="7C45F1FB" w:rsidR="00890B11" w:rsidRDefault="00890B11">
      <w:pPr>
        <w:rPr>
          <w:rFonts w:asciiTheme="majorHAnsi" w:hAnsiTheme="majorHAnsi" w:cstheme="majorHAnsi"/>
          <w:b/>
          <w:bCs/>
          <w:color w:val="000000" w:themeColor="text1"/>
          <w:sz w:val="22"/>
          <w:szCs w:val="22"/>
          <w:lang w:val="en-GB"/>
        </w:rPr>
      </w:pPr>
    </w:p>
    <w:p w14:paraId="22612A3D" w14:textId="77777777" w:rsidR="00890B11" w:rsidRPr="00024F81" w:rsidRDefault="00890B11">
      <w:pPr>
        <w:rPr>
          <w:rFonts w:asciiTheme="majorHAnsi" w:hAnsiTheme="majorHAnsi" w:cstheme="majorHAnsi"/>
          <w:b/>
          <w:bCs/>
          <w:color w:val="000000" w:themeColor="text1"/>
          <w:sz w:val="22"/>
          <w:szCs w:val="22"/>
          <w:lang w:val="en-GB"/>
        </w:rPr>
      </w:pPr>
    </w:p>
    <w:p w14:paraId="2B7C685A" w14:textId="14109A92" w:rsidR="00122AF2" w:rsidRPr="00024F81" w:rsidRDefault="00122AF2" w:rsidP="00D52FD7">
      <w:pPr>
        <w:pStyle w:val="ListParagraph"/>
        <w:numPr>
          <w:ilvl w:val="0"/>
          <w:numId w:val="9"/>
        </w:numPr>
        <w:rPr>
          <w:rFonts w:asciiTheme="majorHAnsi" w:hAnsiTheme="majorHAnsi" w:cstheme="majorHAnsi"/>
          <w:b/>
          <w:bCs/>
          <w:color w:val="000000" w:themeColor="text1"/>
          <w:sz w:val="22"/>
          <w:szCs w:val="22"/>
          <w:lang w:val="en-GB"/>
        </w:rPr>
      </w:pPr>
      <w:r w:rsidRPr="00024F81">
        <w:rPr>
          <w:rFonts w:asciiTheme="majorHAnsi" w:hAnsiTheme="majorHAnsi" w:cstheme="majorHAnsi"/>
          <w:b/>
          <w:bCs/>
          <w:color w:val="000000" w:themeColor="text1"/>
          <w:sz w:val="22"/>
          <w:szCs w:val="22"/>
          <w:lang w:val="en-GB"/>
        </w:rPr>
        <w:lastRenderedPageBreak/>
        <w:t xml:space="preserve">Any other topics to discuss? </w:t>
      </w:r>
      <w:r w:rsidRPr="00024F81">
        <w:rPr>
          <w:rFonts w:asciiTheme="majorHAnsi" w:hAnsiTheme="majorHAnsi" w:cstheme="majorHAnsi"/>
          <w:b/>
          <w:bCs/>
          <w:color w:val="000000" w:themeColor="text1"/>
          <w:sz w:val="22"/>
          <w:szCs w:val="22"/>
          <w:lang w:val="en-GB"/>
        </w:rPr>
        <w:br/>
      </w:r>
    </w:p>
    <w:p w14:paraId="5EBC0DF9" w14:textId="0537B168" w:rsidR="00122AF2" w:rsidRPr="00024F81" w:rsidRDefault="00122AF2" w:rsidP="00890B11">
      <w:pPr>
        <w:pStyle w:val="ListParagraph"/>
        <w:ind w:left="36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You have answered all the questions I had on my list. But before we </w:t>
      </w:r>
      <w:r w:rsidR="00946100" w:rsidRPr="00024F81">
        <w:rPr>
          <w:rFonts w:asciiTheme="majorHAnsi" w:hAnsiTheme="majorHAnsi" w:cstheme="majorHAnsi"/>
          <w:color w:val="000000" w:themeColor="text1"/>
          <w:sz w:val="22"/>
          <w:szCs w:val="22"/>
          <w:lang w:val="en-GB"/>
        </w:rPr>
        <w:t>finish,</w:t>
      </w:r>
      <w:r w:rsidRPr="00024F81">
        <w:rPr>
          <w:rFonts w:asciiTheme="majorHAnsi" w:hAnsiTheme="majorHAnsi" w:cstheme="majorHAnsi"/>
          <w:color w:val="000000" w:themeColor="text1"/>
          <w:sz w:val="22"/>
          <w:szCs w:val="22"/>
          <w:lang w:val="en-GB"/>
        </w:rPr>
        <w:t xml:space="preserve"> I wanted to ask you:</w:t>
      </w:r>
    </w:p>
    <w:p w14:paraId="6B9E252A" w14:textId="2D04B318" w:rsidR="00122AF2" w:rsidRPr="00024F81" w:rsidRDefault="00122AF2" w:rsidP="00122AF2">
      <w:pPr>
        <w:pStyle w:val="ListParagraph"/>
        <w:ind w:left="1440"/>
        <w:rPr>
          <w:rFonts w:asciiTheme="majorHAnsi" w:hAnsiTheme="majorHAnsi" w:cstheme="majorHAnsi"/>
          <w:color w:val="000000" w:themeColor="text1"/>
          <w:sz w:val="22"/>
          <w:szCs w:val="22"/>
          <w:lang w:val="en-GB"/>
        </w:rPr>
      </w:pPr>
    </w:p>
    <w:p w14:paraId="6D1D426D" w14:textId="7D61308C" w:rsidR="009C4668" w:rsidRPr="00024F81" w:rsidRDefault="00122AF2"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Is there anything else about the condition, its treatment and/or the research of new medicines for this condition that you think I should know</w:t>
      </w:r>
      <w:r w:rsidR="00B401CD" w:rsidRPr="00024F81">
        <w:rPr>
          <w:rFonts w:asciiTheme="majorHAnsi" w:hAnsiTheme="majorHAnsi" w:cstheme="majorHAnsi"/>
          <w:color w:val="000000" w:themeColor="text1"/>
          <w:sz w:val="22"/>
          <w:szCs w:val="22"/>
          <w:lang w:val="en-GB"/>
        </w:rPr>
        <w:br/>
      </w:r>
    </w:p>
    <w:p w14:paraId="5EE22300" w14:textId="246593D7" w:rsidR="00890B11" w:rsidRDefault="009C4668" w:rsidP="00D52FD7">
      <w:pPr>
        <w:pStyle w:val="ListParagraph"/>
        <w:numPr>
          <w:ilvl w:val="1"/>
          <w:numId w:val="9"/>
        </w:numPr>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If patients could develop a medicine in this area, what would it do and how would they design the trial</w:t>
      </w:r>
      <w:r w:rsidR="00890B11">
        <w:rPr>
          <w:rFonts w:asciiTheme="majorHAnsi" w:hAnsiTheme="majorHAnsi" w:cstheme="majorHAnsi"/>
          <w:color w:val="000000" w:themeColor="text1"/>
          <w:sz w:val="22"/>
          <w:szCs w:val="22"/>
          <w:lang w:val="en-GB"/>
        </w:rPr>
        <w:br/>
      </w:r>
    </w:p>
    <w:p w14:paraId="3EF474A4" w14:textId="778FB365" w:rsidR="00122AF2" w:rsidRPr="00890B11" w:rsidRDefault="00122AF2" w:rsidP="00D52FD7">
      <w:pPr>
        <w:pStyle w:val="ListParagraph"/>
        <w:numPr>
          <w:ilvl w:val="1"/>
          <w:numId w:val="9"/>
        </w:numPr>
        <w:rPr>
          <w:rFonts w:asciiTheme="majorHAnsi" w:hAnsiTheme="majorHAnsi" w:cstheme="majorHAnsi"/>
          <w:color w:val="000000" w:themeColor="text1"/>
          <w:sz w:val="22"/>
          <w:szCs w:val="22"/>
          <w:lang w:val="en-GB"/>
        </w:rPr>
      </w:pPr>
      <w:r w:rsidRPr="00890B11">
        <w:rPr>
          <w:rFonts w:asciiTheme="majorHAnsi" w:hAnsiTheme="majorHAnsi" w:cstheme="majorHAnsi"/>
          <w:color w:val="000000" w:themeColor="text1"/>
          <w:sz w:val="22"/>
          <w:szCs w:val="22"/>
          <w:lang w:val="en-GB"/>
        </w:rPr>
        <w:t>Do you have any final questions about what happens next in this process?</w:t>
      </w:r>
      <w:r w:rsidRPr="00890B11">
        <w:rPr>
          <w:rFonts w:asciiTheme="majorHAnsi" w:hAnsiTheme="majorHAnsi" w:cstheme="majorHAnsi"/>
          <w:color w:val="000000" w:themeColor="text1"/>
          <w:sz w:val="22"/>
          <w:szCs w:val="22"/>
          <w:lang w:val="en-GB"/>
        </w:rPr>
        <w:br/>
      </w:r>
    </w:p>
    <w:p w14:paraId="0AAEC5FB" w14:textId="77777777" w:rsidR="00122AF2" w:rsidRPr="00024F81" w:rsidRDefault="00122AF2" w:rsidP="00122AF2">
      <w:pPr>
        <w:rPr>
          <w:rFonts w:asciiTheme="majorHAnsi" w:hAnsiTheme="majorHAnsi" w:cstheme="majorHAnsi"/>
          <w:color w:val="000000" w:themeColor="text1"/>
          <w:sz w:val="22"/>
          <w:szCs w:val="22"/>
          <w:lang w:val="en-GB"/>
        </w:rPr>
      </w:pPr>
    </w:p>
    <w:p w14:paraId="2F5D4765" w14:textId="7D29BBF7" w:rsidR="00122AF2" w:rsidRPr="00024F81" w:rsidRDefault="00122AF2" w:rsidP="00890B11">
      <w:pPr>
        <w:pStyle w:val="ListParagraph"/>
        <w:ind w:left="36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I would like to thank you for your time today. It has been </w:t>
      </w:r>
      <w:r w:rsidR="005712BE" w:rsidRPr="00024F81">
        <w:rPr>
          <w:rFonts w:asciiTheme="majorHAnsi" w:hAnsiTheme="majorHAnsi" w:cstheme="majorHAnsi"/>
          <w:color w:val="000000" w:themeColor="text1"/>
          <w:sz w:val="22"/>
          <w:szCs w:val="22"/>
          <w:lang w:val="en-GB"/>
        </w:rPr>
        <w:t>helpful</w:t>
      </w:r>
      <w:r w:rsidRPr="00024F81">
        <w:rPr>
          <w:rFonts w:asciiTheme="majorHAnsi" w:hAnsiTheme="majorHAnsi" w:cstheme="majorHAnsi"/>
          <w:color w:val="000000" w:themeColor="text1"/>
          <w:sz w:val="22"/>
          <w:szCs w:val="22"/>
          <w:lang w:val="en-GB"/>
        </w:rPr>
        <w:t xml:space="preserve"> to discuss this with you. Shortly, I will send you minutes of this interview and ask you to just check that I have captured things correctly. </w:t>
      </w:r>
    </w:p>
    <w:p w14:paraId="200598FB" w14:textId="77777777" w:rsidR="00122AF2" w:rsidRPr="00024F81" w:rsidRDefault="00122AF2" w:rsidP="00890B11">
      <w:pPr>
        <w:pStyle w:val="ListParagraph"/>
        <w:ind w:left="360"/>
        <w:rPr>
          <w:rFonts w:asciiTheme="majorHAnsi" w:hAnsiTheme="majorHAnsi" w:cstheme="majorHAnsi"/>
          <w:color w:val="000000" w:themeColor="text1"/>
          <w:sz w:val="22"/>
          <w:szCs w:val="22"/>
          <w:lang w:val="en-GB"/>
        </w:rPr>
      </w:pPr>
    </w:p>
    <w:p w14:paraId="0D7C16E0" w14:textId="77777777" w:rsidR="00122AF2" w:rsidRPr="00024F81" w:rsidRDefault="00122AF2" w:rsidP="00890B11">
      <w:pPr>
        <w:pStyle w:val="ListParagraph"/>
        <w:ind w:left="360"/>
        <w:rPr>
          <w:rFonts w:asciiTheme="majorHAnsi" w:hAnsiTheme="majorHAnsi" w:cstheme="majorHAnsi"/>
          <w:color w:val="000000" w:themeColor="text1"/>
          <w:sz w:val="22"/>
          <w:szCs w:val="22"/>
          <w:lang w:val="en-GB"/>
        </w:rPr>
      </w:pPr>
      <w:r w:rsidRPr="00024F81">
        <w:rPr>
          <w:rFonts w:asciiTheme="majorHAnsi" w:hAnsiTheme="majorHAnsi" w:cstheme="majorHAnsi"/>
          <w:color w:val="000000" w:themeColor="text1"/>
          <w:sz w:val="22"/>
          <w:szCs w:val="22"/>
          <w:lang w:val="en-GB"/>
        </w:rPr>
        <w:t xml:space="preserve">Have a lovely day/evening, and thanks once again. </w:t>
      </w:r>
    </w:p>
    <w:p w14:paraId="78D0338F" w14:textId="77777777" w:rsidR="00122AF2" w:rsidRPr="009F7564" w:rsidRDefault="00122AF2" w:rsidP="00122AF2">
      <w:pPr>
        <w:pStyle w:val="ListParagraph"/>
        <w:ind w:left="1440"/>
        <w:rPr>
          <w:rFonts w:ascii="Arial" w:hAnsi="Arial" w:cs="Arial"/>
          <w:color w:val="7F7F7F" w:themeColor="text1" w:themeTint="80"/>
          <w:sz w:val="21"/>
          <w:szCs w:val="21"/>
          <w:lang w:val="en-GB"/>
        </w:rPr>
      </w:pPr>
    </w:p>
    <w:p w14:paraId="22E8B992" w14:textId="77777777" w:rsidR="003E64BD" w:rsidRPr="00890B11" w:rsidRDefault="00122AF2" w:rsidP="00890B11">
      <w:pPr>
        <w:pStyle w:val="ListParagraph"/>
        <w:ind w:left="360"/>
        <w:rPr>
          <w:rFonts w:ascii="Arial" w:hAnsi="Arial" w:cs="Arial"/>
          <w:b/>
          <w:bCs/>
          <w:color w:val="019A84"/>
          <w:sz w:val="21"/>
          <w:szCs w:val="21"/>
          <w:lang w:val="en-GB"/>
        </w:rPr>
      </w:pPr>
      <w:r w:rsidRPr="00890B11">
        <w:rPr>
          <w:rFonts w:ascii="Arial" w:hAnsi="Arial" w:cs="Arial"/>
          <w:b/>
          <w:bCs/>
          <w:color w:val="019A84"/>
          <w:sz w:val="21"/>
          <w:szCs w:val="21"/>
          <w:lang w:val="en-GB"/>
        </w:rPr>
        <w:t>INTERVIEW ENDS</w:t>
      </w:r>
    </w:p>
    <w:p w14:paraId="5B94607E" w14:textId="77777777" w:rsidR="003E64BD" w:rsidRDefault="003E64BD" w:rsidP="00122AF2">
      <w:pPr>
        <w:pStyle w:val="ListParagraph"/>
        <w:ind w:left="1440"/>
        <w:rPr>
          <w:rFonts w:ascii="Arial" w:hAnsi="Arial" w:cs="Arial"/>
          <w:b/>
          <w:bCs/>
          <w:color w:val="DD405D"/>
          <w:sz w:val="21"/>
          <w:szCs w:val="21"/>
          <w:lang w:val="en-GB"/>
        </w:rPr>
      </w:pPr>
    </w:p>
    <w:p w14:paraId="3D904A6C" w14:textId="77777777" w:rsidR="003E64BD" w:rsidRDefault="003E64BD" w:rsidP="00122AF2">
      <w:pPr>
        <w:pStyle w:val="ListParagraph"/>
        <w:ind w:left="1440"/>
        <w:rPr>
          <w:rFonts w:ascii="Arial" w:hAnsi="Arial" w:cs="Arial"/>
          <w:b/>
          <w:bCs/>
          <w:color w:val="DD405D"/>
          <w:sz w:val="21"/>
          <w:szCs w:val="21"/>
          <w:lang w:val="en-GB"/>
        </w:rPr>
      </w:pPr>
    </w:p>
    <w:p w14:paraId="6383F470"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58455968" w14:textId="77777777" w:rsidR="003E64BD" w:rsidRDefault="003E64BD" w:rsidP="003E64BD">
      <w:pPr>
        <w:rPr>
          <w:rFonts w:ascii="Arial" w:hAnsi="Arial" w:cs="Arial"/>
          <w:color w:val="7F7F7F" w:themeColor="text1" w:themeTint="80"/>
          <w:sz w:val="21"/>
          <w:szCs w:val="21"/>
          <w:lang w:val="en-GB"/>
        </w:rPr>
      </w:pPr>
    </w:p>
    <w:p w14:paraId="63050768" w14:textId="52FA14C5" w:rsidR="003E64BD" w:rsidRPr="009F7564" w:rsidRDefault="00CA7376" w:rsidP="003E64BD">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6F70FC05" w14:textId="66469A09" w:rsidR="00122AF2" w:rsidRPr="009F7564" w:rsidRDefault="00122AF2" w:rsidP="003E64BD">
      <w:pPr>
        <w:pStyle w:val="ListParagraph"/>
        <w:ind w:left="0"/>
        <w:rPr>
          <w:rFonts w:ascii="Arial" w:hAnsi="Arial" w:cs="Arial"/>
          <w:b/>
          <w:bCs/>
          <w:color w:val="DD405D"/>
          <w:sz w:val="21"/>
          <w:szCs w:val="21"/>
          <w:lang w:val="en-GB"/>
        </w:rPr>
      </w:pPr>
      <w:r w:rsidRPr="009F7564">
        <w:rPr>
          <w:rFonts w:ascii="Arial" w:hAnsi="Arial" w:cs="Arial"/>
          <w:b/>
          <w:bCs/>
          <w:color w:val="DD405D"/>
          <w:sz w:val="21"/>
          <w:szCs w:val="21"/>
          <w:lang w:val="en-GB"/>
        </w:rPr>
        <w:br/>
      </w:r>
    </w:p>
    <w:p w14:paraId="04E23698" w14:textId="77777777" w:rsidR="00826F95" w:rsidRPr="009F7564" w:rsidRDefault="000707BF">
      <w:pPr>
        <w:rPr>
          <w:rFonts w:ascii="Arial" w:hAnsi="Arial" w:cs="Arial"/>
          <w:b/>
          <w:bCs/>
          <w:color w:val="DD405D"/>
          <w:sz w:val="36"/>
          <w:szCs w:val="36"/>
          <w:lang w:val="en-GB"/>
        </w:rPr>
      </w:pPr>
      <w:r w:rsidRPr="009F7564">
        <w:rPr>
          <w:rFonts w:ascii="Arial" w:hAnsi="Arial" w:cs="Arial"/>
          <w:b/>
          <w:bCs/>
          <w:color w:val="DD405D"/>
          <w:sz w:val="36"/>
          <w:szCs w:val="36"/>
          <w:lang w:val="en-GB"/>
        </w:rPr>
        <w:br w:type="page"/>
      </w:r>
    </w:p>
    <w:p w14:paraId="5E648208" w14:textId="77777777" w:rsidR="00826F95" w:rsidRPr="009F7564" w:rsidRDefault="00826F95">
      <w:pPr>
        <w:rPr>
          <w:rFonts w:ascii="Arial" w:hAnsi="Arial" w:cs="Arial"/>
          <w:b/>
          <w:bCs/>
          <w:color w:val="DD405D"/>
          <w:sz w:val="36"/>
          <w:szCs w:val="36"/>
          <w:lang w:val="en-GB"/>
        </w:rPr>
      </w:pPr>
    </w:p>
    <w:p w14:paraId="7407C13F" w14:textId="77777777" w:rsidR="00826F95" w:rsidRPr="00892B05" w:rsidRDefault="00826F95" w:rsidP="00826F95">
      <w:pPr>
        <w:spacing w:after="120"/>
        <w:rPr>
          <w:rFonts w:ascii="Arial" w:hAnsi="Arial" w:cs="Arial"/>
          <w:b/>
          <w:bCs/>
          <w:color w:val="019A84"/>
          <w:sz w:val="36"/>
          <w:szCs w:val="36"/>
          <w:lang w:val="en-GB"/>
        </w:rPr>
      </w:pPr>
      <w:r w:rsidRPr="00892B05">
        <w:rPr>
          <w:rFonts w:ascii="Arial" w:hAnsi="Arial" w:cs="Arial"/>
          <w:b/>
          <w:bCs/>
          <w:color w:val="019A84"/>
          <w:sz w:val="36"/>
          <w:szCs w:val="36"/>
          <w:lang w:val="en-GB"/>
        </w:rPr>
        <w:t xml:space="preserve">About the tool: </w:t>
      </w:r>
    </w:p>
    <w:p w14:paraId="688D71D7" w14:textId="1A587D26" w:rsidR="00826F95" w:rsidRPr="009F7564" w:rsidRDefault="00826F95" w:rsidP="0064157E">
      <w:pPr>
        <w:pStyle w:val="Heading2"/>
        <w:rPr>
          <w:sz w:val="22"/>
          <w:szCs w:val="22"/>
        </w:rPr>
      </w:pPr>
      <w:bookmarkStart w:id="59" w:name="_Guidance:_Ethical_considerations"/>
      <w:bookmarkStart w:id="60" w:name="_Toc50122076"/>
      <w:bookmarkEnd w:id="59"/>
      <w:r w:rsidRPr="009F7564">
        <w:t>G</w:t>
      </w:r>
      <w:r w:rsidR="00A36CA3">
        <w:t>uidance</w:t>
      </w:r>
      <w:r w:rsidRPr="009F7564">
        <w:t xml:space="preserve">: </w:t>
      </w:r>
      <w:r w:rsidR="00C85B6D" w:rsidRPr="00892B05">
        <w:rPr>
          <w:color w:val="000000" w:themeColor="text1"/>
        </w:rPr>
        <w:t>Ethical considerations for engaging patients in an Early Dialogue process</w:t>
      </w:r>
      <w:bookmarkEnd w:id="60"/>
      <w:r w:rsidRPr="009F7564">
        <w:br/>
      </w:r>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826F95" w:rsidRPr="009F7564" w14:paraId="2A12B164" w14:textId="77777777" w:rsidTr="00606274">
        <w:trPr>
          <w:trHeight w:val="694"/>
        </w:trPr>
        <w:tc>
          <w:tcPr>
            <w:tcW w:w="2428" w:type="dxa"/>
            <w:shd w:val="clear" w:color="auto" w:fill="189279"/>
            <w:vAlign w:val="center"/>
          </w:tcPr>
          <w:p w14:paraId="15552AF0" w14:textId="77777777" w:rsidR="00826F95" w:rsidRPr="009F7564" w:rsidRDefault="00826F95" w:rsidP="00606274">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7F5CE6E4" w14:textId="68E35A71" w:rsidR="00826F95" w:rsidRPr="00892B05" w:rsidRDefault="00826F95" w:rsidP="00892B05">
            <w:pPr>
              <w:pStyle w:val="Bodystylecalibrilight"/>
            </w:pPr>
            <w:r w:rsidRPr="00892B05">
              <w:t xml:space="preserve">For HTA </w:t>
            </w:r>
            <w:r w:rsidR="005712BE" w:rsidRPr="00892B05">
              <w:t xml:space="preserve">bodies </w:t>
            </w:r>
            <w:r w:rsidRPr="00892B05">
              <w:t>preparing to interview patients as the input into an Early Dialogue process</w:t>
            </w:r>
          </w:p>
        </w:tc>
      </w:tr>
      <w:tr w:rsidR="00826F95" w:rsidRPr="009F7564" w14:paraId="488F8DF7" w14:textId="77777777" w:rsidTr="00606274">
        <w:trPr>
          <w:trHeight w:val="1025"/>
        </w:trPr>
        <w:tc>
          <w:tcPr>
            <w:tcW w:w="2428" w:type="dxa"/>
            <w:shd w:val="clear" w:color="auto" w:fill="189279"/>
            <w:vAlign w:val="center"/>
          </w:tcPr>
          <w:p w14:paraId="2A2C06D9" w14:textId="77777777" w:rsidR="00826F95" w:rsidRPr="009F7564" w:rsidRDefault="00826F95" w:rsidP="00606274">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760F6B2D" w14:textId="34B8A4A2" w:rsidR="00826F95" w:rsidRPr="00892B05" w:rsidRDefault="000976E6" w:rsidP="00892B05">
            <w:pPr>
              <w:pStyle w:val="Bodystylecalibrilight"/>
            </w:pPr>
            <w:r w:rsidRPr="00892B05">
              <w:t>To consider the ethical aspects of interviewing patients</w:t>
            </w:r>
          </w:p>
        </w:tc>
      </w:tr>
    </w:tbl>
    <w:p w14:paraId="464616DF" w14:textId="09636131" w:rsidR="00826F95" w:rsidRPr="009F7564" w:rsidRDefault="00826F95" w:rsidP="00826F95">
      <w:pPr>
        <w:rPr>
          <w:rFonts w:ascii="Arial" w:hAnsi="Arial" w:cs="Arial"/>
          <w:color w:val="7F7F7F" w:themeColor="text1" w:themeTint="80"/>
          <w:sz w:val="22"/>
          <w:szCs w:val="22"/>
          <w:lang w:val="en-GB"/>
        </w:rPr>
      </w:pPr>
    </w:p>
    <w:p w14:paraId="09E83032" w14:textId="77777777" w:rsidR="00826F95" w:rsidRPr="009F7564" w:rsidRDefault="00826F95" w:rsidP="00826F95">
      <w:pPr>
        <w:rPr>
          <w:rFonts w:ascii="Arial" w:hAnsi="Arial" w:cs="Arial"/>
          <w:sz w:val="22"/>
          <w:szCs w:val="22"/>
          <w:lang w:val="en-GB"/>
        </w:rPr>
      </w:pPr>
    </w:p>
    <w:p w14:paraId="2B8DB712" w14:textId="77777777" w:rsidR="00826F95" w:rsidRPr="009F7564" w:rsidRDefault="00826F95" w:rsidP="00826F95">
      <w:pPr>
        <w:rPr>
          <w:rFonts w:ascii="Arial" w:hAnsi="Arial" w:cs="Arial"/>
          <w:sz w:val="22"/>
          <w:szCs w:val="22"/>
          <w:lang w:val="en-GB"/>
        </w:rPr>
      </w:pPr>
    </w:p>
    <w:p w14:paraId="76B4FD42" w14:textId="77777777" w:rsidR="00826F95" w:rsidRPr="009F7564" w:rsidRDefault="00826F95" w:rsidP="00826F95">
      <w:pPr>
        <w:rPr>
          <w:rFonts w:ascii="Arial" w:hAnsi="Arial" w:cs="Arial"/>
          <w:sz w:val="22"/>
          <w:szCs w:val="22"/>
          <w:lang w:val="en-GB"/>
        </w:rPr>
      </w:pPr>
    </w:p>
    <w:p w14:paraId="1864D75F" w14:textId="77777777" w:rsidR="00826F95" w:rsidRPr="009F7564" w:rsidRDefault="00826F95" w:rsidP="00826F95">
      <w:pPr>
        <w:rPr>
          <w:rFonts w:ascii="Arial" w:hAnsi="Arial" w:cs="Arial"/>
          <w:sz w:val="22"/>
          <w:szCs w:val="22"/>
          <w:lang w:val="en-GB"/>
        </w:rPr>
      </w:pPr>
    </w:p>
    <w:p w14:paraId="6FA71DDE" w14:textId="77777777" w:rsidR="00826F95" w:rsidRPr="009F7564" w:rsidRDefault="00826F95" w:rsidP="00826F95">
      <w:pPr>
        <w:rPr>
          <w:rFonts w:ascii="Arial" w:hAnsi="Arial" w:cs="Arial"/>
          <w:sz w:val="22"/>
          <w:szCs w:val="22"/>
          <w:lang w:val="en-GB"/>
        </w:rPr>
      </w:pPr>
    </w:p>
    <w:p w14:paraId="7931BCFD" w14:textId="77777777" w:rsidR="00826F95" w:rsidRPr="009F7564" w:rsidRDefault="00826F95" w:rsidP="00826F95">
      <w:pPr>
        <w:rPr>
          <w:rFonts w:ascii="Arial" w:hAnsi="Arial" w:cs="Arial"/>
          <w:sz w:val="22"/>
          <w:szCs w:val="22"/>
          <w:lang w:val="en-GB"/>
        </w:rPr>
      </w:pPr>
    </w:p>
    <w:p w14:paraId="042C331F" w14:textId="77777777" w:rsidR="00826F95" w:rsidRPr="009F7564" w:rsidRDefault="00826F95" w:rsidP="00826F95">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567CD0E4" w14:textId="77777777" w:rsidR="00826F95" w:rsidRPr="009F7564" w:rsidRDefault="00826F95">
      <w:pPr>
        <w:rPr>
          <w:rFonts w:ascii="Arial" w:hAnsi="Arial" w:cs="Arial"/>
          <w:b/>
          <w:bCs/>
          <w:color w:val="DD405D"/>
          <w:sz w:val="36"/>
          <w:szCs w:val="36"/>
          <w:lang w:val="en-GB"/>
        </w:rPr>
      </w:pPr>
    </w:p>
    <w:p w14:paraId="349B87B3" w14:textId="48EFEB63" w:rsidR="00826F95" w:rsidRPr="009F7564" w:rsidRDefault="00310C35">
      <w:pPr>
        <w:rPr>
          <w:rFonts w:ascii="Arial" w:hAnsi="Arial" w:cs="Arial"/>
          <w:b/>
          <w:bCs/>
          <w:color w:val="189279"/>
          <w:sz w:val="36"/>
          <w:szCs w:val="36"/>
          <w:lang w:val="en-GB"/>
        </w:rPr>
      </w:pPr>
      <w:r w:rsidRPr="00892B05">
        <w:rPr>
          <w:rFonts w:ascii="Arial" w:hAnsi="Arial" w:cs="Arial"/>
          <w:b/>
          <w:bCs/>
          <w:color w:val="019A84"/>
          <w:sz w:val="36"/>
          <w:szCs w:val="36"/>
          <w:lang w:val="en-GB"/>
        </w:rPr>
        <w:t xml:space="preserve">GUIDANCE: </w:t>
      </w:r>
      <w:r w:rsidRPr="00892B05">
        <w:rPr>
          <w:rFonts w:ascii="Arial" w:hAnsi="Arial" w:cs="Arial"/>
          <w:b/>
          <w:bCs/>
          <w:color w:val="000000" w:themeColor="text1"/>
          <w:sz w:val="36"/>
          <w:szCs w:val="36"/>
          <w:lang w:val="en-GB"/>
        </w:rPr>
        <w:t xml:space="preserve">Ethical considerations for </w:t>
      </w:r>
      <w:r w:rsidR="00D51A9D" w:rsidRPr="00892B05">
        <w:rPr>
          <w:rFonts w:ascii="Arial" w:hAnsi="Arial" w:cs="Arial"/>
          <w:b/>
          <w:bCs/>
          <w:color w:val="000000" w:themeColor="text1"/>
          <w:sz w:val="36"/>
          <w:szCs w:val="36"/>
          <w:lang w:val="en-GB"/>
        </w:rPr>
        <w:t>engaging</w:t>
      </w:r>
      <w:r w:rsidRPr="00892B05">
        <w:rPr>
          <w:rFonts w:ascii="Arial" w:hAnsi="Arial" w:cs="Arial"/>
          <w:b/>
          <w:bCs/>
          <w:color w:val="000000" w:themeColor="text1"/>
          <w:sz w:val="36"/>
          <w:szCs w:val="36"/>
          <w:lang w:val="en-GB"/>
        </w:rPr>
        <w:t xml:space="preserve"> patients </w:t>
      </w:r>
      <w:r w:rsidR="00D51A9D" w:rsidRPr="00892B05">
        <w:rPr>
          <w:rFonts w:ascii="Arial" w:hAnsi="Arial" w:cs="Arial"/>
          <w:b/>
          <w:bCs/>
          <w:color w:val="000000" w:themeColor="text1"/>
          <w:sz w:val="36"/>
          <w:szCs w:val="36"/>
          <w:lang w:val="en-GB"/>
        </w:rPr>
        <w:t xml:space="preserve">in </w:t>
      </w:r>
      <w:r w:rsidRPr="00892B05">
        <w:rPr>
          <w:rFonts w:ascii="Arial" w:hAnsi="Arial" w:cs="Arial"/>
          <w:b/>
          <w:bCs/>
          <w:color w:val="000000" w:themeColor="text1"/>
          <w:sz w:val="36"/>
          <w:szCs w:val="36"/>
          <w:lang w:val="en-GB"/>
        </w:rPr>
        <w:t>an Early Dialogue process</w:t>
      </w:r>
    </w:p>
    <w:p w14:paraId="6E3E3F09" w14:textId="77777777" w:rsidR="00310C35" w:rsidRPr="009F7564" w:rsidRDefault="00310C35">
      <w:pPr>
        <w:rPr>
          <w:rFonts w:ascii="Arial" w:hAnsi="Arial" w:cs="Arial"/>
          <w:b/>
          <w:bCs/>
          <w:color w:val="189279"/>
          <w:sz w:val="36"/>
          <w:szCs w:val="36"/>
          <w:lang w:val="en-GB"/>
        </w:rPr>
      </w:pPr>
    </w:p>
    <w:p w14:paraId="401AE44F" w14:textId="2D8672B9" w:rsidR="000976E6" w:rsidRPr="00892B05" w:rsidRDefault="000976E6" w:rsidP="00892B05">
      <w:pPr>
        <w:pStyle w:val="Bodystylecalibrilight"/>
      </w:pPr>
      <w:r w:rsidRPr="00892B05">
        <w:t xml:space="preserve">This guide has been adapted from the HTAi </w:t>
      </w:r>
      <w:r w:rsidR="00310C35" w:rsidRPr="00892B05">
        <w:t>“</w:t>
      </w:r>
      <w:r w:rsidRPr="00892B05">
        <w:t xml:space="preserve">Key ethical considerations for patient groups collecting and reporting information for HTA </w:t>
      </w:r>
      <w:r w:rsidR="00310C35" w:rsidRPr="00892B05">
        <w:t>submissions”. It has been adapted to reflect any additional ethical considerations in an Early Dialogue situation. The original source doc</w:t>
      </w:r>
      <w:r w:rsidR="005712BE" w:rsidRPr="00892B05">
        <w:t>u</w:t>
      </w:r>
      <w:r w:rsidR="00310C35" w:rsidRPr="00892B05">
        <w:t xml:space="preserve">ment can be found </w:t>
      </w:r>
      <w:hyperlink r:id="rId53" w:history="1">
        <w:r w:rsidR="00310C35" w:rsidRPr="00892B05">
          <w:rPr>
            <w:rStyle w:val="Hyperlink"/>
          </w:rPr>
          <w:t>here</w:t>
        </w:r>
      </w:hyperlink>
      <w:r w:rsidR="00892B05">
        <w:t>.</w:t>
      </w:r>
      <w:r w:rsidR="00310C35" w:rsidRPr="00892B05">
        <w:t xml:space="preserve"> </w:t>
      </w:r>
    </w:p>
    <w:p w14:paraId="62B57061" w14:textId="77777777" w:rsidR="000976E6" w:rsidRPr="00892B05" w:rsidRDefault="000976E6" w:rsidP="00892B05">
      <w:pPr>
        <w:pStyle w:val="Bodystylecalibrilight"/>
      </w:pPr>
    </w:p>
    <w:p w14:paraId="65A53697" w14:textId="271C524D" w:rsidR="000976E6" w:rsidRPr="00892B05" w:rsidRDefault="00310C35" w:rsidP="00892B05">
      <w:pPr>
        <w:pStyle w:val="Bodystylecalibrilight"/>
        <w:rPr>
          <w:b/>
          <w:bCs/>
        </w:rPr>
      </w:pPr>
      <w:r w:rsidRPr="00892B05">
        <w:rPr>
          <w:b/>
          <w:bCs/>
        </w:rPr>
        <w:t>Considering the ethical implications</w:t>
      </w:r>
    </w:p>
    <w:p w14:paraId="51D25BC0" w14:textId="20E32518" w:rsidR="000976E6" w:rsidRPr="00892B05" w:rsidRDefault="00310C35" w:rsidP="00892B05">
      <w:pPr>
        <w:pStyle w:val="Bodystylecalibrilight"/>
      </w:pPr>
      <w:r w:rsidRPr="00892B05">
        <w:t xml:space="preserve">To conduct Early Dialogues, HTA bodies may gather information about patients’ and caregivers’ experiences of living with a condition, their preferences and unmet needs for treatment. This may involve (but is not limited to) conducting interviews and gaining input in face-to-face meetings. As a result, HTA bodies need to think about any ethical and legal issues that may arise when engaging with people and using their personal information. This document aims to help HTA bodies identify and respond to those issues. </w:t>
      </w:r>
    </w:p>
    <w:p w14:paraId="4512DF36" w14:textId="0009FE20" w:rsidR="00310C35" w:rsidRPr="00892B05" w:rsidRDefault="00310C35" w:rsidP="00892B05">
      <w:pPr>
        <w:pStyle w:val="Bodystylecalibrilight"/>
      </w:pPr>
    </w:p>
    <w:p w14:paraId="44085C61" w14:textId="7783ADCC" w:rsidR="00310C35" w:rsidRPr="00892B05" w:rsidRDefault="00310C35" w:rsidP="00892B05">
      <w:pPr>
        <w:pStyle w:val="Bodystylecalibrilight"/>
        <w:rPr>
          <w:b/>
          <w:bCs/>
        </w:rPr>
      </w:pPr>
      <w:r w:rsidRPr="00892B05">
        <w:rPr>
          <w:b/>
          <w:bCs/>
        </w:rPr>
        <w:t>Background</w:t>
      </w:r>
    </w:p>
    <w:p w14:paraId="5519954E" w14:textId="05CB8F00" w:rsidR="00310C35" w:rsidRPr="00892B05" w:rsidRDefault="00310C35" w:rsidP="00892B05">
      <w:pPr>
        <w:pStyle w:val="Bodystylecalibrilight"/>
      </w:pPr>
      <w:r w:rsidRPr="00892B05">
        <w:t xml:space="preserve">Collecting information of relevance to Early Dialogues can touch on sensitive issues and has the potential to impact on personal privacy. This means there are ethical issues that should be considered when undertaking these activities. </w:t>
      </w:r>
      <w:r w:rsidRPr="00892B05">
        <w:br/>
      </w:r>
    </w:p>
    <w:p w14:paraId="5181BC08" w14:textId="6FEDEFF6" w:rsidR="00310C35" w:rsidRPr="00892B05" w:rsidRDefault="00310C35" w:rsidP="00892B05">
      <w:pPr>
        <w:pStyle w:val="Bodystylecalibrilight"/>
      </w:pPr>
      <w:r w:rsidRPr="00892B05">
        <w:t xml:space="preserve">When gathering information from patients and caregivers, it is important to protect their personal safety, dignity, rights and well-being. A balance is needed between fairness in providing the opportunity to have a voice in the Early Dialogue process and overburdening people with requests for information and feedback. This </w:t>
      </w:r>
      <w:r w:rsidR="00F24450" w:rsidRPr="00892B05">
        <w:t xml:space="preserve">tool </w:t>
      </w:r>
      <w:r w:rsidRPr="00892B05">
        <w:t xml:space="preserve">provides some guidance on: </w:t>
      </w:r>
    </w:p>
    <w:p w14:paraId="587D853C" w14:textId="626D3778" w:rsidR="00310C35" w:rsidRPr="00892B05" w:rsidRDefault="00310C35" w:rsidP="00892B05">
      <w:pPr>
        <w:pStyle w:val="Bodystylecalibrilight"/>
      </w:pPr>
    </w:p>
    <w:p w14:paraId="1AE25BE8" w14:textId="1054FF1B" w:rsidR="00310C35" w:rsidRPr="00892B05" w:rsidRDefault="00310C35" w:rsidP="00D52FD7">
      <w:pPr>
        <w:pStyle w:val="Bodystylecalibrilight"/>
        <w:numPr>
          <w:ilvl w:val="0"/>
          <w:numId w:val="17"/>
        </w:numPr>
      </w:pPr>
      <w:r w:rsidRPr="00892B05">
        <w:t xml:space="preserve">Inclusivity </w:t>
      </w:r>
    </w:p>
    <w:p w14:paraId="78EC92BE" w14:textId="4B209B05" w:rsidR="00310C35" w:rsidRPr="00892B05" w:rsidRDefault="00310C35" w:rsidP="00D52FD7">
      <w:pPr>
        <w:pStyle w:val="Bodystylecalibrilight"/>
        <w:numPr>
          <w:ilvl w:val="0"/>
          <w:numId w:val="17"/>
        </w:numPr>
      </w:pPr>
      <w:r w:rsidRPr="00892B05">
        <w:t xml:space="preserve">Informed consent </w:t>
      </w:r>
    </w:p>
    <w:p w14:paraId="26C67D75" w14:textId="3CE7F0D3" w:rsidR="00310C35" w:rsidRPr="00892B05" w:rsidRDefault="00310C35" w:rsidP="00D52FD7">
      <w:pPr>
        <w:pStyle w:val="Bodystylecalibrilight"/>
        <w:numPr>
          <w:ilvl w:val="0"/>
          <w:numId w:val="17"/>
        </w:numPr>
      </w:pPr>
      <w:r w:rsidRPr="00892B05">
        <w:t xml:space="preserve">Ensuring anonymity and confidentiality </w:t>
      </w:r>
    </w:p>
    <w:p w14:paraId="27C7C3DA" w14:textId="300156DD" w:rsidR="00310C35" w:rsidRPr="00892B05" w:rsidRDefault="00310C35" w:rsidP="00D52FD7">
      <w:pPr>
        <w:pStyle w:val="Bodystylecalibrilight"/>
        <w:numPr>
          <w:ilvl w:val="0"/>
          <w:numId w:val="17"/>
        </w:numPr>
      </w:pPr>
      <w:r w:rsidRPr="00892B05">
        <w:t xml:space="preserve">Data protection and privacy </w:t>
      </w:r>
    </w:p>
    <w:p w14:paraId="3E6E2CFC" w14:textId="23C08B14" w:rsidR="00310C35" w:rsidRPr="009F7564" w:rsidRDefault="00310C35" w:rsidP="00892B05">
      <w:pPr>
        <w:pStyle w:val="Bodystylecalibrilight"/>
      </w:pPr>
    </w:p>
    <w:p w14:paraId="0227AE0C" w14:textId="2C26A8BE" w:rsidR="00310C35" w:rsidRPr="00892B05" w:rsidRDefault="00310C35" w:rsidP="00892B05">
      <w:pPr>
        <w:pStyle w:val="Bodystylecalibrilight"/>
        <w:rPr>
          <w:b/>
          <w:bCs/>
        </w:rPr>
      </w:pPr>
      <w:r w:rsidRPr="00892B05">
        <w:rPr>
          <w:b/>
          <w:bCs/>
        </w:rPr>
        <w:t>Inclusivity</w:t>
      </w:r>
    </w:p>
    <w:p w14:paraId="065360AF" w14:textId="61A48B97" w:rsidR="00310C35" w:rsidRPr="009F7564" w:rsidRDefault="00310C35" w:rsidP="00892B05">
      <w:pPr>
        <w:pStyle w:val="Bodystylecalibrilight"/>
      </w:pPr>
      <w:r w:rsidRPr="009F7564">
        <w:t>Have you taken steps to reach out to as broad a population as feasible for your recruitment into an Early Dialogue process:</w:t>
      </w:r>
    </w:p>
    <w:p w14:paraId="008C113A" w14:textId="187D8ABB" w:rsidR="00310C35" w:rsidRPr="009F7564" w:rsidRDefault="00310C35" w:rsidP="00892B05">
      <w:pPr>
        <w:pStyle w:val="Bodystylecalibrilight"/>
      </w:pPr>
    </w:p>
    <w:p w14:paraId="1F9CDB4F" w14:textId="53EE37DA" w:rsidR="00310C35" w:rsidRPr="009F7564" w:rsidRDefault="00310C35" w:rsidP="00892B05">
      <w:pPr>
        <w:pStyle w:val="Bodystylecalibrilight"/>
      </w:pPr>
      <w:r w:rsidRPr="009F7564">
        <w:t xml:space="preserve">The people providing input should be as representative as possible. Vulnerable groups, such as children, cognitively impaired, homeless, imprisoned or with restricted movements are often not included when collecting information. Steps should be taken to include members of these populations, where possible. </w:t>
      </w:r>
      <w:r w:rsidRPr="009F7564">
        <w:br/>
      </w:r>
    </w:p>
    <w:p w14:paraId="74E17C96" w14:textId="3D5F25F3" w:rsidR="00DE7B3B" w:rsidRPr="009F7564" w:rsidRDefault="00DE7B3B" w:rsidP="00892B05">
      <w:pPr>
        <w:pStyle w:val="Bodystylecalibrilight"/>
      </w:pPr>
    </w:p>
    <w:p w14:paraId="063FC2E8" w14:textId="5724F9C6" w:rsidR="00DE7B3B" w:rsidRPr="009F7564" w:rsidRDefault="00DE7B3B" w:rsidP="00892B05">
      <w:pPr>
        <w:pStyle w:val="Bodystylecalibrilight"/>
      </w:pPr>
    </w:p>
    <w:p w14:paraId="408F0350" w14:textId="497EDA7F" w:rsidR="00DE7B3B" w:rsidRPr="009F7564" w:rsidRDefault="00DE7B3B" w:rsidP="00892B05">
      <w:pPr>
        <w:pStyle w:val="Bodystylecalibrilight"/>
      </w:pPr>
    </w:p>
    <w:p w14:paraId="22910A16" w14:textId="313CC090" w:rsidR="00DE7B3B" w:rsidRPr="009F7564" w:rsidRDefault="00DE7B3B" w:rsidP="00892B05">
      <w:pPr>
        <w:pStyle w:val="Bodystylecalibrilight"/>
      </w:pPr>
    </w:p>
    <w:p w14:paraId="565294B7" w14:textId="1F16CEE1" w:rsidR="00DE7B3B" w:rsidRPr="00544BDB" w:rsidRDefault="00DE7B3B" w:rsidP="00892B05">
      <w:pPr>
        <w:pStyle w:val="Bodystylecalibrilight"/>
        <w:rPr>
          <w:b/>
          <w:bCs/>
        </w:rPr>
      </w:pPr>
      <w:r w:rsidRPr="00544BDB">
        <w:rPr>
          <w:b/>
          <w:bCs/>
        </w:rPr>
        <w:lastRenderedPageBreak/>
        <w:t>Informed consent</w:t>
      </w:r>
    </w:p>
    <w:p w14:paraId="2FE0E287" w14:textId="40CE94BA" w:rsidR="00DE7B3B" w:rsidRPr="009F7564" w:rsidRDefault="00DE7B3B" w:rsidP="00892B05">
      <w:pPr>
        <w:pStyle w:val="Bodystylecalibrilight"/>
      </w:pPr>
      <w:r w:rsidRPr="009F7564">
        <w:t xml:space="preserve">Gathering information from patients can be a sensitive area. Those who gather this information need to understand that although the activity is providing useful information to the </w:t>
      </w:r>
      <w:r w:rsidR="00F24450">
        <w:t>Early Dialogue</w:t>
      </w:r>
      <w:r w:rsidRPr="009F7564">
        <w:t xml:space="preserve">, the needs of the patients always come first. </w:t>
      </w:r>
    </w:p>
    <w:p w14:paraId="187469DC" w14:textId="77777777" w:rsidR="00DE7B3B" w:rsidRPr="009F7564" w:rsidRDefault="00DE7B3B" w:rsidP="00892B05">
      <w:pPr>
        <w:pStyle w:val="Bodystylecalibrilight"/>
      </w:pPr>
    </w:p>
    <w:p w14:paraId="797FD3FD" w14:textId="1F254601" w:rsidR="00DE7B3B" w:rsidRPr="009F7564" w:rsidRDefault="00DE7B3B" w:rsidP="00892B05">
      <w:pPr>
        <w:pStyle w:val="Bodystylecalibrilight"/>
      </w:pPr>
      <w:r w:rsidRPr="009F7564">
        <w:t>For Early Dialogues this is part of the recruitment process where patients are identified, screened and formally invited into the process. The description of the Early Dialogue process and the role description of patient experts in that process helps provide the information needed for a potential patient expert to decide to take part or not. The recruitment also covers the signing of conflict of interest declarations and non-disclosure agreements. During this process, it is important to also provide the following information:</w:t>
      </w:r>
    </w:p>
    <w:p w14:paraId="1BDE73A9" w14:textId="4007CE65" w:rsidR="00DE7B3B" w:rsidRPr="009F7564" w:rsidRDefault="00DE7B3B" w:rsidP="00892B05">
      <w:pPr>
        <w:pStyle w:val="Bodystylecalibrilight"/>
      </w:pPr>
    </w:p>
    <w:p w14:paraId="38F79F52" w14:textId="5462883D" w:rsidR="00DE7B3B" w:rsidRPr="00544BDB" w:rsidRDefault="00DE7B3B" w:rsidP="00892B05">
      <w:pPr>
        <w:pStyle w:val="Bodystylecalibrilight"/>
        <w:rPr>
          <w:b/>
          <w:bCs/>
        </w:rPr>
      </w:pPr>
      <w:r w:rsidRPr="00544BDB">
        <w:rPr>
          <w:b/>
          <w:bCs/>
        </w:rPr>
        <w:t>How will the information being collected be used and shared?</w:t>
      </w:r>
    </w:p>
    <w:p w14:paraId="59136BB2" w14:textId="63118159" w:rsidR="00DE7B3B" w:rsidRPr="009F7564" w:rsidRDefault="00DE7B3B" w:rsidP="00892B05">
      <w:pPr>
        <w:pStyle w:val="Bodystylecalibrilight"/>
      </w:pPr>
      <w:r w:rsidRPr="009F7564">
        <w:t xml:space="preserve">Explain why this patient has been nominated and why they are being asked to give information into the Early Dialogue process. </w:t>
      </w:r>
      <w:r w:rsidR="00544BDB">
        <w:br/>
      </w:r>
    </w:p>
    <w:p w14:paraId="3371F64D" w14:textId="319C1078" w:rsidR="00DE7B3B" w:rsidRPr="009F7564" w:rsidRDefault="00DE7B3B" w:rsidP="00892B05">
      <w:pPr>
        <w:pStyle w:val="Bodystylecalibrilight"/>
      </w:pPr>
      <w:r w:rsidRPr="009F7564">
        <w:t xml:space="preserve">Be clear about who will see the raw information collected. Who will analyse this information and who will generate the anonymised report on all the insights collected? </w:t>
      </w:r>
      <w:r w:rsidR="00544BDB">
        <w:br/>
      </w:r>
    </w:p>
    <w:p w14:paraId="3602C0FD" w14:textId="7074003B" w:rsidR="00DE7B3B" w:rsidRPr="009F7564" w:rsidRDefault="00DE7B3B" w:rsidP="00892B05">
      <w:pPr>
        <w:pStyle w:val="Bodystylecalibrilight"/>
      </w:pPr>
      <w:r w:rsidRPr="009F7564">
        <w:t xml:space="preserve">Be clear and use plain language to help those taking part understand exactly why their views and experiences are being sought. </w:t>
      </w:r>
    </w:p>
    <w:p w14:paraId="2D39D9BC" w14:textId="1F62D658" w:rsidR="00DE7B3B" w:rsidRPr="009F7564" w:rsidRDefault="00DE7B3B" w:rsidP="00892B05">
      <w:pPr>
        <w:pStyle w:val="Bodystylecalibrilight"/>
      </w:pPr>
    </w:p>
    <w:p w14:paraId="4949A5C1" w14:textId="4B309CF7" w:rsidR="00DE7B3B" w:rsidRPr="00544BDB" w:rsidRDefault="00DE7B3B" w:rsidP="00892B05">
      <w:pPr>
        <w:pStyle w:val="Bodystylecalibrilight"/>
        <w:rPr>
          <w:b/>
          <w:bCs/>
        </w:rPr>
      </w:pPr>
      <w:r w:rsidRPr="00544BDB">
        <w:rPr>
          <w:b/>
          <w:bCs/>
        </w:rPr>
        <w:t>Who is collecting the information?</w:t>
      </w:r>
    </w:p>
    <w:p w14:paraId="2DC5A7AA" w14:textId="4EC1EBAF" w:rsidR="00DE7B3B" w:rsidRPr="009F7564" w:rsidRDefault="00DE7B3B" w:rsidP="00892B05">
      <w:pPr>
        <w:pStyle w:val="Bodystylecalibrilight"/>
      </w:pPr>
      <w:r w:rsidRPr="009F7564">
        <w:t>People taking part should know that it is a particular HTA body, or a set of HTA bodies that is collecting this information.</w:t>
      </w:r>
    </w:p>
    <w:p w14:paraId="007B8500" w14:textId="1DA9FE1C" w:rsidR="00DE7B3B" w:rsidRPr="009F7564" w:rsidRDefault="00DE7B3B" w:rsidP="00892B05">
      <w:pPr>
        <w:pStyle w:val="Bodystylecalibrilight"/>
      </w:pPr>
    </w:p>
    <w:p w14:paraId="1104253E" w14:textId="2BEB8F55" w:rsidR="00DE7B3B" w:rsidRPr="00544BDB" w:rsidRDefault="00DE7B3B" w:rsidP="00892B05">
      <w:pPr>
        <w:pStyle w:val="Bodystylecalibrilight"/>
        <w:rPr>
          <w:b/>
          <w:bCs/>
        </w:rPr>
      </w:pPr>
      <w:r w:rsidRPr="00544BDB">
        <w:rPr>
          <w:b/>
          <w:bCs/>
        </w:rPr>
        <w:t xml:space="preserve">Do </w:t>
      </w:r>
      <w:r w:rsidR="00544BDB">
        <w:rPr>
          <w:b/>
          <w:bCs/>
        </w:rPr>
        <w:t>patients</w:t>
      </w:r>
      <w:r w:rsidRPr="00544BDB">
        <w:rPr>
          <w:b/>
          <w:bCs/>
        </w:rPr>
        <w:t xml:space="preserve"> know they can refuse to take part, stop taking part, or not answer all the questions?</w:t>
      </w:r>
    </w:p>
    <w:p w14:paraId="6EFD19D0" w14:textId="06E678F0" w:rsidR="00DE7B3B" w:rsidRPr="009F7564" w:rsidRDefault="00DE7B3B" w:rsidP="00892B05">
      <w:pPr>
        <w:pStyle w:val="Bodystylecalibrilight"/>
      </w:pPr>
      <w:r w:rsidRPr="009F7564">
        <w:t xml:space="preserve">A key principle of ethics is that the person giving the information has control over how much information they give. They can refuse to take part, stop taking part at any time or choose not to answer all the questions without this being held against them or harming them. It is important to clearly state this. </w:t>
      </w:r>
      <w:r w:rsidR="00544BDB">
        <w:br/>
      </w:r>
    </w:p>
    <w:p w14:paraId="33D3FB63" w14:textId="56E0046C" w:rsidR="00DE7B3B" w:rsidRPr="009F7564" w:rsidRDefault="00DE7B3B" w:rsidP="00892B05">
      <w:pPr>
        <w:pStyle w:val="Bodystylecalibrilight"/>
      </w:pPr>
      <w:r w:rsidRPr="009F7564">
        <w:t>If the input you receive from interviews</w:t>
      </w:r>
      <w:r w:rsidR="00544BDB">
        <w:t xml:space="preserve"> is anonymised</w:t>
      </w:r>
      <w:r w:rsidRPr="009F7564">
        <w:t xml:space="preserve">: The steps </w:t>
      </w:r>
      <w:r w:rsidR="00544BDB">
        <w:t xml:space="preserve">taken </w:t>
      </w:r>
      <w:r w:rsidRPr="009F7564">
        <w:t xml:space="preserve">to remove an individual’s identity will also make it impossible to retrieve and remove any one individual’s contribution after a certain point, have the people taking part </w:t>
      </w:r>
      <w:r w:rsidR="00544BDB">
        <w:t xml:space="preserve">been told </w:t>
      </w:r>
      <w:r w:rsidRPr="009F7564">
        <w:t>that the opportunity to withdraw only exists up to that point?</w:t>
      </w:r>
    </w:p>
    <w:p w14:paraId="0B2AC755" w14:textId="77777777" w:rsidR="00DE7B3B" w:rsidRPr="009F7564" w:rsidRDefault="00DE7B3B" w:rsidP="00892B05">
      <w:pPr>
        <w:pStyle w:val="Bodystylecalibrilight"/>
      </w:pPr>
    </w:p>
    <w:p w14:paraId="02A3E679" w14:textId="3F2F110A" w:rsidR="00DE7B3B" w:rsidRPr="00544BDB" w:rsidRDefault="00DE7B3B" w:rsidP="00892B05">
      <w:pPr>
        <w:pStyle w:val="Bodystylecalibrilight"/>
        <w:rPr>
          <w:b/>
          <w:bCs/>
        </w:rPr>
      </w:pPr>
      <w:r w:rsidRPr="00544BDB">
        <w:rPr>
          <w:b/>
          <w:bCs/>
        </w:rPr>
        <w:t xml:space="preserve">Do </w:t>
      </w:r>
      <w:r w:rsidR="00544BDB">
        <w:rPr>
          <w:b/>
          <w:bCs/>
        </w:rPr>
        <w:t>patients</w:t>
      </w:r>
      <w:r w:rsidRPr="00544BDB">
        <w:rPr>
          <w:b/>
          <w:bCs/>
        </w:rPr>
        <w:t xml:space="preserve"> understand the risks or potential harm of taking part (such as distressing thoughts, sense of stigma)? </w:t>
      </w:r>
    </w:p>
    <w:p w14:paraId="016BDAE5" w14:textId="0A0DEC58" w:rsidR="00DE7B3B" w:rsidRPr="009F7564" w:rsidRDefault="00DE7B3B" w:rsidP="00892B05">
      <w:pPr>
        <w:pStyle w:val="Bodystylecalibrilight"/>
      </w:pPr>
      <w:r w:rsidRPr="009F7564">
        <w:t xml:space="preserve">Consider the nature of the risks that may occur when someone takes part in an Early Dialogue interview. Assess how likely and great each risk is. There may be legal, social, economic, psychological or physical risks such as worsening symptoms from the exertion of taking part or stress from re-living experiences. </w:t>
      </w:r>
    </w:p>
    <w:p w14:paraId="043E913B" w14:textId="77777777" w:rsidR="00DE7B3B" w:rsidRPr="009F7564" w:rsidRDefault="00DE7B3B" w:rsidP="00892B05">
      <w:pPr>
        <w:pStyle w:val="Bodystylecalibrilight"/>
      </w:pPr>
    </w:p>
    <w:p w14:paraId="21B92F7A" w14:textId="0E306855" w:rsidR="00DE7B3B" w:rsidRPr="009F7564" w:rsidRDefault="00DE7B3B" w:rsidP="00892B05">
      <w:pPr>
        <w:pStyle w:val="Bodystylecalibrilight"/>
      </w:pPr>
      <w:r w:rsidRPr="009F7564">
        <w:lastRenderedPageBreak/>
        <w:t xml:space="preserve">What steps have been put in place to limit these risks? Do the people taking part understand them? </w:t>
      </w:r>
      <w:r w:rsidR="008E14B8" w:rsidRPr="009F7564">
        <w:t>Do they have contact numbers for appropriate</w:t>
      </w:r>
      <w:r w:rsidR="008678D9">
        <w:t xml:space="preserve"> (external)</w:t>
      </w:r>
      <w:r w:rsidR="008E14B8" w:rsidRPr="009F7564">
        <w:t xml:space="preserve"> support services? </w:t>
      </w:r>
      <w:r w:rsidRPr="009F7564">
        <w:t xml:space="preserve">Adequate understanding of risks and benefits is an important part of informed consent. </w:t>
      </w:r>
    </w:p>
    <w:p w14:paraId="1A994B6C" w14:textId="4B087E95" w:rsidR="00DE7B3B" w:rsidRPr="009F7564" w:rsidRDefault="00DE7B3B" w:rsidP="00892B05">
      <w:pPr>
        <w:pStyle w:val="Bodystylecalibrilight"/>
        <w:rPr>
          <w:b/>
          <w:bCs/>
          <w:color w:val="189279"/>
        </w:rPr>
      </w:pPr>
      <w:r w:rsidRPr="009F7564">
        <w:br/>
      </w:r>
      <w:r w:rsidRPr="00544BDB">
        <w:rPr>
          <w:b/>
          <w:bCs/>
        </w:rPr>
        <w:t xml:space="preserve">How will </w:t>
      </w:r>
      <w:r w:rsidR="00544BDB">
        <w:rPr>
          <w:b/>
          <w:bCs/>
        </w:rPr>
        <w:t>patients’</w:t>
      </w:r>
      <w:r w:rsidRPr="00544BDB">
        <w:rPr>
          <w:b/>
          <w:bCs/>
        </w:rPr>
        <w:t xml:space="preserve"> identity be concealed within the Early Dialogue report?</w:t>
      </w:r>
    </w:p>
    <w:p w14:paraId="02B43499" w14:textId="1ED9A554" w:rsidR="00DE7B3B" w:rsidRPr="009F7564" w:rsidRDefault="00DE7B3B" w:rsidP="00892B05">
      <w:pPr>
        <w:pStyle w:val="Bodystylecalibrilight"/>
      </w:pPr>
      <w:r w:rsidRPr="009F7564">
        <w:t>Explain to people taking part how their information will be anonymised. Anonymous information ensures that those reading the final Early Dialogue report will not be able to identify the people who gave the information.</w:t>
      </w:r>
      <w:r w:rsidRPr="009F7564">
        <w:br/>
      </w:r>
    </w:p>
    <w:p w14:paraId="40874958" w14:textId="77777777" w:rsidR="00DE7B3B" w:rsidRPr="009F7564" w:rsidRDefault="00DE7B3B" w:rsidP="00892B05">
      <w:pPr>
        <w:pStyle w:val="Bodystylecalibrilight"/>
      </w:pPr>
      <w:r w:rsidRPr="009F7564">
        <w:t xml:space="preserve">It is good practice to clearly state who will have access to the anonymous information and who will have access to the raw information before it is anonymised. For example, usually the person conducting the interviews will be the only person who knows who provided a particular comment. </w:t>
      </w:r>
    </w:p>
    <w:p w14:paraId="1EA8439C" w14:textId="002DCB20" w:rsidR="00DE7B3B" w:rsidRPr="009F7564" w:rsidRDefault="00DE7B3B" w:rsidP="00892B05">
      <w:pPr>
        <w:pStyle w:val="Bodystylecalibrilight"/>
      </w:pPr>
    </w:p>
    <w:p w14:paraId="0DFFE137" w14:textId="77777777" w:rsidR="00DE7B3B" w:rsidRPr="009F7564" w:rsidRDefault="00DE7B3B" w:rsidP="00892B05">
      <w:pPr>
        <w:pStyle w:val="Bodystylecalibrilight"/>
      </w:pPr>
    </w:p>
    <w:p w14:paraId="1B8FE566" w14:textId="13479DD1" w:rsidR="00DE7B3B" w:rsidRPr="00544BDB" w:rsidRDefault="00DE7B3B" w:rsidP="00892B05">
      <w:pPr>
        <w:pStyle w:val="Bodystylecalibrilight"/>
        <w:rPr>
          <w:b/>
          <w:bCs/>
        </w:rPr>
      </w:pPr>
      <w:r w:rsidRPr="00544BDB">
        <w:rPr>
          <w:b/>
          <w:bCs/>
        </w:rPr>
        <w:t>Do</w:t>
      </w:r>
      <w:r w:rsidR="00544BDB">
        <w:rPr>
          <w:b/>
          <w:bCs/>
        </w:rPr>
        <w:t xml:space="preserve">es the patient </w:t>
      </w:r>
      <w:r w:rsidRPr="00544BDB">
        <w:rPr>
          <w:b/>
          <w:bCs/>
        </w:rPr>
        <w:t>belong to a vulnerable population?</w:t>
      </w:r>
    </w:p>
    <w:p w14:paraId="58439A9E" w14:textId="626888C3" w:rsidR="00DE7B3B" w:rsidRPr="009F7564" w:rsidRDefault="00DE7B3B" w:rsidP="00892B05">
      <w:pPr>
        <w:pStyle w:val="Bodystylecalibrilight"/>
      </w:pPr>
      <w:r w:rsidRPr="009F7564">
        <w:t xml:space="preserve">If the person is a member of a potentially vulnerable group (such as children or people suffering from cognitive impairment), it is important to put in place safeguards to ensure that they are able to take part in an informed and safe way. If these vulnerable groups are excluded from this process it will be important to explain clearly why this is the case. </w:t>
      </w:r>
      <w:r w:rsidRPr="009F7564">
        <w:br/>
      </w:r>
    </w:p>
    <w:p w14:paraId="4D05F8B4" w14:textId="10F27E79" w:rsidR="00DE7B3B" w:rsidRPr="009F7564" w:rsidRDefault="00DE7B3B" w:rsidP="00892B05">
      <w:pPr>
        <w:pStyle w:val="Bodystylecalibrilight"/>
      </w:pPr>
      <w:r w:rsidRPr="009F7564">
        <w:fldChar w:fldCharType="begin"/>
      </w:r>
      <w:r w:rsidR="00835F05" w:rsidRPr="009F7564">
        <w:instrText xml:space="preserve"> INCLUDEPICTURE "X:\\var\\folders\\gb\\7t0cb3cx4l76y5c1zlpl14640000gn\\T\\com.microsoft.Word\\WebArchiveCopyPasteTempFiles\\page5image1396583648" \* MERGEFORMAT </w:instrText>
      </w:r>
      <w:r w:rsidRPr="009F7564">
        <w:fldChar w:fldCharType="separate"/>
      </w:r>
      <w:r w:rsidRPr="009F7564">
        <w:rPr>
          <w:noProof/>
          <w:lang w:val="en-US" w:eastAsia="en-US"/>
        </w:rPr>
        <w:drawing>
          <wp:inline distT="0" distB="0" distL="0" distR="0" wp14:anchorId="656ACB4B" wp14:editId="0666710F">
            <wp:extent cx="1652905" cy="1737360"/>
            <wp:effectExtent l="0" t="0" r="0" b="2540"/>
            <wp:docPr id="39" name="Picture 39" descr="page5image139658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5image13965836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2905" cy="1737360"/>
                    </a:xfrm>
                    <a:prstGeom prst="rect">
                      <a:avLst/>
                    </a:prstGeom>
                    <a:noFill/>
                    <a:ln>
                      <a:noFill/>
                    </a:ln>
                  </pic:spPr>
                </pic:pic>
              </a:graphicData>
            </a:graphic>
          </wp:inline>
        </w:drawing>
      </w:r>
      <w:r w:rsidRPr="009F7564">
        <w:fldChar w:fldCharType="end"/>
      </w:r>
    </w:p>
    <w:p w14:paraId="5F538817" w14:textId="442779CC" w:rsidR="00DE7B3B" w:rsidRPr="00544BDB" w:rsidRDefault="00544BDB" w:rsidP="00892B05">
      <w:pPr>
        <w:pStyle w:val="Bodystylecalibrilight"/>
        <w:rPr>
          <w:b/>
          <w:bCs/>
        </w:rPr>
      </w:pPr>
      <w:r>
        <w:rPr>
          <w:b/>
          <w:bCs/>
        </w:rPr>
        <w:t>Is there</w:t>
      </w:r>
      <w:r w:rsidR="00DE7B3B" w:rsidRPr="00544BDB">
        <w:rPr>
          <w:b/>
          <w:bCs/>
        </w:rPr>
        <w:t xml:space="preserve"> a process to destroy information given by people who choose to pull out? </w:t>
      </w:r>
    </w:p>
    <w:p w14:paraId="23C44CC2" w14:textId="1E89D8DE" w:rsidR="00DE7B3B" w:rsidRPr="009F7564" w:rsidRDefault="00DE7B3B" w:rsidP="00892B05">
      <w:pPr>
        <w:pStyle w:val="Bodystylecalibrilight"/>
      </w:pPr>
      <w:r w:rsidRPr="009F7564">
        <w:t xml:space="preserve">A person taking part may withdraw their consent after providing their information. It is good practice to plan how their information will be removed from the stored information and from the submission. </w:t>
      </w:r>
      <w:r w:rsidRPr="009F7564">
        <w:br/>
      </w:r>
    </w:p>
    <w:p w14:paraId="1B14453E" w14:textId="58E74A90" w:rsidR="00DE7B3B" w:rsidRPr="009F7564" w:rsidRDefault="00DE7B3B" w:rsidP="00892B05">
      <w:pPr>
        <w:pStyle w:val="Bodystylecalibrilight"/>
      </w:pPr>
      <w:r w:rsidRPr="009F7564">
        <w:t xml:space="preserve">It is also important to know if the original information they provided can be destroyed (in some countries this is not possible). Having a process in place that clearly outlines the steps that will be taken to remove responses from the Early Dialogue report or to destroy the original information provided will help ensure a consistent response to these withdrawals. </w:t>
      </w:r>
    </w:p>
    <w:p w14:paraId="7AAA5836" w14:textId="77777777" w:rsidR="00DE7B3B" w:rsidRPr="009F7564" w:rsidRDefault="00DE7B3B" w:rsidP="00892B05">
      <w:pPr>
        <w:pStyle w:val="Bodystylecalibrilight"/>
      </w:pPr>
    </w:p>
    <w:p w14:paraId="4AAC8301" w14:textId="314B2520" w:rsidR="00DE7B3B" w:rsidRPr="00544BDB" w:rsidRDefault="00DE7B3B" w:rsidP="00892B05">
      <w:pPr>
        <w:pStyle w:val="Bodystylecalibrilight"/>
        <w:rPr>
          <w:b/>
          <w:bCs/>
        </w:rPr>
      </w:pPr>
      <w:r w:rsidRPr="00544BDB">
        <w:rPr>
          <w:b/>
          <w:bCs/>
        </w:rPr>
        <w:t xml:space="preserve">Do </w:t>
      </w:r>
      <w:r w:rsidR="00544BDB">
        <w:rPr>
          <w:b/>
          <w:bCs/>
        </w:rPr>
        <w:t>patients</w:t>
      </w:r>
      <w:r w:rsidRPr="00544BDB">
        <w:rPr>
          <w:b/>
          <w:bCs/>
        </w:rPr>
        <w:t xml:space="preserve"> understand how their information will be stored and kept safe?</w:t>
      </w:r>
    </w:p>
    <w:p w14:paraId="10E654BD" w14:textId="3B790AC6" w:rsidR="00DE7B3B" w:rsidRPr="009F7564" w:rsidRDefault="00544BDB" w:rsidP="00892B05">
      <w:pPr>
        <w:pStyle w:val="Bodystylecalibrilight"/>
      </w:pPr>
      <w:r>
        <w:t>There should be</w:t>
      </w:r>
      <w:r w:rsidR="00DE7B3B" w:rsidRPr="009F7564">
        <w:t xml:space="preserve"> a policy for information storage and handling. It is good practice to inform the people taking part exactly how their information will be stored and how it will be protected. This is extremely important when information that has not been anonymised is being recorded and stored. </w:t>
      </w:r>
    </w:p>
    <w:p w14:paraId="16FA82F2" w14:textId="3DB50F96" w:rsidR="00DE7B3B" w:rsidRDefault="00DE7B3B" w:rsidP="00DE7B3B">
      <w:pPr>
        <w:spacing w:line="280" w:lineRule="exact"/>
        <w:rPr>
          <w:rFonts w:ascii="Arial" w:hAnsi="Arial" w:cs="Arial"/>
          <w:color w:val="7F7F7F" w:themeColor="text1" w:themeTint="80"/>
          <w:sz w:val="21"/>
          <w:szCs w:val="21"/>
          <w:lang w:val="en-GB"/>
        </w:rPr>
      </w:pPr>
    </w:p>
    <w:p w14:paraId="6623C455" w14:textId="77777777" w:rsidR="00D1058E" w:rsidRPr="009F7564" w:rsidRDefault="00D1058E" w:rsidP="00DE7B3B">
      <w:pPr>
        <w:spacing w:line="280" w:lineRule="exact"/>
        <w:rPr>
          <w:rFonts w:ascii="Arial" w:hAnsi="Arial" w:cs="Arial"/>
          <w:color w:val="7F7F7F" w:themeColor="text1" w:themeTint="80"/>
          <w:sz w:val="21"/>
          <w:szCs w:val="21"/>
          <w:lang w:val="en-GB"/>
        </w:rPr>
      </w:pPr>
    </w:p>
    <w:p w14:paraId="5EFBAA4C"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77C1128D" w14:textId="77777777" w:rsidR="003E64BD" w:rsidRDefault="003E64BD" w:rsidP="003E64BD">
      <w:pPr>
        <w:rPr>
          <w:rFonts w:ascii="Arial" w:hAnsi="Arial" w:cs="Arial"/>
          <w:color w:val="7F7F7F" w:themeColor="text1" w:themeTint="80"/>
          <w:sz w:val="21"/>
          <w:szCs w:val="21"/>
          <w:lang w:val="en-GB"/>
        </w:rPr>
      </w:pPr>
    </w:p>
    <w:p w14:paraId="2D53D46C" w14:textId="04091193" w:rsidR="003E64BD" w:rsidRPr="009F7564" w:rsidRDefault="00CA7376" w:rsidP="003E64BD">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4274919C" w14:textId="77777777" w:rsidR="00DE7B3B" w:rsidRPr="009F7564" w:rsidRDefault="00DE7B3B" w:rsidP="00DE7B3B">
      <w:pPr>
        <w:spacing w:line="280" w:lineRule="exact"/>
        <w:rPr>
          <w:rFonts w:ascii="Arial" w:hAnsi="Arial" w:cs="Arial"/>
          <w:color w:val="7F7F7F" w:themeColor="text1" w:themeTint="80"/>
          <w:sz w:val="21"/>
          <w:szCs w:val="21"/>
          <w:lang w:val="en-GB"/>
        </w:rPr>
      </w:pPr>
    </w:p>
    <w:p w14:paraId="233FE54E" w14:textId="2D9F144A" w:rsidR="00544BDB" w:rsidRDefault="00544BDB">
      <w:pPr>
        <w:rPr>
          <w:rFonts w:ascii="Arial" w:hAnsi="Arial" w:cs="Arial"/>
          <w:color w:val="7F7F7F" w:themeColor="text1" w:themeTint="80"/>
          <w:sz w:val="21"/>
          <w:szCs w:val="21"/>
          <w:lang w:val="en-GB"/>
        </w:rPr>
      </w:pPr>
      <w:r>
        <w:rPr>
          <w:rFonts w:ascii="Arial" w:hAnsi="Arial" w:cs="Arial"/>
          <w:color w:val="7F7F7F" w:themeColor="text1" w:themeTint="80"/>
          <w:sz w:val="21"/>
          <w:szCs w:val="21"/>
          <w:lang w:val="en-GB"/>
        </w:rPr>
        <w:br w:type="page"/>
      </w:r>
    </w:p>
    <w:p w14:paraId="4ADA23DD" w14:textId="77777777" w:rsidR="00310C35" w:rsidRPr="009F7564" w:rsidRDefault="00310C35" w:rsidP="00DE7B3B">
      <w:pPr>
        <w:spacing w:line="280" w:lineRule="exact"/>
        <w:rPr>
          <w:rFonts w:ascii="Arial" w:hAnsi="Arial" w:cs="Arial"/>
          <w:color w:val="7F7F7F" w:themeColor="text1" w:themeTint="80"/>
          <w:sz w:val="21"/>
          <w:szCs w:val="21"/>
          <w:lang w:val="en-GB"/>
        </w:rPr>
      </w:pPr>
    </w:p>
    <w:p w14:paraId="12F5ED49" w14:textId="77777777" w:rsidR="00310C35" w:rsidRPr="009F7564" w:rsidRDefault="00310C35" w:rsidP="00310C35">
      <w:pPr>
        <w:spacing w:line="280" w:lineRule="exact"/>
        <w:rPr>
          <w:rFonts w:ascii="Arial" w:hAnsi="Arial" w:cs="Arial"/>
          <w:color w:val="7F7F7F" w:themeColor="text1" w:themeTint="80"/>
          <w:sz w:val="21"/>
          <w:szCs w:val="21"/>
          <w:lang w:val="en-GB"/>
        </w:rPr>
      </w:pPr>
    </w:p>
    <w:p w14:paraId="21CF1303" w14:textId="62F78350" w:rsidR="001021F2" w:rsidRPr="00D1058E" w:rsidRDefault="001021F2" w:rsidP="001021F2">
      <w:pPr>
        <w:spacing w:after="120"/>
        <w:rPr>
          <w:rFonts w:ascii="Arial" w:hAnsi="Arial" w:cs="Arial"/>
          <w:b/>
          <w:bCs/>
          <w:color w:val="019A84"/>
          <w:sz w:val="36"/>
          <w:szCs w:val="36"/>
          <w:lang w:val="en-GB"/>
        </w:rPr>
      </w:pPr>
      <w:r w:rsidRPr="00D1058E">
        <w:rPr>
          <w:rFonts w:ascii="Arial" w:hAnsi="Arial" w:cs="Arial"/>
          <w:b/>
          <w:bCs/>
          <w:color w:val="019A84"/>
          <w:sz w:val="36"/>
          <w:szCs w:val="36"/>
          <w:lang w:val="en-GB"/>
        </w:rPr>
        <w:t xml:space="preserve">About the tool: </w:t>
      </w:r>
    </w:p>
    <w:p w14:paraId="201914FC" w14:textId="76D83DB5" w:rsidR="001021F2" w:rsidRPr="009F7564" w:rsidRDefault="001021F2" w:rsidP="0064157E">
      <w:pPr>
        <w:pStyle w:val="Heading2"/>
        <w:rPr>
          <w:sz w:val="22"/>
          <w:szCs w:val="22"/>
        </w:rPr>
      </w:pPr>
      <w:bookmarkStart w:id="61" w:name="_Guidance:_Patient_considerations"/>
      <w:bookmarkStart w:id="62" w:name="_Toc50122077"/>
      <w:bookmarkEnd w:id="61"/>
      <w:r w:rsidRPr="009F7564">
        <w:t xml:space="preserve">Guidance: </w:t>
      </w:r>
      <w:r w:rsidRPr="00D1058E">
        <w:rPr>
          <w:color w:val="000000" w:themeColor="text1"/>
        </w:rPr>
        <w:t>Patient considerations for a face-to-face meeting</w:t>
      </w:r>
      <w:bookmarkEnd w:id="62"/>
      <w:r w:rsidRPr="009F7564">
        <w:br/>
      </w:r>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1021F2" w:rsidRPr="009F7564" w14:paraId="4A49CB81" w14:textId="77777777" w:rsidTr="006C65B3">
        <w:trPr>
          <w:trHeight w:val="694"/>
        </w:trPr>
        <w:tc>
          <w:tcPr>
            <w:tcW w:w="2428" w:type="dxa"/>
            <w:shd w:val="clear" w:color="auto" w:fill="189279"/>
            <w:vAlign w:val="center"/>
          </w:tcPr>
          <w:p w14:paraId="7D46D88A" w14:textId="77777777" w:rsidR="001021F2" w:rsidRPr="009F7564" w:rsidRDefault="001021F2" w:rsidP="006C65B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21EE33E6" w14:textId="208B437F" w:rsidR="001021F2" w:rsidRPr="009F7564" w:rsidRDefault="001021F2" w:rsidP="00D1058E">
            <w:pPr>
              <w:pStyle w:val="Bodystylecalibrilight"/>
            </w:pPr>
            <w:r w:rsidRPr="009F7564">
              <w:t xml:space="preserve">For HTA </w:t>
            </w:r>
            <w:r w:rsidR="008E14B8" w:rsidRPr="009F7564">
              <w:t xml:space="preserve">bodies </w:t>
            </w:r>
            <w:r w:rsidRPr="009F7564">
              <w:t>preparing a face to face meeting that includes attendance by patient experts</w:t>
            </w:r>
          </w:p>
        </w:tc>
      </w:tr>
      <w:tr w:rsidR="001021F2" w:rsidRPr="009F7564" w14:paraId="5AA67AB2" w14:textId="77777777" w:rsidTr="006C65B3">
        <w:trPr>
          <w:trHeight w:val="1025"/>
        </w:trPr>
        <w:tc>
          <w:tcPr>
            <w:tcW w:w="2428" w:type="dxa"/>
            <w:shd w:val="clear" w:color="auto" w:fill="189279"/>
            <w:vAlign w:val="center"/>
          </w:tcPr>
          <w:p w14:paraId="0C11029C" w14:textId="77777777" w:rsidR="001021F2" w:rsidRPr="009F7564" w:rsidRDefault="001021F2" w:rsidP="006C65B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039DDFFC" w14:textId="6CABFA05" w:rsidR="001021F2" w:rsidRPr="009F7564" w:rsidRDefault="001021F2" w:rsidP="00D1058E">
            <w:pPr>
              <w:pStyle w:val="Bodystylecalibrilight"/>
            </w:pPr>
            <w:r w:rsidRPr="009F7564">
              <w:t xml:space="preserve">To provide high level guidance on issues to consider in preparation of the meeting </w:t>
            </w:r>
          </w:p>
        </w:tc>
      </w:tr>
    </w:tbl>
    <w:p w14:paraId="3FBDE8B0" w14:textId="785B238C" w:rsidR="001021F2" w:rsidRPr="009F7564" w:rsidRDefault="001021F2" w:rsidP="001021F2">
      <w:pPr>
        <w:rPr>
          <w:rFonts w:ascii="Arial" w:hAnsi="Arial" w:cs="Arial"/>
          <w:color w:val="7F7F7F" w:themeColor="text1" w:themeTint="80"/>
          <w:sz w:val="22"/>
          <w:szCs w:val="22"/>
          <w:lang w:val="en-GB"/>
        </w:rPr>
      </w:pPr>
    </w:p>
    <w:p w14:paraId="73948299" w14:textId="77777777" w:rsidR="001021F2" w:rsidRPr="009F7564" w:rsidRDefault="001021F2" w:rsidP="001021F2">
      <w:pPr>
        <w:rPr>
          <w:rFonts w:ascii="Arial" w:hAnsi="Arial" w:cs="Arial"/>
          <w:sz w:val="22"/>
          <w:szCs w:val="22"/>
          <w:lang w:val="en-GB"/>
        </w:rPr>
      </w:pPr>
    </w:p>
    <w:p w14:paraId="23631F8B" w14:textId="77777777" w:rsidR="001021F2" w:rsidRPr="009F7564" w:rsidRDefault="001021F2" w:rsidP="001021F2">
      <w:pPr>
        <w:rPr>
          <w:rFonts w:ascii="Arial" w:hAnsi="Arial" w:cs="Arial"/>
          <w:sz w:val="22"/>
          <w:szCs w:val="22"/>
          <w:lang w:val="en-GB"/>
        </w:rPr>
      </w:pPr>
    </w:p>
    <w:p w14:paraId="2CBDE9FE" w14:textId="77777777" w:rsidR="001021F2" w:rsidRPr="009F7564" w:rsidRDefault="001021F2" w:rsidP="001021F2">
      <w:pPr>
        <w:rPr>
          <w:rFonts w:ascii="Arial" w:hAnsi="Arial" w:cs="Arial"/>
          <w:sz w:val="22"/>
          <w:szCs w:val="22"/>
          <w:lang w:val="en-GB"/>
        </w:rPr>
      </w:pPr>
    </w:p>
    <w:p w14:paraId="0CC68E97" w14:textId="77777777" w:rsidR="001021F2" w:rsidRPr="009F7564" w:rsidRDefault="001021F2" w:rsidP="001021F2">
      <w:pPr>
        <w:rPr>
          <w:rFonts w:ascii="Arial" w:hAnsi="Arial" w:cs="Arial"/>
          <w:sz w:val="22"/>
          <w:szCs w:val="22"/>
          <w:lang w:val="en-GB"/>
        </w:rPr>
      </w:pPr>
    </w:p>
    <w:p w14:paraId="3858FE1D" w14:textId="77777777" w:rsidR="001021F2" w:rsidRPr="009F7564" w:rsidRDefault="001021F2" w:rsidP="001021F2">
      <w:pPr>
        <w:rPr>
          <w:rFonts w:ascii="Arial" w:hAnsi="Arial" w:cs="Arial"/>
          <w:sz w:val="22"/>
          <w:szCs w:val="22"/>
          <w:lang w:val="en-GB"/>
        </w:rPr>
      </w:pPr>
    </w:p>
    <w:p w14:paraId="49196E69" w14:textId="77777777" w:rsidR="001021F2" w:rsidRPr="009F7564" w:rsidRDefault="001021F2" w:rsidP="001021F2">
      <w:pPr>
        <w:rPr>
          <w:rFonts w:ascii="Arial" w:hAnsi="Arial" w:cs="Arial"/>
          <w:sz w:val="22"/>
          <w:szCs w:val="22"/>
          <w:lang w:val="en-GB"/>
        </w:rPr>
      </w:pPr>
    </w:p>
    <w:p w14:paraId="4E9EA848" w14:textId="1CA39279" w:rsidR="001021F2" w:rsidRPr="009F7564" w:rsidRDefault="001021F2" w:rsidP="00E032D8">
      <w:pPr>
        <w:tabs>
          <w:tab w:val="left" w:pos="1371"/>
        </w:tabs>
        <w:rPr>
          <w:rFonts w:ascii="Arial" w:hAnsi="Arial" w:cs="Arial"/>
          <w:sz w:val="21"/>
          <w:szCs w:val="21"/>
          <w:lang w:val="en-GB"/>
        </w:rPr>
      </w:pPr>
    </w:p>
    <w:p w14:paraId="4A36DAC9" w14:textId="35743F04" w:rsidR="001021F2" w:rsidRPr="009F7564" w:rsidRDefault="001021F2" w:rsidP="00E032D8">
      <w:pPr>
        <w:tabs>
          <w:tab w:val="left" w:pos="1371"/>
        </w:tabs>
        <w:rPr>
          <w:rFonts w:ascii="Arial" w:hAnsi="Arial" w:cs="Arial"/>
          <w:sz w:val="21"/>
          <w:szCs w:val="21"/>
          <w:lang w:val="en-GB"/>
        </w:rPr>
      </w:pPr>
    </w:p>
    <w:p w14:paraId="47A248CE" w14:textId="37CFE433" w:rsidR="001021F2" w:rsidRPr="009F7564" w:rsidRDefault="001021F2" w:rsidP="00E032D8">
      <w:pPr>
        <w:tabs>
          <w:tab w:val="left" w:pos="1371"/>
        </w:tabs>
        <w:rPr>
          <w:rFonts w:ascii="Arial" w:hAnsi="Arial" w:cs="Arial"/>
          <w:sz w:val="21"/>
          <w:szCs w:val="21"/>
          <w:lang w:val="en-GB"/>
        </w:rPr>
      </w:pPr>
    </w:p>
    <w:p w14:paraId="3D723871" w14:textId="61EC1E91" w:rsidR="001021F2" w:rsidRPr="009F7564" w:rsidRDefault="001021F2" w:rsidP="00E032D8">
      <w:pPr>
        <w:tabs>
          <w:tab w:val="left" w:pos="1371"/>
        </w:tabs>
        <w:rPr>
          <w:rFonts w:ascii="Arial" w:hAnsi="Arial" w:cs="Arial"/>
          <w:sz w:val="21"/>
          <w:szCs w:val="21"/>
          <w:lang w:val="en-GB"/>
        </w:rPr>
      </w:pPr>
    </w:p>
    <w:p w14:paraId="3A5D8082" w14:textId="3017E148" w:rsidR="001021F2" w:rsidRPr="009F7564" w:rsidRDefault="001021F2" w:rsidP="00E032D8">
      <w:pPr>
        <w:tabs>
          <w:tab w:val="left" w:pos="1371"/>
        </w:tabs>
        <w:rPr>
          <w:rFonts w:ascii="Arial" w:hAnsi="Arial" w:cs="Arial"/>
          <w:sz w:val="21"/>
          <w:szCs w:val="21"/>
          <w:lang w:val="en-GB"/>
        </w:rPr>
      </w:pPr>
    </w:p>
    <w:p w14:paraId="1F2A49C5" w14:textId="345CD067" w:rsidR="001021F2" w:rsidRPr="009F7564" w:rsidRDefault="001021F2" w:rsidP="00E032D8">
      <w:pPr>
        <w:tabs>
          <w:tab w:val="left" w:pos="1371"/>
        </w:tabs>
        <w:rPr>
          <w:rFonts w:ascii="Arial" w:hAnsi="Arial" w:cs="Arial"/>
          <w:sz w:val="21"/>
          <w:szCs w:val="21"/>
          <w:lang w:val="en-GB"/>
        </w:rPr>
      </w:pPr>
    </w:p>
    <w:p w14:paraId="67B3BDFB" w14:textId="758C39B8" w:rsidR="001021F2" w:rsidRPr="009F7564" w:rsidRDefault="001021F2" w:rsidP="00E032D8">
      <w:pPr>
        <w:tabs>
          <w:tab w:val="left" w:pos="1371"/>
        </w:tabs>
        <w:rPr>
          <w:rFonts w:ascii="Arial" w:hAnsi="Arial" w:cs="Arial"/>
          <w:sz w:val="21"/>
          <w:szCs w:val="21"/>
          <w:lang w:val="en-GB"/>
        </w:rPr>
      </w:pPr>
    </w:p>
    <w:p w14:paraId="1F8F4B7F" w14:textId="57500028" w:rsidR="001021F2" w:rsidRPr="009F7564" w:rsidRDefault="001021F2" w:rsidP="00E032D8">
      <w:pPr>
        <w:tabs>
          <w:tab w:val="left" w:pos="1371"/>
        </w:tabs>
        <w:rPr>
          <w:rFonts w:ascii="Arial" w:hAnsi="Arial" w:cs="Arial"/>
          <w:sz w:val="21"/>
          <w:szCs w:val="21"/>
          <w:lang w:val="en-GB"/>
        </w:rPr>
      </w:pPr>
    </w:p>
    <w:p w14:paraId="3322E123" w14:textId="5C23D70D" w:rsidR="001021F2" w:rsidRPr="009F7564" w:rsidRDefault="001021F2" w:rsidP="00E032D8">
      <w:pPr>
        <w:tabs>
          <w:tab w:val="left" w:pos="1371"/>
        </w:tabs>
        <w:rPr>
          <w:rFonts w:ascii="Arial" w:hAnsi="Arial" w:cs="Arial"/>
          <w:sz w:val="21"/>
          <w:szCs w:val="21"/>
          <w:lang w:val="en-GB"/>
        </w:rPr>
      </w:pPr>
    </w:p>
    <w:p w14:paraId="65FDF7AB" w14:textId="5B13552E" w:rsidR="001021F2" w:rsidRPr="009F7564" w:rsidRDefault="001021F2" w:rsidP="00E032D8">
      <w:pPr>
        <w:tabs>
          <w:tab w:val="left" w:pos="1371"/>
        </w:tabs>
        <w:rPr>
          <w:rFonts w:ascii="Arial" w:hAnsi="Arial" w:cs="Arial"/>
          <w:sz w:val="21"/>
          <w:szCs w:val="21"/>
          <w:lang w:val="en-GB"/>
        </w:rPr>
      </w:pPr>
    </w:p>
    <w:p w14:paraId="0FB79B6F" w14:textId="11D29D03" w:rsidR="001021F2" w:rsidRPr="009F7564" w:rsidRDefault="001021F2" w:rsidP="00E032D8">
      <w:pPr>
        <w:tabs>
          <w:tab w:val="left" w:pos="1371"/>
        </w:tabs>
        <w:rPr>
          <w:rFonts w:ascii="Arial" w:hAnsi="Arial" w:cs="Arial"/>
          <w:sz w:val="21"/>
          <w:szCs w:val="21"/>
          <w:lang w:val="en-GB"/>
        </w:rPr>
      </w:pPr>
    </w:p>
    <w:p w14:paraId="57DE2B98" w14:textId="013B4635" w:rsidR="001021F2" w:rsidRPr="009F7564" w:rsidRDefault="001021F2" w:rsidP="00E032D8">
      <w:pPr>
        <w:tabs>
          <w:tab w:val="left" w:pos="1371"/>
        </w:tabs>
        <w:rPr>
          <w:rFonts w:ascii="Arial" w:hAnsi="Arial" w:cs="Arial"/>
          <w:sz w:val="21"/>
          <w:szCs w:val="21"/>
          <w:lang w:val="en-GB"/>
        </w:rPr>
      </w:pPr>
    </w:p>
    <w:p w14:paraId="5A010684" w14:textId="7463D6AF" w:rsidR="001021F2" w:rsidRPr="009F7564" w:rsidRDefault="001021F2" w:rsidP="00E032D8">
      <w:pPr>
        <w:tabs>
          <w:tab w:val="left" w:pos="1371"/>
        </w:tabs>
        <w:rPr>
          <w:rFonts w:ascii="Arial" w:hAnsi="Arial" w:cs="Arial"/>
          <w:sz w:val="21"/>
          <w:szCs w:val="21"/>
          <w:lang w:val="en-GB"/>
        </w:rPr>
      </w:pPr>
    </w:p>
    <w:p w14:paraId="352FEFFC" w14:textId="0B166C7E" w:rsidR="001021F2" w:rsidRPr="009F7564" w:rsidRDefault="001021F2" w:rsidP="00E032D8">
      <w:pPr>
        <w:tabs>
          <w:tab w:val="left" w:pos="1371"/>
        </w:tabs>
        <w:rPr>
          <w:rFonts w:ascii="Arial" w:hAnsi="Arial" w:cs="Arial"/>
          <w:sz w:val="21"/>
          <w:szCs w:val="21"/>
          <w:lang w:val="en-GB"/>
        </w:rPr>
      </w:pPr>
    </w:p>
    <w:p w14:paraId="764CDE5C" w14:textId="357A285A" w:rsidR="001021F2" w:rsidRPr="009F7564" w:rsidRDefault="001021F2">
      <w:pPr>
        <w:rPr>
          <w:rFonts w:ascii="Arial" w:hAnsi="Arial" w:cs="Arial"/>
          <w:sz w:val="21"/>
          <w:szCs w:val="21"/>
          <w:lang w:val="en-GB"/>
        </w:rPr>
      </w:pPr>
      <w:r w:rsidRPr="009F7564">
        <w:rPr>
          <w:rFonts w:ascii="Arial" w:hAnsi="Arial" w:cs="Arial"/>
          <w:sz w:val="21"/>
          <w:szCs w:val="21"/>
          <w:lang w:val="en-GB"/>
        </w:rPr>
        <w:br w:type="page"/>
      </w:r>
    </w:p>
    <w:p w14:paraId="760159AB" w14:textId="35B4B34F" w:rsidR="001021F2" w:rsidRPr="00B060D8" w:rsidRDefault="00CA7376" w:rsidP="00E032D8">
      <w:pPr>
        <w:tabs>
          <w:tab w:val="left" w:pos="1371"/>
        </w:tabs>
        <w:rPr>
          <w:rFonts w:ascii="Arial" w:hAnsi="Arial" w:cs="Arial"/>
          <w:i/>
          <w:iCs/>
          <w:color w:val="189279"/>
          <w:sz w:val="21"/>
          <w:szCs w:val="21"/>
          <w:lang w:val="en-GB"/>
        </w:rPr>
      </w:pPr>
      <w:hyperlink w:anchor="_Checklist:_Preparing_for" w:history="1">
        <w:r w:rsidR="00B060D8" w:rsidRPr="00D1058E">
          <w:rPr>
            <w:rStyle w:val="Hyperlink"/>
            <w:rFonts w:ascii="Arial" w:hAnsi="Arial" w:cs="Arial"/>
            <w:i/>
            <w:iCs/>
            <w:color w:val="4472C4" w:themeColor="accent1"/>
            <w:sz w:val="21"/>
            <w:szCs w:val="21"/>
            <w:lang w:val="en-GB"/>
          </w:rPr>
          <w:t>Link to checklist relating to this guidance</w:t>
        </w:r>
      </w:hyperlink>
      <w:r w:rsidR="00B060D8" w:rsidRPr="00D1058E">
        <w:rPr>
          <w:rFonts w:ascii="Arial" w:hAnsi="Arial" w:cs="Arial"/>
          <w:i/>
          <w:iCs/>
          <w:color w:val="4472C4" w:themeColor="accent1"/>
          <w:sz w:val="21"/>
          <w:szCs w:val="21"/>
          <w:lang w:val="en-GB"/>
        </w:rPr>
        <w:t xml:space="preserve"> </w:t>
      </w:r>
      <w:r w:rsidR="00B060D8" w:rsidRPr="00D1058E">
        <w:rPr>
          <w:rFonts w:ascii="Arial" w:hAnsi="Arial" w:cs="Arial"/>
          <w:i/>
          <w:iCs/>
          <w:color w:val="4472C4" w:themeColor="accent1"/>
          <w:sz w:val="21"/>
          <w:szCs w:val="21"/>
          <w:lang w:val="en-GB"/>
        </w:rPr>
        <w:br/>
      </w:r>
    </w:p>
    <w:p w14:paraId="052FD741" w14:textId="7EC3993D" w:rsidR="001021F2" w:rsidRPr="009F7564" w:rsidRDefault="001021F2" w:rsidP="001021F2">
      <w:pPr>
        <w:spacing w:after="120"/>
        <w:rPr>
          <w:rFonts w:ascii="Arial" w:hAnsi="Arial" w:cs="Arial"/>
          <w:b/>
          <w:bCs/>
          <w:color w:val="189279"/>
          <w:sz w:val="36"/>
          <w:szCs w:val="36"/>
          <w:lang w:val="en-GB"/>
        </w:rPr>
      </w:pPr>
      <w:r w:rsidRPr="00D1058E">
        <w:rPr>
          <w:rFonts w:ascii="Arial" w:hAnsi="Arial" w:cs="Arial"/>
          <w:b/>
          <w:bCs/>
          <w:color w:val="019A84"/>
          <w:sz w:val="36"/>
          <w:szCs w:val="36"/>
          <w:lang w:val="en-GB"/>
        </w:rPr>
        <w:t xml:space="preserve">Guidance: </w:t>
      </w:r>
      <w:r w:rsidRPr="00D1058E">
        <w:rPr>
          <w:rFonts w:ascii="Arial" w:hAnsi="Arial" w:cs="Arial"/>
          <w:b/>
          <w:bCs/>
          <w:color w:val="000000" w:themeColor="text1"/>
          <w:sz w:val="36"/>
          <w:szCs w:val="36"/>
          <w:lang w:val="en-GB"/>
        </w:rPr>
        <w:t>Patient considerations for a face-to-face meeting</w:t>
      </w:r>
    </w:p>
    <w:p w14:paraId="5B739AE6" w14:textId="7209BD25" w:rsidR="001021F2" w:rsidRPr="00D1058E" w:rsidRDefault="001021F2" w:rsidP="00D1058E">
      <w:pPr>
        <w:pStyle w:val="Bodystylecalibrilight"/>
      </w:pPr>
      <w:r w:rsidRPr="009F7564">
        <w:rPr>
          <w:b/>
          <w:bCs/>
          <w:color w:val="189279"/>
          <w:sz w:val="36"/>
          <w:szCs w:val="36"/>
        </w:rPr>
        <w:br/>
      </w:r>
      <w:r w:rsidRPr="00D1058E">
        <w:t xml:space="preserve">Hosting a face-to-face Early Dialogue meeting with patient experts requires that those attending can physically take part in the meeting and that the meeting is structured and chaired in a way that provides opportunity for patient input. </w:t>
      </w:r>
    </w:p>
    <w:p w14:paraId="75FBFD12" w14:textId="5F287FDE" w:rsidR="001021F2" w:rsidRPr="00D1058E" w:rsidRDefault="001021F2" w:rsidP="00D1058E">
      <w:pPr>
        <w:pStyle w:val="Bodystylecalibrilight"/>
      </w:pPr>
    </w:p>
    <w:p w14:paraId="2FBE49E1" w14:textId="0F9F5304" w:rsidR="001021F2" w:rsidRPr="00D1058E" w:rsidRDefault="001021F2" w:rsidP="00D1058E">
      <w:pPr>
        <w:pStyle w:val="Bodystylecalibrilight"/>
        <w:rPr>
          <w:b/>
          <w:bCs/>
        </w:rPr>
      </w:pPr>
      <w:r w:rsidRPr="00D1058E">
        <w:rPr>
          <w:b/>
          <w:bCs/>
        </w:rPr>
        <w:t>Understanding patient expert requirements</w:t>
      </w:r>
    </w:p>
    <w:p w14:paraId="46DBBDC0" w14:textId="17448A6B" w:rsidR="0076691E" w:rsidRPr="00D1058E" w:rsidRDefault="001021F2" w:rsidP="00D1058E">
      <w:pPr>
        <w:pStyle w:val="Bodystylecalibrilight"/>
      </w:pPr>
      <w:r w:rsidRPr="00D1058E">
        <w:t xml:space="preserve">As part of the recruitment process of patient experts into an Early Dialogue that will require them to attend a face to face meeting, it is important to understand any barriers that may exist to the patient expert’s attendance at the meeting. </w:t>
      </w:r>
      <w:r w:rsidR="00503365" w:rsidRPr="00D1058E">
        <w:t xml:space="preserve">Share the timing of the meeting as soon as possible so that patients can plan for support, time off work, childcare support etc. </w:t>
      </w:r>
    </w:p>
    <w:p w14:paraId="580D71E8" w14:textId="217334E6" w:rsidR="00DD27E6" w:rsidRPr="00D1058E" w:rsidRDefault="00DD27E6" w:rsidP="00D1058E">
      <w:pPr>
        <w:pStyle w:val="Bodystylecalibrilight"/>
      </w:pPr>
    </w:p>
    <w:p w14:paraId="7AF81D50" w14:textId="77777777" w:rsidR="00DD27E6" w:rsidRPr="00D1058E" w:rsidRDefault="00DD27E6" w:rsidP="00D1058E">
      <w:pPr>
        <w:pStyle w:val="Bodystylecalibrilight"/>
        <w:rPr>
          <w:b/>
          <w:bCs/>
        </w:rPr>
      </w:pPr>
      <w:r w:rsidRPr="00D1058E">
        <w:rPr>
          <w:b/>
          <w:bCs/>
        </w:rPr>
        <w:t>Ensuring the meeting is accessible</w:t>
      </w:r>
    </w:p>
    <w:p w14:paraId="4F37E020" w14:textId="77777777" w:rsidR="002A5D61" w:rsidRPr="00D1058E" w:rsidRDefault="00DD27E6" w:rsidP="00D1058E">
      <w:pPr>
        <w:pStyle w:val="Bodystylecalibrilight"/>
      </w:pPr>
      <w:r w:rsidRPr="00D1058E">
        <w:t xml:space="preserve">Talk with your patient experts well in advance of the meeting to ensure you know everything required to support their participation and comfort in the meeting. </w:t>
      </w:r>
      <w:r w:rsidR="002A5D61" w:rsidRPr="00D1058E">
        <w:t xml:space="preserve">Physical accessibility barriers need to be addressed well in advance, and there may be additional factors to consider such as vision and hearing barriers that may need specific room set-up, lighting and technology.  </w:t>
      </w:r>
    </w:p>
    <w:p w14:paraId="5498AEBA" w14:textId="77777777" w:rsidR="002A5D61" w:rsidRPr="00D1058E" w:rsidRDefault="002A5D61" w:rsidP="00D1058E">
      <w:pPr>
        <w:pStyle w:val="Bodystylecalibrilight"/>
      </w:pPr>
    </w:p>
    <w:p w14:paraId="20634B1F" w14:textId="1907CBFD" w:rsidR="002A5D61" w:rsidRPr="00D1058E" w:rsidRDefault="00861296" w:rsidP="00D1058E">
      <w:pPr>
        <w:pStyle w:val="Bodystylecalibrilight"/>
      </w:pPr>
      <w:r w:rsidRPr="00D1058E">
        <w:t xml:space="preserve">Some questions to consider include: </w:t>
      </w:r>
      <w:r w:rsidR="00DD27E6" w:rsidRPr="00D1058E">
        <w:t>How will they access the building, meeting room and toilets easily? Do they require any extra room at the table (</w:t>
      </w:r>
      <w:r w:rsidR="00D8301A" w:rsidRPr="00D1058E">
        <w:t>e.g.</w:t>
      </w:r>
      <w:r w:rsidR="00DD27E6" w:rsidRPr="00D1058E">
        <w:t xml:space="preserve"> for </w:t>
      </w:r>
      <w:r w:rsidR="00946100" w:rsidRPr="00D1058E">
        <w:t>wheelchair</w:t>
      </w:r>
      <w:r w:rsidR="00DD27E6" w:rsidRPr="00D1058E">
        <w:t xml:space="preserve"> or special equipment) or support (</w:t>
      </w:r>
      <w:r w:rsidR="00D8301A" w:rsidRPr="00D1058E">
        <w:t>e.g.</w:t>
      </w:r>
      <w:r w:rsidR="00DD27E6" w:rsidRPr="00D1058E">
        <w:t xml:space="preserve"> a carer or animal)? Will additional breaks or a space to take time out help them? Will they need additional fluid or need to eat during the meeting? Is lighting or line of sight important? </w:t>
      </w:r>
    </w:p>
    <w:p w14:paraId="31432ADD" w14:textId="77777777" w:rsidR="002A5D61" w:rsidRPr="00D1058E" w:rsidRDefault="002A5D61" w:rsidP="00D1058E">
      <w:pPr>
        <w:pStyle w:val="Bodystylecalibrilight"/>
      </w:pPr>
    </w:p>
    <w:p w14:paraId="1B896F30" w14:textId="74CCB579" w:rsidR="00DD27E6" w:rsidRPr="00D1058E" w:rsidRDefault="00DD27E6" w:rsidP="00D1058E">
      <w:pPr>
        <w:pStyle w:val="Bodystylecalibrilight"/>
      </w:pPr>
      <w:r w:rsidRPr="00D1058E">
        <w:t xml:space="preserve">Provide them with examples of accommodations you have made for others at </w:t>
      </w:r>
      <w:r w:rsidR="00946100" w:rsidRPr="00D1058E">
        <w:t>meetings,</w:t>
      </w:r>
      <w:r w:rsidRPr="00D1058E">
        <w:t xml:space="preserve"> so they feel more comfortable sharing their needs.</w:t>
      </w:r>
    </w:p>
    <w:p w14:paraId="7892D5CE" w14:textId="3421485B" w:rsidR="00A42C8D" w:rsidRPr="00D1058E" w:rsidRDefault="00A42C8D" w:rsidP="00D1058E">
      <w:pPr>
        <w:pStyle w:val="Bodystylecalibrilight"/>
      </w:pPr>
    </w:p>
    <w:p w14:paraId="1A3AE055" w14:textId="51EF9C8F" w:rsidR="00A42C8D" w:rsidRPr="00D1058E" w:rsidRDefault="00A42C8D" w:rsidP="00D1058E">
      <w:pPr>
        <w:pStyle w:val="Bodystylecalibrilight"/>
        <w:rPr>
          <w:b/>
          <w:bCs/>
        </w:rPr>
      </w:pPr>
      <w:r w:rsidRPr="00D1058E">
        <w:rPr>
          <w:b/>
          <w:bCs/>
        </w:rPr>
        <w:t>Provide clear guidance on the meeting</w:t>
      </w:r>
    </w:p>
    <w:p w14:paraId="7BE1A319" w14:textId="2183E253" w:rsidR="00A42C8D" w:rsidRPr="00D1058E" w:rsidRDefault="00A42C8D" w:rsidP="00D1058E">
      <w:pPr>
        <w:pStyle w:val="Bodystylecalibrilight"/>
      </w:pPr>
      <w:r w:rsidRPr="00D1058E">
        <w:t xml:space="preserve">In discussions and documentation provided to the patient expert to prepare for an Early Dialogue meeting, ensure that the patient knows how many people will be attending the meeting and the composition of the attendees. This will allow the patient expert to understand the size and scope of the meeting as well as the perspectives that will be discussed during the meeting. </w:t>
      </w:r>
    </w:p>
    <w:p w14:paraId="5B8E5D2C" w14:textId="7F9944B6" w:rsidR="00A42C8D" w:rsidRPr="00D1058E" w:rsidRDefault="00A42C8D" w:rsidP="00D1058E">
      <w:pPr>
        <w:pStyle w:val="Bodystylecalibrilight"/>
      </w:pPr>
    </w:p>
    <w:p w14:paraId="35EDF141" w14:textId="0CC2AC06" w:rsidR="00A42C8D" w:rsidRPr="00D1058E" w:rsidRDefault="00A42C8D" w:rsidP="00D1058E">
      <w:pPr>
        <w:pStyle w:val="Bodystylecalibrilight"/>
      </w:pPr>
      <w:r w:rsidRPr="00D1058E">
        <w:t xml:space="preserve">Describe the format and purpose of the meeting so that the patient expert understands the structure of the meeting and can start preparing their input to meet the </w:t>
      </w:r>
      <w:r w:rsidR="00327E29" w:rsidRPr="00D1058E">
        <w:t xml:space="preserve">requirements of the meeting. Offer an opportunity for the patient expert to contact the Early Dialogues team if they have any further questions about the meeting and the way it is conducted. </w:t>
      </w:r>
    </w:p>
    <w:p w14:paraId="36FF4018" w14:textId="77777777" w:rsidR="00EB663E" w:rsidRPr="00D1058E" w:rsidRDefault="00EB663E" w:rsidP="00D1058E">
      <w:pPr>
        <w:pStyle w:val="Bodystylecalibrilight"/>
      </w:pPr>
    </w:p>
    <w:p w14:paraId="073D16E9" w14:textId="7CAFB909" w:rsidR="0076691E" w:rsidRPr="00D1058E" w:rsidRDefault="0076691E" w:rsidP="00D1058E">
      <w:pPr>
        <w:pStyle w:val="Bodystylecalibrilight"/>
        <w:rPr>
          <w:b/>
          <w:bCs/>
        </w:rPr>
      </w:pPr>
      <w:r w:rsidRPr="00D1058E">
        <w:rPr>
          <w:b/>
          <w:bCs/>
        </w:rPr>
        <w:t>Travelling to the meeting</w:t>
      </w:r>
    </w:p>
    <w:p w14:paraId="4EFC3D3D" w14:textId="77777777" w:rsidR="0076691E" w:rsidRPr="00D1058E" w:rsidRDefault="0076691E" w:rsidP="00D1058E">
      <w:pPr>
        <w:pStyle w:val="Bodystylecalibrilight"/>
      </w:pPr>
      <w:r w:rsidRPr="00D1058E">
        <w:t xml:space="preserve">Explore any concerns or barriers that the patient expert may have in travelling to the meeting venue. In some cases, a patient expert will need a caregiver to accompany them on their journey to the meeting and this will need to be factored into any budget allocation for expenses. </w:t>
      </w:r>
    </w:p>
    <w:p w14:paraId="5A942860" w14:textId="77777777" w:rsidR="00C85B6D" w:rsidRPr="00D1058E" w:rsidRDefault="00C85B6D" w:rsidP="00D1058E">
      <w:pPr>
        <w:pStyle w:val="Bodystylecalibrilight"/>
      </w:pPr>
    </w:p>
    <w:p w14:paraId="5CC398CD" w14:textId="1BF9D604" w:rsidR="0076691E" w:rsidRPr="00D1058E" w:rsidRDefault="0076691E" w:rsidP="00D1058E">
      <w:pPr>
        <w:pStyle w:val="Bodystylecalibrilight"/>
      </w:pPr>
      <w:r w:rsidRPr="00D1058E">
        <w:lastRenderedPageBreak/>
        <w:t xml:space="preserve">Discuss how the patient expert will get to the meeting venue, considering the door-to-door experience of the journey. For example, if a patient is flying into the city of the meeting, </w:t>
      </w:r>
      <w:r w:rsidR="008F4209" w:rsidRPr="00D1058E">
        <w:t xml:space="preserve">avoid travel options with long transfer times. At their arrival at an airport or train station, consider the need for a taxi service with vehicles appropriate for those with wheelchairs or other mobility aids. </w:t>
      </w:r>
      <w:r w:rsidR="00503365" w:rsidRPr="00D1058E">
        <w:t xml:space="preserve">An option to join the meeting remotely should be offered to ensure that patients who are not physically able to attend the meeting can take part. </w:t>
      </w:r>
    </w:p>
    <w:p w14:paraId="403B3A6F" w14:textId="77777777" w:rsidR="00EB663E" w:rsidRPr="00D1058E" w:rsidRDefault="00EB663E" w:rsidP="00D1058E">
      <w:pPr>
        <w:pStyle w:val="Bodystylecalibrilight"/>
      </w:pPr>
    </w:p>
    <w:p w14:paraId="54B5F40F" w14:textId="23AD05D9" w:rsidR="008F4209" w:rsidRPr="00D1058E" w:rsidRDefault="008F4209" w:rsidP="00D1058E">
      <w:pPr>
        <w:pStyle w:val="Bodystylecalibrilight"/>
        <w:rPr>
          <w:b/>
          <w:bCs/>
        </w:rPr>
      </w:pPr>
      <w:r w:rsidRPr="00D1058E">
        <w:rPr>
          <w:b/>
          <w:bCs/>
        </w:rPr>
        <w:t>Timing of the meeting</w:t>
      </w:r>
    </w:p>
    <w:p w14:paraId="23933C70" w14:textId="48512F6F" w:rsidR="00EB663E" w:rsidRPr="00D1058E" w:rsidRDefault="008F4209" w:rsidP="00D1058E">
      <w:pPr>
        <w:pStyle w:val="Bodystylecalibrilight"/>
      </w:pPr>
      <w:r w:rsidRPr="00D1058E">
        <w:t>Early Dialogue face-to-face meetings typically last for three to four hours. Consider the start time of the meeting that will allow patient experts to arrive in good time.</w:t>
      </w:r>
      <w:r w:rsidR="002A5D61" w:rsidRPr="00D1058E">
        <w:t xml:space="preserve"> Make sure you understand when breaks will be needed in the meeting to accommodate patient needs. </w:t>
      </w:r>
      <w:r w:rsidRPr="00D1058E">
        <w:t>If the meeting is already scheduled to start early, plan for hotel accommodation the night before the meeting so that patients can be well rested</w:t>
      </w:r>
      <w:r w:rsidR="00EB663E" w:rsidRPr="00D1058E">
        <w:t xml:space="preserve">. </w:t>
      </w:r>
      <w:r w:rsidR="008E14B8" w:rsidRPr="00D1058E">
        <w:t xml:space="preserve">Consider post-meeting accommodation to reduce the length of the patients’ day. </w:t>
      </w:r>
      <w:r w:rsidR="00EB663E" w:rsidRPr="00D1058E">
        <w:t xml:space="preserve">Always check that any hotel booked is suitable for people </w:t>
      </w:r>
      <w:r w:rsidR="00C45CE7" w:rsidRPr="00D1058E">
        <w:t>with the medical conditions in question</w:t>
      </w:r>
      <w:r w:rsidR="00EB663E" w:rsidRPr="00D1058E">
        <w:t xml:space="preserve">. </w:t>
      </w:r>
    </w:p>
    <w:p w14:paraId="2B72D61F" w14:textId="6F8D36CE" w:rsidR="00EB663E" w:rsidRPr="00D1058E" w:rsidRDefault="00EB663E" w:rsidP="00D1058E">
      <w:pPr>
        <w:pStyle w:val="Bodystylecalibrilight"/>
      </w:pPr>
    </w:p>
    <w:p w14:paraId="3F7292C0" w14:textId="5F510A5D" w:rsidR="00EB663E" w:rsidRPr="00D1058E" w:rsidRDefault="00EB663E" w:rsidP="00D1058E">
      <w:pPr>
        <w:pStyle w:val="Bodystylecalibrilight"/>
      </w:pPr>
      <w:r w:rsidRPr="00D1058E">
        <w:t xml:space="preserve">Build in time before the meeting so that patient experts can have time to settle and meet the chair of the meeting. During this time, show the patient the meeting room venue so that they can acclimatise themselves to the environment of the meeting. </w:t>
      </w:r>
    </w:p>
    <w:p w14:paraId="433EB609" w14:textId="77777777" w:rsidR="00EB663E" w:rsidRPr="00D1058E" w:rsidRDefault="00EB663E" w:rsidP="00D1058E">
      <w:pPr>
        <w:pStyle w:val="Bodystylecalibrilight"/>
      </w:pPr>
    </w:p>
    <w:p w14:paraId="096382E6" w14:textId="6A6FFF3E" w:rsidR="00EB663E" w:rsidRPr="00D1058E" w:rsidRDefault="00EB663E" w:rsidP="00D1058E">
      <w:pPr>
        <w:pStyle w:val="Bodystylecalibrilight"/>
        <w:rPr>
          <w:b/>
          <w:bCs/>
        </w:rPr>
      </w:pPr>
      <w:r w:rsidRPr="00D1058E">
        <w:rPr>
          <w:b/>
          <w:bCs/>
        </w:rPr>
        <w:t xml:space="preserve">Participation at the meeting </w:t>
      </w:r>
    </w:p>
    <w:p w14:paraId="5C27523F" w14:textId="60A5AFD5" w:rsidR="006A3CDB" w:rsidRPr="00D1058E" w:rsidRDefault="00A42C8D" w:rsidP="00D1058E">
      <w:pPr>
        <w:pStyle w:val="Bodystylecalibrilight"/>
      </w:pPr>
      <w:r w:rsidRPr="00D1058E">
        <w:t xml:space="preserve">Patient experts will need to understand the format and the etiquette of the meeting. </w:t>
      </w:r>
      <w:r w:rsidR="00C45CE7" w:rsidRPr="00D1058E">
        <w:t>E</w:t>
      </w:r>
      <w:r w:rsidRPr="00D1058E">
        <w:t xml:space="preserve">nsure that it is possible for patients to participate. For example, it may be usual for people to raise their hands when they want to add something to the discussion, but patients with some conditions may not be able to raise their hands, so discuss alternatives and ensure that the chair of the meeting is aware of any adaptations to the meeting etiquette well in advance of the meeting. </w:t>
      </w:r>
    </w:p>
    <w:p w14:paraId="551C4D69" w14:textId="77777777" w:rsidR="006A3CDB" w:rsidRPr="00D1058E" w:rsidRDefault="006A3CDB" w:rsidP="00D1058E">
      <w:pPr>
        <w:pStyle w:val="Bodystylecalibrilight"/>
      </w:pPr>
    </w:p>
    <w:p w14:paraId="1C07F9B6" w14:textId="2F8C00F1" w:rsidR="001021F2" w:rsidRPr="00D1058E" w:rsidRDefault="00667639" w:rsidP="00D1058E">
      <w:pPr>
        <w:pStyle w:val="Bodystylecalibrilight"/>
        <w:rPr>
          <w:b/>
          <w:bCs/>
        </w:rPr>
      </w:pPr>
      <w:r w:rsidRPr="00D1058E">
        <w:rPr>
          <w:b/>
          <w:bCs/>
        </w:rPr>
        <w:t>Understanding the issues that patient experts will raise at the meeting</w:t>
      </w:r>
    </w:p>
    <w:p w14:paraId="76AC0DF7" w14:textId="60A8199F" w:rsidR="006A3CDB" w:rsidRPr="00D1058E" w:rsidRDefault="00667639" w:rsidP="00D1058E">
      <w:pPr>
        <w:pStyle w:val="Bodystylecalibrilight"/>
      </w:pPr>
      <w:r w:rsidRPr="00D1058E">
        <w:t xml:space="preserve">Once patients have had a chance to read the materials for the meeting, it is good practice to arrange a teleconference with the HTA body hosting the Early Dialogue meeting to explore the key issues that patient experts will want to raise at the meeting. </w:t>
      </w:r>
    </w:p>
    <w:p w14:paraId="2BEBD243" w14:textId="10EE2497" w:rsidR="00667639" w:rsidRPr="00D1058E" w:rsidRDefault="00667639" w:rsidP="00D1058E">
      <w:pPr>
        <w:pStyle w:val="Bodystylecalibrilight"/>
      </w:pPr>
    </w:p>
    <w:p w14:paraId="1AFE7CF0" w14:textId="438ABFAF" w:rsidR="00667639" w:rsidRPr="00D1058E" w:rsidRDefault="00667639" w:rsidP="00D1058E">
      <w:pPr>
        <w:pStyle w:val="Bodystylecalibrilight"/>
      </w:pPr>
      <w:r w:rsidRPr="00D1058E">
        <w:t xml:space="preserve">This allows the HTA body to understand the input that patient experts will provide at the meeting and provides guidance to the chair of the meeting so that </w:t>
      </w:r>
      <w:r w:rsidR="00EA76AA" w:rsidRPr="00D1058E">
        <w:t>they</w:t>
      </w:r>
      <w:r w:rsidRPr="00D1058E">
        <w:t xml:space="preserve"> understand the topic areas that patient experts will bring to the discussion and can plan for the active participation of the patient experts throughout the meeting. </w:t>
      </w:r>
    </w:p>
    <w:p w14:paraId="25A57CC2" w14:textId="58AFDFBD" w:rsidR="00667639" w:rsidRPr="00D1058E" w:rsidRDefault="00667639" w:rsidP="00D1058E">
      <w:pPr>
        <w:pStyle w:val="Bodystylecalibrilight"/>
      </w:pPr>
    </w:p>
    <w:p w14:paraId="6E273784" w14:textId="673C0BBC" w:rsidR="00667639" w:rsidRPr="00D1058E" w:rsidRDefault="00667639" w:rsidP="00D1058E">
      <w:pPr>
        <w:pStyle w:val="Bodystylecalibrilight"/>
        <w:rPr>
          <w:b/>
          <w:bCs/>
        </w:rPr>
      </w:pPr>
      <w:r w:rsidRPr="00D1058E">
        <w:rPr>
          <w:b/>
          <w:bCs/>
        </w:rPr>
        <w:t>Collect and provide biographies of meeting attendees</w:t>
      </w:r>
    </w:p>
    <w:p w14:paraId="59B93308" w14:textId="77777777" w:rsidR="00667639" w:rsidRPr="00D1058E" w:rsidRDefault="00667639" w:rsidP="00D1058E">
      <w:pPr>
        <w:pStyle w:val="Bodystylecalibrilight"/>
      </w:pPr>
      <w:r w:rsidRPr="00D1058E">
        <w:t xml:space="preserve">In preparation for the meeting, ensure that all participants provide a short biography with a photo. Include these biographies in a meeting pack along with the agenda and a summary of travel details. The biographies will help the patient experts understand who will be in the room and familiarise themselves with the faces of the people attending the meeting. </w:t>
      </w:r>
    </w:p>
    <w:p w14:paraId="3F49D5FD" w14:textId="77777777" w:rsidR="00667639" w:rsidRPr="00D1058E" w:rsidRDefault="00667639" w:rsidP="00D1058E">
      <w:pPr>
        <w:pStyle w:val="Bodystylecalibrilight"/>
      </w:pPr>
    </w:p>
    <w:p w14:paraId="52F17E14" w14:textId="77777777" w:rsidR="00667639" w:rsidRPr="00D1058E" w:rsidRDefault="00667639" w:rsidP="00D1058E">
      <w:pPr>
        <w:pStyle w:val="Bodystylecalibrilight"/>
        <w:rPr>
          <w:b/>
          <w:bCs/>
        </w:rPr>
      </w:pPr>
      <w:r w:rsidRPr="00D1058E">
        <w:rPr>
          <w:b/>
          <w:bCs/>
        </w:rPr>
        <w:t>Chairing the meeting</w:t>
      </w:r>
    </w:p>
    <w:p w14:paraId="286955EE" w14:textId="0C794DFD" w:rsidR="000D4499" w:rsidRPr="00D1058E" w:rsidRDefault="00667639" w:rsidP="00D1058E">
      <w:pPr>
        <w:pStyle w:val="Bodystylecalibrilight"/>
      </w:pPr>
      <w:r w:rsidRPr="00D1058E">
        <w:t xml:space="preserve">It is important that the chair of the meeting understands the role of the patient experts at the meeting and is prepared to devote appropriate time to the patient perspectives during the </w:t>
      </w:r>
      <w:r w:rsidRPr="00D1058E">
        <w:lastRenderedPageBreak/>
        <w:t xml:space="preserve">discussions. </w:t>
      </w:r>
      <w:r w:rsidR="000D4499" w:rsidRPr="00D1058E">
        <w:t xml:space="preserve">The patient experts should have time with the chair before the meeting </w:t>
      </w:r>
      <w:r w:rsidR="00EA76AA" w:rsidRPr="00D1058E">
        <w:t xml:space="preserve">to discuss the points they will raise and to ask any final questions before the meeting starts. </w:t>
      </w:r>
    </w:p>
    <w:p w14:paraId="14CE5A4D" w14:textId="77777777" w:rsidR="000D4499" w:rsidRPr="00D1058E" w:rsidRDefault="000D4499" w:rsidP="00D1058E">
      <w:pPr>
        <w:pStyle w:val="Bodystylecalibrilight"/>
      </w:pPr>
    </w:p>
    <w:p w14:paraId="285B6F7A" w14:textId="77777777" w:rsidR="00134C47" w:rsidRPr="00D1058E" w:rsidRDefault="00134C47" w:rsidP="00D1058E">
      <w:pPr>
        <w:pStyle w:val="Bodystylecalibrilight"/>
      </w:pPr>
      <w:r w:rsidRPr="00D1058E">
        <w:t xml:space="preserve">At the beginning of the meeting, the chair should ensure that everyone has time to introduce themselves explaining the area of expertise that they are bringing to the meeting. </w:t>
      </w:r>
    </w:p>
    <w:p w14:paraId="11548F4F" w14:textId="77777777" w:rsidR="00134C47" w:rsidRPr="00D1058E" w:rsidRDefault="00134C47" w:rsidP="00D1058E">
      <w:pPr>
        <w:pStyle w:val="Bodystylecalibrilight"/>
      </w:pPr>
    </w:p>
    <w:p w14:paraId="10B18EC4" w14:textId="1C67A4D6" w:rsidR="00667639" w:rsidRPr="00D1058E" w:rsidRDefault="00134C47" w:rsidP="00D1058E">
      <w:pPr>
        <w:pStyle w:val="Bodystylecalibrilight"/>
      </w:pPr>
      <w:r w:rsidRPr="00D1058E">
        <w:t xml:space="preserve">During the discussions, the chair will be monitoring for anyone who has indicated that they have a point to raise. </w:t>
      </w:r>
      <w:r w:rsidR="00C45CE7" w:rsidRPr="00D1058E">
        <w:t xml:space="preserve">The chair should pay particular attention to patient experts who may be less confident. At specific points in the meeting agenda, the chair should actively bring patient experts into the discussions based on the topic areas that the patients have already briefed the chair on in the pre-meeting. </w:t>
      </w:r>
    </w:p>
    <w:p w14:paraId="21AC1D9C" w14:textId="62F8A337" w:rsidR="00C45CE7" w:rsidRPr="009F7564" w:rsidRDefault="00C45CE7" w:rsidP="001021F2">
      <w:pPr>
        <w:spacing w:line="280" w:lineRule="exact"/>
        <w:rPr>
          <w:rFonts w:ascii="Arial" w:hAnsi="Arial" w:cs="Arial"/>
          <w:color w:val="7F7F7F" w:themeColor="text1" w:themeTint="80"/>
          <w:sz w:val="21"/>
          <w:szCs w:val="21"/>
          <w:lang w:val="en-GB"/>
        </w:rPr>
      </w:pPr>
    </w:p>
    <w:p w14:paraId="2C9C9B14" w14:textId="448E3C13" w:rsidR="00C45CE7" w:rsidRPr="00D1058E" w:rsidRDefault="00C45CE7" w:rsidP="00C45CE7">
      <w:pPr>
        <w:spacing w:line="280" w:lineRule="exact"/>
        <w:rPr>
          <w:rFonts w:ascii="Arial" w:hAnsi="Arial" w:cs="Arial"/>
          <w:b/>
          <w:bCs/>
          <w:color w:val="019A84"/>
          <w:sz w:val="21"/>
          <w:szCs w:val="21"/>
          <w:lang w:val="en-GB"/>
        </w:rPr>
      </w:pPr>
      <w:r w:rsidRPr="00D1058E">
        <w:rPr>
          <w:rFonts w:ascii="Arial" w:hAnsi="Arial" w:cs="Arial"/>
          <w:b/>
          <w:bCs/>
          <w:color w:val="019A84"/>
          <w:sz w:val="21"/>
          <w:szCs w:val="21"/>
          <w:lang w:val="en-GB"/>
        </w:rPr>
        <w:t xml:space="preserve">Resources to help with meetings </w:t>
      </w:r>
    </w:p>
    <w:p w14:paraId="0EF61347" w14:textId="77777777" w:rsidR="00C45CE7" w:rsidRPr="009F7564" w:rsidRDefault="00C45CE7" w:rsidP="00D1058E">
      <w:pPr>
        <w:pStyle w:val="Bodystylecalibrilight"/>
      </w:pPr>
      <w:r w:rsidRPr="009F7564">
        <w:t>In this PARADIGM resource, there are several tools that can help overcome some of the challenges with meetings, including:</w:t>
      </w:r>
    </w:p>
    <w:p w14:paraId="114E4970" w14:textId="77777777" w:rsidR="00C45CE7" w:rsidRPr="009F7564" w:rsidRDefault="00C45CE7" w:rsidP="00C45CE7">
      <w:pPr>
        <w:tabs>
          <w:tab w:val="left" w:pos="2143"/>
        </w:tabs>
        <w:rPr>
          <w:rFonts w:ascii="Arial" w:hAnsi="Arial" w:cs="Arial"/>
          <w:color w:val="7F7F7F" w:themeColor="text1" w:themeTint="80"/>
          <w:sz w:val="21"/>
          <w:szCs w:val="21"/>
          <w:lang w:val="en-GB"/>
        </w:rPr>
      </w:pPr>
    </w:p>
    <w:p w14:paraId="3EAAFC5D" w14:textId="77777777" w:rsidR="00C85B6D" w:rsidRPr="00D1058E" w:rsidRDefault="00C85B6D" w:rsidP="00D1058E">
      <w:pPr>
        <w:spacing w:after="120"/>
        <w:rPr>
          <w:rStyle w:val="Hyperlink"/>
          <w:rFonts w:asciiTheme="majorHAnsi" w:hAnsiTheme="majorHAnsi" w:cstheme="majorHAnsi"/>
          <w:color w:val="4472C4" w:themeColor="accent1"/>
          <w:sz w:val="21"/>
          <w:szCs w:val="21"/>
        </w:rPr>
      </w:pPr>
      <w:r w:rsidRPr="00D1058E">
        <w:rPr>
          <w:rStyle w:val="Hyperlink"/>
          <w:rFonts w:asciiTheme="majorHAnsi" w:hAnsiTheme="majorHAnsi" w:cstheme="majorHAnsi"/>
          <w:b/>
          <w:bCs/>
          <w:color w:val="4472C4" w:themeColor="accent1"/>
          <w:sz w:val="21"/>
          <w:szCs w:val="21"/>
        </w:rPr>
        <w:t>Guidance:</w:t>
      </w:r>
      <w:r w:rsidRPr="00D1058E">
        <w:rPr>
          <w:rStyle w:val="Hyperlink"/>
          <w:rFonts w:asciiTheme="majorHAnsi" w:hAnsiTheme="majorHAnsi" w:cstheme="majorHAnsi"/>
          <w:color w:val="4472C4" w:themeColor="accent1"/>
          <w:sz w:val="21"/>
          <w:szCs w:val="21"/>
        </w:rPr>
        <w:t xml:space="preserve"> </w:t>
      </w:r>
      <w:hyperlink w:anchor="_Guidance:_Patient_considerations" w:history="1">
        <w:r w:rsidRPr="00D1058E">
          <w:rPr>
            <w:rStyle w:val="Hyperlink"/>
            <w:rFonts w:asciiTheme="majorHAnsi" w:hAnsiTheme="majorHAnsi" w:cstheme="majorHAnsi"/>
            <w:color w:val="4472C4" w:themeColor="accent1"/>
            <w:sz w:val="21"/>
            <w:szCs w:val="21"/>
          </w:rPr>
          <w:t>Patient considerations for a face-to-face meeting</w:t>
        </w:r>
      </w:hyperlink>
      <w:r w:rsidRPr="00D1058E">
        <w:rPr>
          <w:rStyle w:val="Hyperlink"/>
          <w:rFonts w:asciiTheme="majorHAnsi" w:hAnsiTheme="majorHAnsi" w:cstheme="majorHAnsi"/>
          <w:color w:val="4472C4" w:themeColor="accent1"/>
          <w:sz w:val="21"/>
          <w:szCs w:val="21"/>
        </w:rPr>
        <w:t xml:space="preserve"> </w:t>
      </w:r>
    </w:p>
    <w:p w14:paraId="40A04630" w14:textId="77777777" w:rsidR="00C85B6D" w:rsidRPr="00D1058E" w:rsidRDefault="00C85B6D" w:rsidP="00D1058E">
      <w:pPr>
        <w:spacing w:after="120"/>
        <w:rPr>
          <w:rStyle w:val="Hyperlink"/>
          <w:rFonts w:asciiTheme="majorHAnsi" w:hAnsiTheme="majorHAnsi" w:cstheme="majorHAnsi"/>
          <w:color w:val="4472C4" w:themeColor="accent1"/>
          <w:sz w:val="21"/>
          <w:szCs w:val="21"/>
        </w:rPr>
      </w:pPr>
      <w:r w:rsidRPr="00D1058E">
        <w:rPr>
          <w:rStyle w:val="Hyperlink"/>
          <w:rFonts w:asciiTheme="majorHAnsi" w:hAnsiTheme="majorHAnsi" w:cstheme="majorHAnsi"/>
          <w:b/>
          <w:bCs/>
          <w:color w:val="4472C4" w:themeColor="accent1"/>
          <w:sz w:val="21"/>
          <w:szCs w:val="21"/>
        </w:rPr>
        <w:t>Checklist:</w:t>
      </w:r>
      <w:r w:rsidRPr="00D1058E">
        <w:rPr>
          <w:rStyle w:val="Hyperlink"/>
          <w:rFonts w:asciiTheme="majorHAnsi" w:hAnsiTheme="majorHAnsi" w:cstheme="majorHAnsi"/>
          <w:color w:val="4472C4" w:themeColor="accent1"/>
          <w:sz w:val="21"/>
          <w:szCs w:val="21"/>
        </w:rPr>
        <w:t xml:space="preserve"> </w:t>
      </w:r>
      <w:hyperlink w:anchor="_Checklist:_Preparing_for" w:history="1">
        <w:r w:rsidRPr="00D1058E">
          <w:rPr>
            <w:rStyle w:val="Hyperlink"/>
            <w:rFonts w:asciiTheme="majorHAnsi" w:hAnsiTheme="majorHAnsi" w:cstheme="majorHAnsi"/>
            <w:color w:val="4472C4" w:themeColor="accent1"/>
            <w:sz w:val="21"/>
            <w:szCs w:val="21"/>
          </w:rPr>
          <w:t>Preparing for a face-to-face meeting</w:t>
        </w:r>
      </w:hyperlink>
    </w:p>
    <w:p w14:paraId="5FB18770" w14:textId="77777777" w:rsidR="00C85B6D" w:rsidRPr="00D1058E" w:rsidRDefault="00C85B6D" w:rsidP="00D1058E">
      <w:pPr>
        <w:spacing w:after="120"/>
        <w:rPr>
          <w:rStyle w:val="Hyperlink"/>
          <w:rFonts w:asciiTheme="majorHAnsi" w:hAnsiTheme="majorHAnsi" w:cstheme="majorHAnsi"/>
          <w:color w:val="4472C4" w:themeColor="accent1"/>
          <w:sz w:val="21"/>
          <w:szCs w:val="21"/>
        </w:rPr>
      </w:pPr>
      <w:r w:rsidRPr="00D1058E">
        <w:rPr>
          <w:rStyle w:val="Hyperlink"/>
          <w:rFonts w:asciiTheme="majorHAnsi" w:hAnsiTheme="majorHAnsi" w:cstheme="majorHAnsi"/>
          <w:b/>
          <w:bCs/>
          <w:color w:val="4472C4" w:themeColor="accent1"/>
          <w:sz w:val="21"/>
          <w:szCs w:val="21"/>
        </w:rPr>
        <w:t>Guidance:</w:t>
      </w:r>
      <w:r w:rsidRPr="00D1058E">
        <w:rPr>
          <w:rStyle w:val="Hyperlink"/>
          <w:rFonts w:asciiTheme="majorHAnsi" w:hAnsiTheme="majorHAnsi" w:cstheme="majorHAnsi"/>
          <w:color w:val="4472C4" w:themeColor="accent1"/>
          <w:sz w:val="21"/>
          <w:szCs w:val="21"/>
        </w:rPr>
        <w:t xml:space="preserve"> </w:t>
      </w:r>
      <w:hyperlink w:anchor="_Guidance:_Patient_considerations_1" w:history="1">
        <w:r w:rsidRPr="00D1058E">
          <w:rPr>
            <w:rStyle w:val="Hyperlink"/>
            <w:rFonts w:asciiTheme="majorHAnsi" w:hAnsiTheme="majorHAnsi" w:cstheme="majorHAnsi"/>
            <w:color w:val="4472C4" w:themeColor="accent1"/>
            <w:sz w:val="21"/>
            <w:szCs w:val="21"/>
          </w:rPr>
          <w:t xml:space="preserve">Patient considerations for teleconferences and virtual meetings </w:t>
        </w:r>
      </w:hyperlink>
      <w:r w:rsidRPr="00D1058E">
        <w:rPr>
          <w:rStyle w:val="Hyperlink"/>
          <w:rFonts w:asciiTheme="majorHAnsi" w:hAnsiTheme="majorHAnsi" w:cstheme="majorHAnsi"/>
          <w:color w:val="4472C4" w:themeColor="accent1"/>
          <w:sz w:val="21"/>
          <w:szCs w:val="21"/>
        </w:rPr>
        <w:t xml:space="preserve"> </w:t>
      </w:r>
    </w:p>
    <w:p w14:paraId="38A5B206" w14:textId="77777777" w:rsidR="00C85B6D" w:rsidRPr="00D1058E" w:rsidRDefault="00C85B6D" w:rsidP="00D1058E">
      <w:pPr>
        <w:spacing w:after="120"/>
        <w:rPr>
          <w:rStyle w:val="Hyperlink"/>
          <w:rFonts w:asciiTheme="majorHAnsi" w:hAnsiTheme="majorHAnsi" w:cstheme="majorHAnsi"/>
          <w:color w:val="4472C4" w:themeColor="accent1"/>
          <w:sz w:val="21"/>
          <w:szCs w:val="21"/>
        </w:rPr>
      </w:pPr>
      <w:r w:rsidRPr="00D1058E">
        <w:rPr>
          <w:rStyle w:val="Hyperlink"/>
          <w:rFonts w:asciiTheme="majorHAnsi" w:hAnsiTheme="majorHAnsi" w:cstheme="majorHAnsi"/>
          <w:b/>
          <w:bCs/>
          <w:color w:val="4472C4" w:themeColor="accent1"/>
          <w:sz w:val="21"/>
          <w:szCs w:val="21"/>
        </w:rPr>
        <w:t>Checklist:</w:t>
      </w:r>
      <w:r w:rsidRPr="00D1058E">
        <w:rPr>
          <w:rStyle w:val="Hyperlink"/>
          <w:rFonts w:asciiTheme="majorHAnsi" w:hAnsiTheme="majorHAnsi" w:cstheme="majorHAnsi"/>
          <w:color w:val="4472C4" w:themeColor="accent1"/>
          <w:sz w:val="21"/>
          <w:szCs w:val="21"/>
        </w:rPr>
        <w:t xml:space="preserve"> </w:t>
      </w:r>
      <w:hyperlink w:anchor="_Checklist:_Preparing_for_1" w:history="1">
        <w:r w:rsidRPr="00D1058E">
          <w:rPr>
            <w:rStyle w:val="Hyperlink"/>
            <w:rFonts w:asciiTheme="majorHAnsi" w:hAnsiTheme="majorHAnsi" w:cstheme="majorHAnsi"/>
            <w:color w:val="4472C4" w:themeColor="accent1"/>
            <w:sz w:val="21"/>
            <w:szCs w:val="21"/>
          </w:rPr>
          <w:t>Preparing for a teleconference or online meeting</w:t>
        </w:r>
      </w:hyperlink>
      <w:r w:rsidRPr="00D1058E">
        <w:rPr>
          <w:rStyle w:val="Hyperlink"/>
          <w:rFonts w:asciiTheme="majorHAnsi" w:hAnsiTheme="majorHAnsi" w:cstheme="majorHAnsi"/>
          <w:color w:val="4472C4" w:themeColor="accent1"/>
          <w:sz w:val="21"/>
          <w:szCs w:val="21"/>
        </w:rPr>
        <w:t xml:space="preserve"> </w:t>
      </w:r>
    </w:p>
    <w:p w14:paraId="47AB5DF5" w14:textId="77777777" w:rsidR="00C85B6D" w:rsidRPr="00D1058E" w:rsidRDefault="00C85B6D" w:rsidP="00D1058E">
      <w:pPr>
        <w:spacing w:after="120"/>
        <w:rPr>
          <w:rStyle w:val="Hyperlink"/>
          <w:rFonts w:asciiTheme="majorHAnsi" w:hAnsiTheme="majorHAnsi" w:cstheme="majorHAnsi"/>
          <w:color w:val="4472C4" w:themeColor="accent1"/>
          <w:sz w:val="21"/>
          <w:szCs w:val="21"/>
        </w:rPr>
      </w:pPr>
      <w:r w:rsidRPr="00D1058E">
        <w:rPr>
          <w:rStyle w:val="Hyperlink"/>
          <w:rFonts w:asciiTheme="majorHAnsi" w:hAnsiTheme="majorHAnsi" w:cstheme="majorHAnsi"/>
          <w:b/>
          <w:bCs/>
          <w:color w:val="4472C4" w:themeColor="accent1"/>
          <w:sz w:val="21"/>
          <w:szCs w:val="21"/>
        </w:rPr>
        <w:t>Template:</w:t>
      </w:r>
      <w:r w:rsidRPr="00D1058E">
        <w:rPr>
          <w:rStyle w:val="Hyperlink"/>
          <w:rFonts w:asciiTheme="majorHAnsi" w:hAnsiTheme="majorHAnsi" w:cstheme="majorHAnsi"/>
          <w:color w:val="4472C4" w:themeColor="accent1"/>
          <w:sz w:val="21"/>
          <w:szCs w:val="21"/>
        </w:rPr>
        <w:t xml:space="preserve"> </w:t>
      </w:r>
      <w:hyperlink w:anchor="_Template:_Feedback_form" w:history="1">
        <w:r w:rsidRPr="00D1058E">
          <w:rPr>
            <w:rStyle w:val="Hyperlink"/>
            <w:rFonts w:asciiTheme="majorHAnsi" w:hAnsiTheme="majorHAnsi" w:cstheme="majorHAnsi"/>
            <w:color w:val="4472C4" w:themeColor="accent1"/>
            <w:sz w:val="21"/>
            <w:szCs w:val="21"/>
          </w:rPr>
          <w:t>Feedback form for patient experts attending a face-to-face meeting</w:t>
        </w:r>
      </w:hyperlink>
    </w:p>
    <w:p w14:paraId="14404850" w14:textId="77777777" w:rsidR="00C85B6D" w:rsidRPr="00D1058E" w:rsidRDefault="00C85B6D" w:rsidP="00D1058E">
      <w:pPr>
        <w:spacing w:after="120"/>
        <w:rPr>
          <w:rStyle w:val="Hyperlink"/>
          <w:rFonts w:asciiTheme="majorHAnsi" w:hAnsiTheme="majorHAnsi" w:cstheme="majorHAnsi"/>
          <w:color w:val="4472C4" w:themeColor="accent1"/>
          <w:sz w:val="21"/>
          <w:szCs w:val="21"/>
        </w:rPr>
      </w:pPr>
      <w:r w:rsidRPr="00D1058E">
        <w:rPr>
          <w:rStyle w:val="Hyperlink"/>
          <w:rFonts w:asciiTheme="majorHAnsi" w:hAnsiTheme="majorHAnsi" w:cstheme="majorHAnsi"/>
          <w:b/>
          <w:bCs/>
          <w:color w:val="4472C4" w:themeColor="accent1"/>
          <w:sz w:val="21"/>
          <w:szCs w:val="21"/>
        </w:rPr>
        <w:t>Template:</w:t>
      </w:r>
      <w:r w:rsidRPr="00D1058E">
        <w:rPr>
          <w:rStyle w:val="Hyperlink"/>
          <w:rFonts w:asciiTheme="majorHAnsi" w:hAnsiTheme="majorHAnsi" w:cstheme="majorHAnsi"/>
          <w:color w:val="4472C4" w:themeColor="accent1"/>
          <w:sz w:val="21"/>
          <w:szCs w:val="21"/>
        </w:rPr>
        <w:t xml:space="preserve"> </w:t>
      </w:r>
      <w:hyperlink w:anchor="_Template:_Feedback_form_1" w:history="1">
        <w:r w:rsidRPr="00D1058E">
          <w:rPr>
            <w:rStyle w:val="Hyperlink"/>
            <w:rFonts w:asciiTheme="majorHAnsi" w:hAnsiTheme="majorHAnsi" w:cstheme="majorHAnsi"/>
            <w:color w:val="4472C4" w:themeColor="accent1"/>
            <w:sz w:val="21"/>
            <w:szCs w:val="21"/>
          </w:rPr>
          <w:t>Feedback form for patient experts attending an Early Dialogue teleconference meeting</w:t>
        </w:r>
      </w:hyperlink>
      <w:r w:rsidRPr="00D1058E">
        <w:rPr>
          <w:rStyle w:val="Hyperlink"/>
          <w:rFonts w:asciiTheme="majorHAnsi" w:hAnsiTheme="majorHAnsi" w:cstheme="majorHAnsi"/>
          <w:color w:val="4472C4" w:themeColor="accent1"/>
          <w:sz w:val="21"/>
          <w:szCs w:val="21"/>
        </w:rPr>
        <w:t xml:space="preserve"> </w:t>
      </w:r>
    </w:p>
    <w:p w14:paraId="0122E368" w14:textId="77777777" w:rsidR="00C85B6D" w:rsidRPr="00D1058E" w:rsidRDefault="00C85B6D" w:rsidP="00D1058E">
      <w:pPr>
        <w:spacing w:after="120"/>
        <w:rPr>
          <w:rStyle w:val="Hyperlink"/>
          <w:rFonts w:asciiTheme="majorHAnsi" w:hAnsiTheme="majorHAnsi" w:cstheme="majorHAnsi"/>
          <w:color w:val="4472C4" w:themeColor="accent1"/>
          <w:sz w:val="21"/>
          <w:szCs w:val="21"/>
        </w:rPr>
      </w:pPr>
      <w:r w:rsidRPr="00D1058E">
        <w:rPr>
          <w:rStyle w:val="Hyperlink"/>
          <w:rFonts w:asciiTheme="majorHAnsi" w:hAnsiTheme="majorHAnsi" w:cstheme="majorHAnsi"/>
          <w:b/>
          <w:bCs/>
          <w:color w:val="4472C4" w:themeColor="accent1"/>
          <w:sz w:val="21"/>
          <w:szCs w:val="21"/>
        </w:rPr>
        <w:t>Template:</w:t>
      </w:r>
      <w:r w:rsidRPr="00D1058E">
        <w:rPr>
          <w:rStyle w:val="Hyperlink"/>
          <w:rFonts w:asciiTheme="majorHAnsi" w:hAnsiTheme="majorHAnsi" w:cstheme="majorHAnsi"/>
          <w:color w:val="4472C4" w:themeColor="accent1"/>
          <w:sz w:val="21"/>
          <w:szCs w:val="21"/>
        </w:rPr>
        <w:t xml:space="preserve"> </w:t>
      </w:r>
      <w:hyperlink w:anchor="_Template:_Feedback_form_2" w:history="1">
        <w:r w:rsidRPr="00D1058E">
          <w:rPr>
            <w:rStyle w:val="Hyperlink"/>
            <w:rFonts w:asciiTheme="majorHAnsi" w:hAnsiTheme="majorHAnsi" w:cstheme="majorHAnsi"/>
            <w:color w:val="4472C4" w:themeColor="accent1"/>
            <w:sz w:val="21"/>
            <w:szCs w:val="21"/>
          </w:rPr>
          <w:t>Feedback form for patient experts attending an Early Dialogue virtual meeting</w:t>
        </w:r>
      </w:hyperlink>
      <w:r w:rsidRPr="00D1058E">
        <w:rPr>
          <w:rStyle w:val="Hyperlink"/>
          <w:rFonts w:asciiTheme="majorHAnsi" w:hAnsiTheme="majorHAnsi" w:cstheme="majorHAnsi"/>
          <w:color w:val="4472C4" w:themeColor="accent1"/>
          <w:sz w:val="21"/>
          <w:szCs w:val="21"/>
        </w:rPr>
        <w:t xml:space="preserve"> </w:t>
      </w:r>
    </w:p>
    <w:p w14:paraId="327AC50E" w14:textId="77777777" w:rsidR="00C85B6D" w:rsidRPr="00D1058E" w:rsidRDefault="00C85B6D" w:rsidP="00D1058E">
      <w:pPr>
        <w:spacing w:after="120"/>
        <w:rPr>
          <w:rStyle w:val="Hyperlink"/>
          <w:rFonts w:asciiTheme="majorHAnsi" w:hAnsiTheme="majorHAnsi" w:cstheme="majorHAnsi"/>
          <w:color w:val="4472C4" w:themeColor="accent1"/>
          <w:sz w:val="21"/>
          <w:szCs w:val="21"/>
        </w:rPr>
      </w:pPr>
      <w:r w:rsidRPr="00D1058E">
        <w:rPr>
          <w:rStyle w:val="Hyperlink"/>
          <w:rFonts w:asciiTheme="majorHAnsi" w:hAnsiTheme="majorHAnsi" w:cstheme="majorHAnsi"/>
          <w:b/>
          <w:bCs/>
          <w:color w:val="4472C4" w:themeColor="accent1"/>
          <w:sz w:val="21"/>
          <w:szCs w:val="21"/>
        </w:rPr>
        <w:t>Template:</w:t>
      </w:r>
      <w:r w:rsidRPr="00D1058E">
        <w:rPr>
          <w:rStyle w:val="Hyperlink"/>
          <w:rFonts w:asciiTheme="majorHAnsi" w:hAnsiTheme="majorHAnsi" w:cstheme="majorHAnsi"/>
          <w:color w:val="4472C4" w:themeColor="accent1"/>
          <w:sz w:val="21"/>
          <w:szCs w:val="21"/>
        </w:rPr>
        <w:t xml:space="preserve"> </w:t>
      </w:r>
      <w:hyperlink w:anchor="_Template:_Thank_you" w:history="1">
        <w:r w:rsidRPr="00D1058E">
          <w:rPr>
            <w:rStyle w:val="Hyperlink"/>
            <w:rFonts w:asciiTheme="majorHAnsi" w:hAnsiTheme="majorHAnsi" w:cstheme="majorHAnsi"/>
            <w:color w:val="4472C4" w:themeColor="accent1"/>
            <w:sz w:val="21"/>
            <w:szCs w:val="21"/>
          </w:rPr>
          <w:t>Thank you and feedback letter</w:t>
        </w:r>
      </w:hyperlink>
      <w:r w:rsidRPr="00D1058E">
        <w:rPr>
          <w:rStyle w:val="Hyperlink"/>
          <w:rFonts w:asciiTheme="majorHAnsi" w:hAnsiTheme="majorHAnsi" w:cstheme="majorHAnsi"/>
          <w:color w:val="4472C4" w:themeColor="accent1"/>
          <w:sz w:val="21"/>
          <w:szCs w:val="21"/>
        </w:rPr>
        <w:t xml:space="preserve"> </w:t>
      </w:r>
    </w:p>
    <w:p w14:paraId="4250734D" w14:textId="1980662D" w:rsidR="00EA76AA" w:rsidRDefault="00EA76AA" w:rsidP="00EA76AA">
      <w:pPr>
        <w:rPr>
          <w:rFonts w:ascii="Arial" w:hAnsi="Arial" w:cs="Arial"/>
          <w:color w:val="7F7F7F" w:themeColor="text1" w:themeTint="80"/>
          <w:sz w:val="21"/>
          <w:szCs w:val="21"/>
          <w:lang w:val="en-GB"/>
        </w:rPr>
      </w:pPr>
    </w:p>
    <w:p w14:paraId="15D28321" w14:textId="77777777" w:rsidR="003D5B6A" w:rsidRPr="001E0BE8" w:rsidRDefault="003D5B6A" w:rsidP="003D5B6A">
      <w:pPr>
        <w:spacing w:after="120"/>
        <w:rPr>
          <w:rFonts w:ascii="Arial" w:hAnsi="Arial" w:cs="Arial"/>
          <w:b/>
          <w:bCs/>
          <w:color w:val="019A84"/>
          <w:sz w:val="36"/>
          <w:szCs w:val="36"/>
          <w:lang w:val="en-GB"/>
        </w:rPr>
      </w:pPr>
      <w:r w:rsidRPr="001E0BE8">
        <w:rPr>
          <w:rFonts w:ascii="Arial" w:hAnsi="Arial" w:cs="Arial"/>
          <w:b/>
          <w:bCs/>
          <w:color w:val="019A84"/>
          <w:sz w:val="36"/>
          <w:szCs w:val="36"/>
          <w:lang w:val="en-GB"/>
        </w:rPr>
        <w:t>Further reading</w:t>
      </w:r>
    </w:p>
    <w:p w14:paraId="6DDC91CE" w14:textId="719D974E" w:rsidR="003D5B6A" w:rsidRPr="003D5B6A" w:rsidRDefault="003D5B6A" w:rsidP="003D5B6A">
      <w:pPr>
        <w:pStyle w:val="Bodystylecalibrilight"/>
      </w:pPr>
      <w:r w:rsidRPr="0033466A">
        <w:t>Below are links to additional third-party resources and explanations of Early Dialogues</w:t>
      </w:r>
      <w:r>
        <w:t xml:space="preserve"> and arranging meetings that include patients. </w:t>
      </w:r>
    </w:p>
    <w:p w14:paraId="41C3F673" w14:textId="77777777" w:rsidR="003D5B6A" w:rsidRPr="009F7564" w:rsidRDefault="003D5B6A" w:rsidP="00EA76AA">
      <w:pPr>
        <w:rPr>
          <w:rFonts w:ascii="Arial" w:hAnsi="Arial" w:cs="Arial"/>
          <w:color w:val="7F7F7F" w:themeColor="text1" w:themeTint="80"/>
          <w:sz w:val="21"/>
          <w:szCs w:val="21"/>
          <w:lang w:val="en-GB"/>
        </w:rPr>
      </w:pPr>
    </w:p>
    <w:p w14:paraId="54B73DE4" w14:textId="5070EB9C" w:rsidR="003D5B6A" w:rsidRPr="003D5B6A" w:rsidRDefault="00CA7376" w:rsidP="003D5B6A">
      <w:pPr>
        <w:pStyle w:val="Bodystylecalibrilight"/>
        <w:rPr>
          <w:b/>
          <w:bCs/>
        </w:rPr>
      </w:pPr>
      <w:hyperlink r:id="rId55" w:history="1">
        <w:r w:rsidR="003D5B6A" w:rsidRPr="003D5B6A">
          <w:rPr>
            <w:rStyle w:val="Hyperlink"/>
            <w:b/>
            <w:bCs/>
          </w:rPr>
          <w:t>PARADIGM: Enhancement of the EUPATI industry guidance</w:t>
        </w:r>
      </w:hyperlink>
    </w:p>
    <w:p w14:paraId="4CAB1BA0" w14:textId="2A588897" w:rsidR="003D5B6A" w:rsidRPr="003D5B6A" w:rsidRDefault="003D5B6A" w:rsidP="003D5B6A">
      <w:pPr>
        <w:pStyle w:val="Bodystylecalibrilight"/>
        <w:rPr>
          <w:lang w:val="en-US"/>
        </w:rPr>
      </w:pPr>
      <w:r w:rsidRPr="003D5B6A">
        <w:rPr>
          <w:lang w:val="en-US"/>
        </w:rPr>
        <w:t xml:space="preserve">This includes </w:t>
      </w:r>
      <w:r w:rsidRPr="003D5B6A">
        <w:t xml:space="preserve">events and hospitality guidance </w:t>
      </w:r>
      <w:r w:rsidRPr="003D5B6A">
        <w:rPr>
          <w:lang w:val="en-US"/>
        </w:rPr>
        <w:t>to provide</w:t>
      </w:r>
      <w:r w:rsidRPr="003D5B6A">
        <w:t xml:space="preserve"> more detail on the level of attention needed when arranging patient engagement activities to ensure patients have the best experience</w:t>
      </w:r>
      <w:r w:rsidRPr="003D5B6A">
        <w:rPr>
          <w:lang w:val="en-US"/>
        </w:rPr>
        <w:t xml:space="preserve"> (Tool 2)</w:t>
      </w:r>
    </w:p>
    <w:p w14:paraId="009F5FE2" w14:textId="77777777" w:rsidR="00EA76AA" w:rsidRPr="003D5B6A" w:rsidRDefault="00EA76AA" w:rsidP="003D5B6A">
      <w:pPr>
        <w:pStyle w:val="Bodystylecalibrilight"/>
      </w:pPr>
    </w:p>
    <w:p w14:paraId="7D2E0ECE" w14:textId="3AC065AF" w:rsidR="00EA76AA" w:rsidRPr="003D5B6A" w:rsidRDefault="00CA7376" w:rsidP="003D5B6A">
      <w:pPr>
        <w:pStyle w:val="Bodystylecalibrilight"/>
      </w:pPr>
      <w:hyperlink r:id="rId56" w:history="1">
        <w:r w:rsidR="00EA76AA" w:rsidRPr="003D5B6A">
          <w:rPr>
            <w:rStyle w:val="Hyperlink"/>
            <w:b/>
            <w:bCs/>
          </w:rPr>
          <w:t xml:space="preserve">G-I-N Public Toolkit: Patient and public involvement guidelines (chapter </w:t>
        </w:r>
        <w:r w:rsidR="002A55F7" w:rsidRPr="003D5B6A">
          <w:rPr>
            <w:rStyle w:val="Hyperlink"/>
            <w:b/>
            <w:bCs/>
          </w:rPr>
          <w:t xml:space="preserve">4 &amp; </w:t>
        </w:r>
        <w:r w:rsidR="00EA76AA" w:rsidRPr="003D5B6A">
          <w:rPr>
            <w:rStyle w:val="Hyperlink"/>
            <w:b/>
            <w:bCs/>
          </w:rPr>
          <w:t>5)</w:t>
        </w:r>
      </w:hyperlink>
    </w:p>
    <w:p w14:paraId="6AFAED65" w14:textId="07FC9288" w:rsidR="00EA76AA" w:rsidRPr="003D5B6A" w:rsidRDefault="002A55F7" w:rsidP="003D5B6A">
      <w:pPr>
        <w:pStyle w:val="Bodystylecalibrilight"/>
      </w:pPr>
      <w:r w:rsidRPr="003D5B6A">
        <w:t xml:space="preserve">Chapter 4: </w:t>
      </w:r>
      <w:r w:rsidR="00EA76AA" w:rsidRPr="003D5B6A">
        <w:t xml:space="preserve">Guidance for recruitment and training of chairs for meetings which involve patient and public participants </w:t>
      </w:r>
    </w:p>
    <w:p w14:paraId="37722B1C" w14:textId="77777777" w:rsidR="00EA76AA" w:rsidRPr="003D5B6A" w:rsidRDefault="00EA76AA" w:rsidP="003D5B6A">
      <w:pPr>
        <w:pStyle w:val="Bodystylecalibrilight"/>
      </w:pPr>
    </w:p>
    <w:p w14:paraId="31ECAEE9" w14:textId="7350E7BB" w:rsidR="00EA76AA" w:rsidRPr="003D5B6A" w:rsidRDefault="00CA7376" w:rsidP="003D5B6A">
      <w:pPr>
        <w:pStyle w:val="Bodystylecalibrilight"/>
        <w:rPr>
          <w:rStyle w:val="Hyperlink"/>
          <w:color w:val="000000" w:themeColor="text1"/>
          <w:u w:val="none"/>
        </w:rPr>
      </w:pPr>
      <w:hyperlink r:id="rId57" w:history="1">
        <w:r w:rsidR="00EA76AA" w:rsidRPr="003D5B6A">
          <w:rPr>
            <w:rStyle w:val="Hyperlink"/>
            <w:b/>
            <w:bCs/>
          </w:rPr>
          <w:t>Patient and public involvement in research groups: Guidance for chairs</w:t>
        </w:r>
      </w:hyperlink>
    </w:p>
    <w:p w14:paraId="5FFEDD09" w14:textId="19527443" w:rsidR="00EA76AA" w:rsidRDefault="00EA76AA" w:rsidP="003D5B6A">
      <w:pPr>
        <w:pStyle w:val="Bodystylecalibrilight"/>
      </w:pPr>
      <w:r w:rsidRPr="009F7564">
        <w:t>A general guidance document for chairs of meetings which include participation from patients and members of the public</w:t>
      </w:r>
    </w:p>
    <w:p w14:paraId="0B42FB4B" w14:textId="23AF34A1" w:rsidR="003D5B6A" w:rsidRDefault="003D5B6A" w:rsidP="003D5B6A">
      <w:pPr>
        <w:pStyle w:val="Bodystylecalibrilight"/>
      </w:pPr>
    </w:p>
    <w:p w14:paraId="1382C9CD" w14:textId="77777777" w:rsidR="003D5B6A" w:rsidRPr="009F7564" w:rsidRDefault="003D5B6A" w:rsidP="003D5B6A">
      <w:pPr>
        <w:pStyle w:val="Bodystylecalibrilight"/>
      </w:pPr>
    </w:p>
    <w:p w14:paraId="4F728B8B" w14:textId="77777777" w:rsidR="00EA76AA" w:rsidRPr="009F7564" w:rsidRDefault="00EA76AA" w:rsidP="00EA76AA">
      <w:pPr>
        <w:tabs>
          <w:tab w:val="left" w:pos="2143"/>
        </w:tabs>
        <w:rPr>
          <w:rFonts w:ascii="Arial" w:hAnsi="Arial" w:cs="Arial"/>
          <w:sz w:val="22"/>
          <w:szCs w:val="22"/>
          <w:lang w:val="en-GB"/>
        </w:rPr>
      </w:pPr>
    </w:p>
    <w:p w14:paraId="2DC5A7D4" w14:textId="0485BA8D" w:rsidR="007C40E6" w:rsidRPr="009F7564" w:rsidRDefault="00CA7376" w:rsidP="003D5B6A">
      <w:pPr>
        <w:pStyle w:val="Bodystylecalibrilight"/>
        <w:rPr>
          <w:rStyle w:val="Hyperlink"/>
          <w:rFonts w:ascii="Arial" w:hAnsi="Arial" w:cs="Arial"/>
          <w:b/>
          <w:bCs/>
          <w:color w:val="189279"/>
          <w:sz w:val="21"/>
          <w:szCs w:val="21"/>
          <w:u w:val="none"/>
        </w:rPr>
      </w:pPr>
      <w:hyperlink r:id="rId58" w:history="1">
        <w:r w:rsidR="007C40E6" w:rsidRPr="003D5B6A">
          <w:rPr>
            <w:rStyle w:val="Hyperlink"/>
            <w:b/>
            <w:bCs/>
          </w:rPr>
          <w:t>NIHR Involve: Things to think about if you are organising a meeting</w:t>
        </w:r>
      </w:hyperlink>
    </w:p>
    <w:p w14:paraId="5A62CD9E" w14:textId="0F3071DD" w:rsidR="00EA76AA" w:rsidRPr="009F7564" w:rsidRDefault="007C40E6" w:rsidP="003D5B6A">
      <w:pPr>
        <w:pStyle w:val="Bodystylecalibrilight"/>
      </w:pPr>
      <w:r w:rsidRPr="009F7564">
        <w:t>A short guide covering planning for meetings and conducting meetings that include patients or members of the public. This resource also includes template forms for ground rules of meetings and role descriptions of meeting participants</w:t>
      </w:r>
    </w:p>
    <w:p w14:paraId="508CE295" w14:textId="47DD49EA" w:rsidR="00AE2907" w:rsidRPr="009F7564" w:rsidRDefault="00AE2907" w:rsidP="00EA76AA">
      <w:pPr>
        <w:spacing w:line="280" w:lineRule="exact"/>
        <w:rPr>
          <w:rFonts w:ascii="Arial" w:hAnsi="Arial" w:cs="Arial"/>
          <w:color w:val="7F7F7F" w:themeColor="text1" w:themeTint="80"/>
          <w:sz w:val="21"/>
          <w:szCs w:val="21"/>
          <w:lang w:val="en-GB"/>
        </w:rPr>
      </w:pPr>
    </w:p>
    <w:p w14:paraId="0F698368" w14:textId="5DE2E7C0" w:rsidR="00AE2907" w:rsidRPr="009F7564" w:rsidRDefault="00AE2907" w:rsidP="00EA76AA">
      <w:pPr>
        <w:spacing w:line="280" w:lineRule="exact"/>
        <w:rPr>
          <w:rFonts w:ascii="Arial" w:hAnsi="Arial" w:cs="Arial"/>
          <w:color w:val="7F7F7F" w:themeColor="text1" w:themeTint="80"/>
          <w:sz w:val="21"/>
          <w:szCs w:val="21"/>
          <w:lang w:val="en-GB"/>
        </w:rPr>
      </w:pPr>
    </w:p>
    <w:p w14:paraId="118FFA39"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5B7F1BDF" w14:textId="77777777" w:rsidR="003E64BD" w:rsidRDefault="003E64BD" w:rsidP="003E64BD">
      <w:pPr>
        <w:rPr>
          <w:rFonts w:ascii="Arial" w:hAnsi="Arial" w:cs="Arial"/>
          <w:color w:val="7F7F7F" w:themeColor="text1" w:themeTint="80"/>
          <w:sz w:val="21"/>
          <w:szCs w:val="21"/>
          <w:lang w:val="en-GB"/>
        </w:rPr>
      </w:pPr>
    </w:p>
    <w:p w14:paraId="365D1892" w14:textId="77777777" w:rsidR="003E64BD" w:rsidRPr="009F7564" w:rsidRDefault="00CA7376" w:rsidP="003E64BD">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64E188B7" w14:textId="3B46B7C3" w:rsidR="00AE2907" w:rsidRPr="009F7564" w:rsidRDefault="00AE2907" w:rsidP="00EA76AA">
      <w:pPr>
        <w:spacing w:line="280" w:lineRule="exact"/>
        <w:rPr>
          <w:rFonts w:ascii="Arial" w:hAnsi="Arial" w:cs="Arial"/>
          <w:color w:val="7F7F7F" w:themeColor="text1" w:themeTint="80"/>
          <w:sz w:val="21"/>
          <w:szCs w:val="21"/>
          <w:lang w:val="en-GB"/>
        </w:rPr>
      </w:pPr>
    </w:p>
    <w:p w14:paraId="2304812B" w14:textId="7EDC137A" w:rsidR="00AE2907" w:rsidRPr="009F7564" w:rsidRDefault="00AE2907">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5BE42CC0" w14:textId="5B959E49" w:rsidR="00AE2907" w:rsidRPr="009F7564" w:rsidRDefault="00AE2907" w:rsidP="00EA76AA">
      <w:pPr>
        <w:spacing w:line="280" w:lineRule="exact"/>
        <w:rPr>
          <w:rFonts w:ascii="Arial" w:hAnsi="Arial" w:cs="Arial"/>
          <w:color w:val="7F7F7F" w:themeColor="text1" w:themeTint="80"/>
          <w:sz w:val="21"/>
          <w:szCs w:val="21"/>
          <w:lang w:val="en-GB"/>
        </w:rPr>
      </w:pPr>
    </w:p>
    <w:p w14:paraId="15E63CE0" w14:textId="3CBA157F" w:rsidR="00AE2907" w:rsidRPr="009F7564" w:rsidRDefault="00AE2907" w:rsidP="00EA76AA">
      <w:pPr>
        <w:spacing w:line="280" w:lineRule="exact"/>
        <w:rPr>
          <w:rFonts w:ascii="Arial" w:hAnsi="Arial" w:cs="Arial"/>
          <w:color w:val="7F7F7F" w:themeColor="text1" w:themeTint="80"/>
          <w:sz w:val="21"/>
          <w:szCs w:val="21"/>
          <w:lang w:val="en-GB"/>
        </w:rPr>
      </w:pPr>
    </w:p>
    <w:p w14:paraId="49D784D9" w14:textId="6C105F42" w:rsidR="00AE2907" w:rsidRPr="009F7564" w:rsidRDefault="00AE2907" w:rsidP="00EA76AA">
      <w:pPr>
        <w:spacing w:line="280" w:lineRule="exact"/>
        <w:rPr>
          <w:rFonts w:ascii="Arial" w:hAnsi="Arial" w:cs="Arial"/>
          <w:color w:val="7F7F7F" w:themeColor="text1" w:themeTint="80"/>
          <w:sz w:val="21"/>
          <w:szCs w:val="21"/>
          <w:lang w:val="en-GB"/>
        </w:rPr>
      </w:pPr>
    </w:p>
    <w:p w14:paraId="2EFC30F1" w14:textId="77777777" w:rsidR="00AE2907" w:rsidRPr="00623CD3" w:rsidRDefault="00AE2907" w:rsidP="00AE2907">
      <w:pPr>
        <w:spacing w:after="120"/>
        <w:rPr>
          <w:rFonts w:ascii="Arial" w:hAnsi="Arial" w:cs="Arial"/>
          <w:b/>
          <w:bCs/>
          <w:color w:val="019A84"/>
          <w:sz w:val="36"/>
          <w:szCs w:val="36"/>
          <w:lang w:val="en-GB"/>
        </w:rPr>
      </w:pPr>
      <w:r w:rsidRPr="00623CD3">
        <w:rPr>
          <w:rFonts w:ascii="Arial" w:hAnsi="Arial" w:cs="Arial"/>
          <w:b/>
          <w:bCs/>
          <w:color w:val="019A84"/>
          <w:sz w:val="36"/>
          <w:szCs w:val="36"/>
          <w:lang w:val="en-GB"/>
        </w:rPr>
        <w:t xml:space="preserve">About the tool: </w:t>
      </w:r>
    </w:p>
    <w:p w14:paraId="1BEE5C74" w14:textId="513D892D" w:rsidR="00AE2907" w:rsidRPr="009F7564" w:rsidRDefault="00AE2907" w:rsidP="0064157E">
      <w:pPr>
        <w:pStyle w:val="Heading2"/>
        <w:rPr>
          <w:sz w:val="22"/>
          <w:szCs w:val="22"/>
        </w:rPr>
      </w:pPr>
      <w:bookmarkStart w:id="63" w:name="_Checklist:_Preparing_for"/>
      <w:bookmarkStart w:id="64" w:name="_Toc50122078"/>
      <w:bookmarkEnd w:id="63"/>
      <w:r w:rsidRPr="009F7564">
        <w:t xml:space="preserve">Checklist: </w:t>
      </w:r>
      <w:r w:rsidRPr="00623CD3">
        <w:rPr>
          <w:color w:val="000000" w:themeColor="text1"/>
        </w:rPr>
        <w:t>Preparing for a face-to-face meeting</w:t>
      </w:r>
      <w:bookmarkEnd w:id="64"/>
      <w:r w:rsidRPr="009F7564">
        <w:br/>
      </w:r>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AE2907" w:rsidRPr="009F7564" w14:paraId="2881A2F3" w14:textId="77777777" w:rsidTr="006C65B3">
        <w:trPr>
          <w:trHeight w:val="694"/>
        </w:trPr>
        <w:tc>
          <w:tcPr>
            <w:tcW w:w="2428" w:type="dxa"/>
            <w:shd w:val="clear" w:color="auto" w:fill="189279"/>
            <w:vAlign w:val="center"/>
          </w:tcPr>
          <w:p w14:paraId="225D8BE2" w14:textId="77777777" w:rsidR="00AE2907" w:rsidRPr="009F7564" w:rsidRDefault="00AE2907" w:rsidP="006C65B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79CC2A59" w14:textId="75AA3B20" w:rsidR="00AE2907" w:rsidRPr="00623CD3" w:rsidRDefault="00AE2907" w:rsidP="00623CD3">
            <w:pPr>
              <w:pStyle w:val="Bodystylecalibrilight"/>
            </w:pPr>
            <w:r w:rsidRPr="00623CD3">
              <w:t xml:space="preserve">For HTA </w:t>
            </w:r>
            <w:r w:rsidR="002F5307" w:rsidRPr="00623CD3">
              <w:t xml:space="preserve">bodies </w:t>
            </w:r>
            <w:r w:rsidRPr="00623CD3">
              <w:t>preparing a face to face meeting that includes attendance by patient experts</w:t>
            </w:r>
          </w:p>
        </w:tc>
      </w:tr>
      <w:tr w:rsidR="00AE2907" w:rsidRPr="009F7564" w14:paraId="2BC79E3E" w14:textId="77777777" w:rsidTr="006C65B3">
        <w:trPr>
          <w:trHeight w:val="1025"/>
        </w:trPr>
        <w:tc>
          <w:tcPr>
            <w:tcW w:w="2428" w:type="dxa"/>
            <w:shd w:val="clear" w:color="auto" w:fill="189279"/>
            <w:vAlign w:val="center"/>
          </w:tcPr>
          <w:p w14:paraId="10551F9E" w14:textId="77777777" w:rsidR="00AE2907" w:rsidRPr="009F7564" w:rsidRDefault="00AE2907" w:rsidP="006C65B3">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2CAAB3FC" w14:textId="5E8BE77D" w:rsidR="00AE2907" w:rsidRPr="00623CD3" w:rsidRDefault="00AE2907" w:rsidP="00623CD3">
            <w:pPr>
              <w:pStyle w:val="Bodystylecalibrilight"/>
            </w:pPr>
            <w:r w:rsidRPr="00623CD3">
              <w:t xml:space="preserve">To provide </w:t>
            </w:r>
            <w:r w:rsidR="00F03C0C" w:rsidRPr="00623CD3">
              <w:t>a summary check list of items to consider</w:t>
            </w:r>
            <w:r w:rsidRPr="00623CD3">
              <w:t xml:space="preserve"> </w:t>
            </w:r>
          </w:p>
        </w:tc>
      </w:tr>
    </w:tbl>
    <w:p w14:paraId="240E863E" w14:textId="20832AEE" w:rsidR="00AE2907" w:rsidRPr="009F7564" w:rsidRDefault="00AE2907" w:rsidP="00AE2907">
      <w:pPr>
        <w:rPr>
          <w:rFonts w:ascii="Arial" w:hAnsi="Arial" w:cs="Arial"/>
          <w:color w:val="7F7F7F" w:themeColor="text1" w:themeTint="80"/>
          <w:sz w:val="22"/>
          <w:szCs w:val="22"/>
          <w:lang w:val="en-GB"/>
        </w:rPr>
      </w:pPr>
    </w:p>
    <w:p w14:paraId="5C40CA92" w14:textId="77777777" w:rsidR="00AE2907" w:rsidRPr="009F7564" w:rsidRDefault="00AE2907" w:rsidP="00AE2907">
      <w:pPr>
        <w:rPr>
          <w:rFonts w:ascii="Arial" w:hAnsi="Arial" w:cs="Arial"/>
          <w:sz w:val="22"/>
          <w:szCs w:val="22"/>
          <w:lang w:val="en-GB"/>
        </w:rPr>
      </w:pPr>
    </w:p>
    <w:p w14:paraId="3CA818E8" w14:textId="77777777" w:rsidR="00AE2907" w:rsidRPr="009F7564" w:rsidRDefault="00AE2907" w:rsidP="00AE2907">
      <w:pPr>
        <w:rPr>
          <w:rFonts w:ascii="Arial" w:hAnsi="Arial" w:cs="Arial"/>
          <w:sz w:val="22"/>
          <w:szCs w:val="22"/>
          <w:lang w:val="en-GB"/>
        </w:rPr>
      </w:pPr>
    </w:p>
    <w:p w14:paraId="17D05C44" w14:textId="77777777" w:rsidR="00AE2907" w:rsidRPr="009F7564" w:rsidRDefault="00AE2907" w:rsidP="00AE2907">
      <w:pPr>
        <w:rPr>
          <w:rFonts w:ascii="Arial" w:hAnsi="Arial" w:cs="Arial"/>
          <w:sz w:val="22"/>
          <w:szCs w:val="22"/>
          <w:lang w:val="en-GB"/>
        </w:rPr>
      </w:pPr>
    </w:p>
    <w:p w14:paraId="2F706A55" w14:textId="77777777" w:rsidR="00AE2907" w:rsidRPr="009F7564" w:rsidRDefault="00AE2907" w:rsidP="00AE2907">
      <w:pPr>
        <w:rPr>
          <w:rFonts w:ascii="Arial" w:hAnsi="Arial" w:cs="Arial"/>
          <w:sz w:val="22"/>
          <w:szCs w:val="22"/>
          <w:lang w:val="en-GB"/>
        </w:rPr>
      </w:pPr>
    </w:p>
    <w:p w14:paraId="06ABF940" w14:textId="77777777" w:rsidR="00AE2907" w:rsidRPr="009F7564" w:rsidRDefault="00AE2907" w:rsidP="00AE2907">
      <w:pPr>
        <w:rPr>
          <w:rFonts w:ascii="Arial" w:hAnsi="Arial" w:cs="Arial"/>
          <w:sz w:val="22"/>
          <w:szCs w:val="22"/>
          <w:lang w:val="en-GB"/>
        </w:rPr>
      </w:pPr>
    </w:p>
    <w:p w14:paraId="0E85D2D6" w14:textId="77777777" w:rsidR="00AE2907" w:rsidRPr="009F7564" w:rsidRDefault="00AE2907" w:rsidP="00AE2907">
      <w:pPr>
        <w:rPr>
          <w:rFonts w:ascii="Arial" w:hAnsi="Arial" w:cs="Arial"/>
          <w:sz w:val="22"/>
          <w:szCs w:val="22"/>
          <w:lang w:val="en-GB"/>
        </w:rPr>
      </w:pPr>
    </w:p>
    <w:p w14:paraId="3EF61344" w14:textId="77777777" w:rsidR="00AE2907" w:rsidRPr="009F7564" w:rsidRDefault="00AE2907" w:rsidP="00AE2907">
      <w:pPr>
        <w:tabs>
          <w:tab w:val="left" w:pos="1371"/>
        </w:tabs>
        <w:rPr>
          <w:rFonts w:ascii="Arial" w:hAnsi="Arial" w:cs="Arial"/>
          <w:sz w:val="21"/>
          <w:szCs w:val="21"/>
          <w:lang w:val="en-GB"/>
        </w:rPr>
      </w:pPr>
    </w:p>
    <w:p w14:paraId="014DE209" w14:textId="77777777" w:rsidR="00AE2907" w:rsidRPr="009F7564" w:rsidRDefault="00AE2907" w:rsidP="00AE2907">
      <w:pPr>
        <w:tabs>
          <w:tab w:val="left" w:pos="1371"/>
        </w:tabs>
        <w:rPr>
          <w:rFonts w:ascii="Arial" w:hAnsi="Arial" w:cs="Arial"/>
          <w:sz w:val="21"/>
          <w:szCs w:val="21"/>
          <w:lang w:val="en-GB"/>
        </w:rPr>
      </w:pPr>
    </w:p>
    <w:p w14:paraId="23E52DF1" w14:textId="77777777" w:rsidR="00AE2907" w:rsidRPr="009F7564" w:rsidRDefault="00AE2907" w:rsidP="00AE2907">
      <w:pPr>
        <w:tabs>
          <w:tab w:val="left" w:pos="1371"/>
        </w:tabs>
        <w:rPr>
          <w:rFonts w:ascii="Arial" w:hAnsi="Arial" w:cs="Arial"/>
          <w:sz w:val="21"/>
          <w:szCs w:val="21"/>
          <w:lang w:val="en-GB"/>
        </w:rPr>
      </w:pPr>
    </w:p>
    <w:p w14:paraId="2A2032A5" w14:textId="77777777" w:rsidR="00AE2907" w:rsidRPr="009F7564" w:rsidRDefault="00AE2907" w:rsidP="00AE2907">
      <w:pPr>
        <w:tabs>
          <w:tab w:val="left" w:pos="1371"/>
        </w:tabs>
        <w:rPr>
          <w:rFonts w:ascii="Arial" w:hAnsi="Arial" w:cs="Arial"/>
          <w:sz w:val="21"/>
          <w:szCs w:val="21"/>
          <w:lang w:val="en-GB"/>
        </w:rPr>
      </w:pPr>
    </w:p>
    <w:p w14:paraId="3043BCD8" w14:textId="77777777" w:rsidR="00AE2907" w:rsidRPr="009F7564" w:rsidRDefault="00AE2907" w:rsidP="00AE2907">
      <w:pPr>
        <w:tabs>
          <w:tab w:val="left" w:pos="1371"/>
        </w:tabs>
        <w:rPr>
          <w:rFonts w:ascii="Arial" w:hAnsi="Arial" w:cs="Arial"/>
          <w:sz w:val="21"/>
          <w:szCs w:val="21"/>
          <w:lang w:val="en-GB"/>
        </w:rPr>
      </w:pPr>
    </w:p>
    <w:p w14:paraId="31B084F2" w14:textId="77777777" w:rsidR="00AE2907" w:rsidRPr="009F7564" w:rsidRDefault="00AE2907" w:rsidP="00AE2907">
      <w:pPr>
        <w:tabs>
          <w:tab w:val="left" w:pos="1371"/>
        </w:tabs>
        <w:rPr>
          <w:rFonts w:ascii="Arial" w:hAnsi="Arial" w:cs="Arial"/>
          <w:sz w:val="21"/>
          <w:szCs w:val="21"/>
          <w:lang w:val="en-GB"/>
        </w:rPr>
      </w:pPr>
    </w:p>
    <w:p w14:paraId="5BE90B45" w14:textId="77777777" w:rsidR="00AE2907" w:rsidRPr="009F7564" w:rsidRDefault="00AE2907" w:rsidP="00AE2907">
      <w:pPr>
        <w:tabs>
          <w:tab w:val="left" w:pos="1371"/>
        </w:tabs>
        <w:rPr>
          <w:rFonts w:ascii="Arial" w:hAnsi="Arial" w:cs="Arial"/>
          <w:sz w:val="21"/>
          <w:szCs w:val="21"/>
          <w:lang w:val="en-GB"/>
        </w:rPr>
      </w:pPr>
    </w:p>
    <w:p w14:paraId="166245FA" w14:textId="77777777" w:rsidR="00AE2907" w:rsidRPr="009F7564" w:rsidRDefault="00AE2907" w:rsidP="00AE2907">
      <w:pPr>
        <w:tabs>
          <w:tab w:val="left" w:pos="1371"/>
        </w:tabs>
        <w:rPr>
          <w:rFonts w:ascii="Arial" w:hAnsi="Arial" w:cs="Arial"/>
          <w:sz w:val="21"/>
          <w:szCs w:val="21"/>
          <w:lang w:val="en-GB"/>
        </w:rPr>
      </w:pPr>
    </w:p>
    <w:p w14:paraId="532332D4" w14:textId="77777777" w:rsidR="00AE2907" w:rsidRPr="009F7564" w:rsidRDefault="00AE2907" w:rsidP="00AE2907">
      <w:pPr>
        <w:tabs>
          <w:tab w:val="left" w:pos="1371"/>
        </w:tabs>
        <w:rPr>
          <w:rFonts w:ascii="Arial" w:hAnsi="Arial" w:cs="Arial"/>
          <w:sz w:val="21"/>
          <w:szCs w:val="21"/>
          <w:lang w:val="en-GB"/>
        </w:rPr>
      </w:pPr>
    </w:p>
    <w:p w14:paraId="0861D2E6" w14:textId="77777777" w:rsidR="00AE2907" w:rsidRPr="009F7564" w:rsidRDefault="00AE2907" w:rsidP="00AE2907">
      <w:pPr>
        <w:tabs>
          <w:tab w:val="left" w:pos="1371"/>
        </w:tabs>
        <w:rPr>
          <w:rFonts w:ascii="Arial" w:hAnsi="Arial" w:cs="Arial"/>
          <w:sz w:val="21"/>
          <w:szCs w:val="21"/>
          <w:lang w:val="en-GB"/>
        </w:rPr>
      </w:pPr>
    </w:p>
    <w:p w14:paraId="2BE479E7" w14:textId="77777777" w:rsidR="00AE2907" w:rsidRPr="009F7564" w:rsidRDefault="00AE2907" w:rsidP="00AE2907">
      <w:pPr>
        <w:tabs>
          <w:tab w:val="left" w:pos="1371"/>
        </w:tabs>
        <w:rPr>
          <w:rFonts w:ascii="Arial" w:hAnsi="Arial" w:cs="Arial"/>
          <w:sz w:val="21"/>
          <w:szCs w:val="21"/>
          <w:lang w:val="en-GB"/>
        </w:rPr>
      </w:pPr>
    </w:p>
    <w:p w14:paraId="77255D2B" w14:textId="77777777" w:rsidR="00AE2907" w:rsidRPr="009F7564" w:rsidRDefault="00AE2907" w:rsidP="00AE2907">
      <w:pPr>
        <w:tabs>
          <w:tab w:val="left" w:pos="1371"/>
        </w:tabs>
        <w:rPr>
          <w:rFonts w:ascii="Arial" w:hAnsi="Arial" w:cs="Arial"/>
          <w:sz w:val="21"/>
          <w:szCs w:val="21"/>
          <w:lang w:val="en-GB"/>
        </w:rPr>
      </w:pPr>
    </w:p>
    <w:p w14:paraId="6F743B0C" w14:textId="77777777" w:rsidR="00AE2907" w:rsidRPr="009F7564" w:rsidRDefault="00AE2907" w:rsidP="00AE2907">
      <w:pPr>
        <w:tabs>
          <w:tab w:val="left" w:pos="1371"/>
        </w:tabs>
        <w:rPr>
          <w:rFonts w:ascii="Arial" w:hAnsi="Arial" w:cs="Arial"/>
          <w:sz w:val="21"/>
          <w:szCs w:val="21"/>
          <w:lang w:val="en-GB"/>
        </w:rPr>
      </w:pPr>
    </w:p>
    <w:p w14:paraId="590A2216" w14:textId="77777777" w:rsidR="00AE2907" w:rsidRPr="009F7564" w:rsidRDefault="00AE2907" w:rsidP="00AE2907">
      <w:pPr>
        <w:tabs>
          <w:tab w:val="left" w:pos="1371"/>
        </w:tabs>
        <w:rPr>
          <w:rFonts w:ascii="Arial" w:hAnsi="Arial" w:cs="Arial"/>
          <w:sz w:val="21"/>
          <w:szCs w:val="21"/>
          <w:lang w:val="en-GB"/>
        </w:rPr>
      </w:pPr>
    </w:p>
    <w:p w14:paraId="4B234C6E" w14:textId="383C8CEA" w:rsidR="00F03C0C" w:rsidRPr="009F7564" w:rsidRDefault="00F03C0C">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3C53A6AE" w14:textId="702E3427" w:rsidR="00623CD3" w:rsidRDefault="00F03C0C" w:rsidP="00F36DDD">
      <w:pPr>
        <w:spacing w:after="120"/>
        <w:rPr>
          <w:rFonts w:ascii="Arial" w:hAnsi="Arial" w:cs="Arial"/>
          <w:color w:val="7F7F7F" w:themeColor="text1" w:themeTint="80"/>
          <w:sz w:val="21"/>
          <w:szCs w:val="21"/>
          <w:lang w:val="en-GB"/>
        </w:rPr>
      </w:pPr>
      <w:r w:rsidRPr="00623CD3">
        <w:rPr>
          <w:rFonts w:ascii="Arial" w:hAnsi="Arial" w:cs="Arial"/>
          <w:b/>
          <w:bCs/>
          <w:color w:val="019A84"/>
          <w:sz w:val="36"/>
          <w:szCs w:val="36"/>
          <w:lang w:val="en-GB"/>
        </w:rPr>
        <w:lastRenderedPageBreak/>
        <w:t xml:space="preserve">Checklist: </w:t>
      </w:r>
      <w:r w:rsidRPr="00623CD3">
        <w:rPr>
          <w:rFonts w:ascii="Arial" w:hAnsi="Arial" w:cs="Arial"/>
          <w:b/>
          <w:bCs/>
          <w:color w:val="000000" w:themeColor="text1"/>
          <w:sz w:val="36"/>
          <w:szCs w:val="36"/>
          <w:lang w:val="en-GB"/>
        </w:rPr>
        <w:t>Preparing for a face-to-face meeting</w:t>
      </w:r>
    </w:p>
    <w:p w14:paraId="128FDB72" w14:textId="0B57A4A3" w:rsidR="00F03C0C" w:rsidRPr="00623CD3" w:rsidRDefault="00F03C0C" w:rsidP="00623CD3">
      <w:pPr>
        <w:pStyle w:val="Bodystylecalibrilight"/>
      </w:pPr>
      <w:r w:rsidRPr="00623CD3">
        <w:t>When inviting patient experts to an Early Dialogue face-to-face meeting, it is important to consider the following:</w:t>
      </w:r>
    </w:p>
    <w:p w14:paraId="6B5FF7E1" w14:textId="5BB56FCB" w:rsidR="00F03C0C" w:rsidRPr="009F7564" w:rsidRDefault="00F03C0C" w:rsidP="00F03C0C">
      <w:pPr>
        <w:spacing w:line="280" w:lineRule="exact"/>
        <w:rPr>
          <w:rFonts w:ascii="Arial" w:hAnsi="Arial" w:cs="Arial"/>
          <w:color w:val="7F7F7F" w:themeColor="text1" w:themeTint="80"/>
          <w:sz w:val="21"/>
          <w:szCs w:val="2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95"/>
      </w:tblGrid>
      <w:tr w:rsidR="00F03C0C" w:rsidRPr="00623CD3" w14:paraId="6822CE33" w14:textId="77777777" w:rsidTr="00F36DDD">
        <w:tc>
          <w:tcPr>
            <w:tcW w:w="9016" w:type="dxa"/>
            <w:gridSpan w:val="2"/>
          </w:tcPr>
          <w:p w14:paraId="7B68376A" w14:textId="45CC3EC1" w:rsidR="00F03C0C" w:rsidRPr="00623CD3" w:rsidRDefault="00F03C0C" w:rsidP="00F03C0C">
            <w:pPr>
              <w:spacing w:line="280" w:lineRule="exact"/>
              <w:rPr>
                <w:rFonts w:asciiTheme="majorHAnsi" w:hAnsiTheme="majorHAnsi" w:cstheme="majorHAnsi"/>
                <w:b/>
                <w:bCs/>
                <w:color w:val="000000" w:themeColor="text1"/>
                <w:sz w:val="22"/>
                <w:szCs w:val="22"/>
                <w:lang w:val="en-GB"/>
              </w:rPr>
            </w:pPr>
            <w:r w:rsidRPr="00623CD3">
              <w:rPr>
                <w:rFonts w:asciiTheme="majorHAnsi" w:hAnsiTheme="majorHAnsi" w:cstheme="majorHAnsi"/>
                <w:b/>
                <w:bCs/>
                <w:color w:val="000000" w:themeColor="text1"/>
                <w:sz w:val="22"/>
                <w:szCs w:val="22"/>
                <w:lang w:val="en-GB"/>
              </w:rPr>
              <w:t>During the recruitment process of patient experts</w:t>
            </w:r>
            <w:r w:rsidR="00503365" w:rsidRPr="00623CD3">
              <w:rPr>
                <w:rFonts w:asciiTheme="majorHAnsi" w:hAnsiTheme="majorHAnsi" w:cstheme="majorHAnsi"/>
                <w:b/>
                <w:bCs/>
                <w:color w:val="000000" w:themeColor="text1"/>
                <w:sz w:val="22"/>
                <w:szCs w:val="22"/>
                <w:lang w:val="en-GB"/>
              </w:rPr>
              <w:br/>
            </w:r>
            <w:r w:rsidR="00503365" w:rsidRPr="00623CD3">
              <w:rPr>
                <w:rFonts w:asciiTheme="majorHAnsi" w:hAnsiTheme="majorHAnsi" w:cstheme="majorHAnsi"/>
                <w:b/>
                <w:bCs/>
                <w:i/>
                <w:iCs/>
                <w:color w:val="000000" w:themeColor="text1"/>
                <w:sz w:val="22"/>
                <w:szCs w:val="22"/>
                <w:lang w:val="en-GB"/>
              </w:rPr>
              <w:t>(See separate checklist for the recruitment process itself (</w:t>
            </w:r>
            <w:hyperlink w:anchor="_Checklist:_Recruiting_and" w:history="1">
              <w:r w:rsidR="00FF1E9F" w:rsidRPr="00623CD3">
                <w:rPr>
                  <w:rStyle w:val="Hyperlink"/>
                  <w:rFonts w:asciiTheme="majorHAnsi" w:hAnsiTheme="majorHAnsi" w:cstheme="majorHAnsi"/>
                  <w:b/>
                  <w:bCs/>
                  <w:i/>
                  <w:iCs/>
                  <w:color w:val="4472C4" w:themeColor="accent1"/>
                  <w:sz w:val="22"/>
                  <w:szCs w:val="22"/>
                  <w:lang w:val="en-GB"/>
                </w:rPr>
                <w:t>LINK</w:t>
              </w:r>
            </w:hyperlink>
            <w:r w:rsidR="00503365" w:rsidRPr="00623CD3">
              <w:rPr>
                <w:rFonts w:asciiTheme="majorHAnsi" w:hAnsiTheme="majorHAnsi" w:cstheme="majorHAnsi"/>
                <w:b/>
                <w:bCs/>
                <w:i/>
                <w:iCs/>
                <w:color w:val="000000" w:themeColor="text1"/>
                <w:sz w:val="22"/>
                <w:szCs w:val="22"/>
                <w:lang w:val="en-GB"/>
              </w:rPr>
              <w:t>))</w:t>
            </w:r>
          </w:p>
        </w:tc>
      </w:tr>
      <w:tr w:rsidR="00F03C0C" w:rsidRPr="00623CD3" w14:paraId="365EE62F" w14:textId="77777777" w:rsidTr="00F36DDD">
        <w:tc>
          <w:tcPr>
            <w:tcW w:w="421" w:type="dxa"/>
          </w:tcPr>
          <w:p w14:paraId="1A4D5B90" w14:textId="1AB36B45" w:rsidR="00F03C0C" w:rsidRPr="00623CD3" w:rsidRDefault="00F03C0C" w:rsidP="00F03C0C">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24BE5F68" w14:textId="03252F1F" w:rsidR="00F03C0C" w:rsidRPr="00623CD3" w:rsidRDefault="00061052" w:rsidP="00F03C0C">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Explained m</w:t>
            </w:r>
            <w:r w:rsidR="00F03C0C" w:rsidRPr="00623CD3">
              <w:rPr>
                <w:rFonts w:asciiTheme="majorHAnsi" w:hAnsiTheme="majorHAnsi" w:cstheme="majorHAnsi"/>
                <w:color w:val="000000" w:themeColor="text1"/>
                <w:sz w:val="22"/>
                <w:szCs w:val="22"/>
                <w:lang w:val="en-GB"/>
              </w:rPr>
              <w:t>eeting timing and location to potential patient experts</w:t>
            </w:r>
          </w:p>
        </w:tc>
      </w:tr>
      <w:tr w:rsidR="00535080" w:rsidRPr="00623CD3" w14:paraId="5284BA09" w14:textId="77777777" w:rsidTr="00F36DDD">
        <w:tc>
          <w:tcPr>
            <w:tcW w:w="421" w:type="dxa"/>
          </w:tcPr>
          <w:p w14:paraId="5CD748F1" w14:textId="67A508B6" w:rsidR="00535080" w:rsidRPr="00623CD3" w:rsidRDefault="00535080" w:rsidP="00535080">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4A163F3C" w14:textId="6C2DAA3C" w:rsidR="00535080" w:rsidRPr="00623CD3" w:rsidRDefault="00C55DF1" w:rsidP="00535080">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Outlined</w:t>
            </w:r>
            <w:r w:rsidR="00535080" w:rsidRPr="00623CD3">
              <w:rPr>
                <w:rFonts w:asciiTheme="majorHAnsi" w:hAnsiTheme="majorHAnsi" w:cstheme="majorHAnsi"/>
                <w:color w:val="000000" w:themeColor="text1"/>
                <w:sz w:val="22"/>
                <w:szCs w:val="22"/>
                <w:lang w:val="en-GB"/>
              </w:rPr>
              <w:t xml:space="preserve"> the format, structure and purpose of the Early Dialogue meeting  </w:t>
            </w:r>
          </w:p>
        </w:tc>
      </w:tr>
      <w:tr w:rsidR="002A5D61" w:rsidRPr="00623CD3" w14:paraId="1F8094AF" w14:textId="77777777" w:rsidTr="00F36DDD">
        <w:tc>
          <w:tcPr>
            <w:tcW w:w="421" w:type="dxa"/>
          </w:tcPr>
          <w:p w14:paraId="5F25803E" w14:textId="035E7C80"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3CB5A4D0" w14:textId="77DBACB9"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 xml:space="preserve">Identified any needs for breaks in the agenda  </w:t>
            </w:r>
          </w:p>
        </w:tc>
      </w:tr>
      <w:tr w:rsidR="002A5D61" w:rsidRPr="00623CD3" w14:paraId="5D252F1F" w14:textId="77777777" w:rsidTr="00F36DDD">
        <w:tc>
          <w:tcPr>
            <w:tcW w:w="421" w:type="dxa"/>
          </w:tcPr>
          <w:p w14:paraId="71B164E6" w14:textId="27D18CC0"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3D78C4DD" w14:textId="49A03577"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 xml:space="preserve">Identified accessibility needs of patient experts </w:t>
            </w:r>
          </w:p>
        </w:tc>
      </w:tr>
      <w:tr w:rsidR="002A5D61" w:rsidRPr="00623CD3" w14:paraId="14ACA06A" w14:textId="77777777" w:rsidTr="00F36DDD">
        <w:tc>
          <w:tcPr>
            <w:tcW w:w="421" w:type="dxa"/>
          </w:tcPr>
          <w:p w14:paraId="768D941F" w14:textId="1D8E0FAF"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30785DA0" w14:textId="5B8EBD1C"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Identified any specific challenges to taking part in a room discussion</w:t>
            </w:r>
          </w:p>
        </w:tc>
      </w:tr>
      <w:tr w:rsidR="002A5D61" w:rsidRPr="00623CD3" w14:paraId="178DA476" w14:textId="77777777" w:rsidTr="00F36DDD">
        <w:tc>
          <w:tcPr>
            <w:tcW w:w="421" w:type="dxa"/>
          </w:tcPr>
          <w:p w14:paraId="3784AA97" w14:textId="1CFDEA9B"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77912D8E" w14:textId="7E4A2099"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Checked if the patient expert requires the support of a caregiver to attend the meeting</w:t>
            </w:r>
          </w:p>
        </w:tc>
      </w:tr>
      <w:tr w:rsidR="002A5D61" w:rsidRPr="00623CD3" w14:paraId="2B13C8F0" w14:textId="77777777" w:rsidTr="00F36DDD">
        <w:tc>
          <w:tcPr>
            <w:tcW w:w="421" w:type="dxa"/>
          </w:tcPr>
          <w:p w14:paraId="2B7ECCD9" w14:textId="6939FFCA"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3A8568D7" w14:textId="3C372440"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 xml:space="preserve">Identified any dietary requirements </w:t>
            </w:r>
          </w:p>
        </w:tc>
      </w:tr>
      <w:tr w:rsidR="002A5D61" w:rsidRPr="00623CD3" w14:paraId="096C58A0" w14:textId="77777777" w:rsidTr="00F36DDD">
        <w:tc>
          <w:tcPr>
            <w:tcW w:w="421" w:type="dxa"/>
          </w:tcPr>
          <w:p w14:paraId="2323731D" w14:textId="58FF3F40"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2203DE1A" w14:textId="58061276"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 xml:space="preserve">Identified any requirements of the room set-up </w:t>
            </w:r>
            <w:r w:rsidRPr="00623CD3">
              <w:rPr>
                <w:rFonts w:asciiTheme="majorHAnsi" w:hAnsiTheme="majorHAnsi" w:cstheme="majorHAnsi"/>
                <w:color w:val="000000" w:themeColor="text1"/>
                <w:sz w:val="22"/>
                <w:szCs w:val="22"/>
                <w:lang w:val="en-GB"/>
              </w:rPr>
              <w:br/>
              <w:t xml:space="preserve">(e.g. some conditions make patients sensitive to temperature or lighting) </w:t>
            </w:r>
            <w:r w:rsidRPr="00623CD3">
              <w:rPr>
                <w:rFonts w:asciiTheme="majorHAnsi" w:hAnsiTheme="majorHAnsi" w:cstheme="majorHAnsi"/>
                <w:color w:val="000000" w:themeColor="text1"/>
                <w:sz w:val="22"/>
                <w:szCs w:val="22"/>
                <w:lang w:val="en-GB"/>
              </w:rPr>
              <w:br/>
            </w:r>
          </w:p>
        </w:tc>
      </w:tr>
      <w:tr w:rsidR="002A5D61" w:rsidRPr="00623CD3" w14:paraId="549F1A3F" w14:textId="77777777" w:rsidTr="00F36DDD">
        <w:tc>
          <w:tcPr>
            <w:tcW w:w="9016" w:type="dxa"/>
            <w:gridSpan w:val="2"/>
          </w:tcPr>
          <w:p w14:paraId="7B2BA67E" w14:textId="6369E84B" w:rsidR="002A5D61" w:rsidRPr="00623CD3" w:rsidRDefault="002A5D61" w:rsidP="002A5D61">
            <w:pPr>
              <w:spacing w:line="280" w:lineRule="exact"/>
              <w:rPr>
                <w:rFonts w:asciiTheme="majorHAnsi" w:hAnsiTheme="majorHAnsi" w:cstheme="majorHAnsi"/>
                <w:b/>
                <w:bCs/>
                <w:color w:val="000000" w:themeColor="text1"/>
                <w:sz w:val="22"/>
                <w:szCs w:val="22"/>
                <w:lang w:val="en-GB"/>
              </w:rPr>
            </w:pPr>
            <w:r w:rsidRPr="00623CD3">
              <w:rPr>
                <w:rFonts w:asciiTheme="majorHAnsi" w:hAnsiTheme="majorHAnsi" w:cstheme="majorHAnsi"/>
                <w:b/>
                <w:bCs/>
                <w:color w:val="000000" w:themeColor="text1"/>
                <w:sz w:val="22"/>
                <w:szCs w:val="22"/>
                <w:lang w:val="en-GB"/>
              </w:rPr>
              <w:t xml:space="preserve">Preparing patient experts for the meeting </w:t>
            </w:r>
          </w:p>
        </w:tc>
      </w:tr>
      <w:tr w:rsidR="002A5D61" w:rsidRPr="00623CD3" w14:paraId="2378ADC1" w14:textId="77777777" w:rsidTr="00F36DDD">
        <w:tc>
          <w:tcPr>
            <w:tcW w:w="421" w:type="dxa"/>
          </w:tcPr>
          <w:p w14:paraId="3D92BB74" w14:textId="12E86A4C"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412E2CC7" w14:textId="38491332"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Provided written guidance on the Early Dialogue meeting structure</w:t>
            </w:r>
          </w:p>
        </w:tc>
      </w:tr>
      <w:tr w:rsidR="00503365" w:rsidRPr="00623CD3" w14:paraId="7648A0C4" w14:textId="77777777" w:rsidTr="00A572BC">
        <w:tc>
          <w:tcPr>
            <w:tcW w:w="421" w:type="dxa"/>
          </w:tcPr>
          <w:p w14:paraId="1D2FDCA7" w14:textId="77777777" w:rsidR="00503365" w:rsidRPr="00623CD3" w:rsidRDefault="00503365" w:rsidP="00A572BC">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5030AC23" w14:textId="1BD5FD2F" w:rsidR="00503365" w:rsidRPr="00623CD3" w:rsidRDefault="00503365" w:rsidP="00A572BC">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 xml:space="preserve">Informed </w:t>
            </w:r>
            <w:r w:rsidR="007438C9" w:rsidRPr="00623CD3">
              <w:rPr>
                <w:rFonts w:asciiTheme="majorHAnsi" w:hAnsiTheme="majorHAnsi" w:cstheme="majorHAnsi"/>
                <w:color w:val="000000" w:themeColor="text1"/>
                <w:sz w:val="22"/>
                <w:szCs w:val="22"/>
                <w:lang w:val="en-GB"/>
              </w:rPr>
              <w:t xml:space="preserve">participants of meeting date, location and time in good time for them to organise and support, time off work, childcare etc. </w:t>
            </w:r>
          </w:p>
        </w:tc>
      </w:tr>
      <w:tr w:rsidR="002A5D61" w:rsidRPr="00623CD3" w14:paraId="6E449378" w14:textId="77777777" w:rsidTr="00F36DDD">
        <w:tc>
          <w:tcPr>
            <w:tcW w:w="421" w:type="dxa"/>
          </w:tcPr>
          <w:p w14:paraId="67AE8852" w14:textId="1F13A39D"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2DB0AF5F" w14:textId="179F4C1D"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Explained role of patient experts and the roles of other participants</w:t>
            </w:r>
          </w:p>
        </w:tc>
      </w:tr>
      <w:tr w:rsidR="002A5D61" w:rsidRPr="00623CD3" w14:paraId="2BFB1EE5" w14:textId="77777777" w:rsidTr="00F36DDD">
        <w:tc>
          <w:tcPr>
            <w:tcW w:w="421" w:type="dxa"/>
          </w:tcPr>
          <w:p w14:paraId="57DA5921" w14:textId="7C6AE653"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6E9A2E9D" w14:textId="1E6E8499"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Provided pre-read material on the content of this Early Dialogue (</w:t>
            </w:r>
            <w:r w:rsidR="00061052" w:rsidRPr="00623CD3">
              <w:rPr>
                <w:rFonts w:asciiTheme="majorHAnsi" w:hAnsiTheme="majorHAnsi" w:cstheme="majorHAnsi"/>
                <w:color w:val="000000" w:themeColor="text1"/>
                <w:sz w:val="22"/>
                <w:szCs w:val="22"/>
                <w:lang w:val="en-GB"/>
              </w:rPr>
              <w:t>Plain language summary or B</w:t>
            </w:r>
            <w:r w:rsidRPr="00623CD3">
              <w:rPr>
                <w:rFonts w:asciiTheme="majorHAnsi" w:hAnsiTheme="majorHAnsi" w:cstheme="majorHAnsi"/>
                <w:color w:val="000000" w:themeColor="text1"/>
                <w:sz w:val="22"/>
                <w:szCs w:val="22"/>
                <w:lang w:val="en-GB"/>
              </w:rPr>
              <w:t xml:space="preserve">riefing </w:t>
            </w:r>
            <w:r w:rsidR="00061052" w:rsidRPr="00623CD3">
              <w:rPr>
                <w:rFonts w:asciiTheme="majorHAnsi" w:hAnsiTheme="majorHAnsi" w:cstheme="majorHAnsi"/>
                <w:color w:val="000000" w:themeColor="text1"/>
                <w:sz w:val="22"/>
                <w:szCs w:val="22"/>
                <w:lang w:val="en-GB"/>
              </w:rPr>
              <w:t>B</w:t>
            </w:r>
            <w:r w:rsidRPr="00623CD3">
              <w:rPr>
                <w:rFonts w:asciiTheme="majorHAnsi" w:hAnsiTheme="majorHAnsi" w:cstheme="majorHAnsi"/>
                <w:color w:val="000000" w:themeColor="text1"/>
                <w:sz w:val="22"/>
                <w:szCs w:val="22"/>
                <w:lang w:val="en-GB"/>
              </w:rPr>
              <w:t xml:space="preserve">ook) </w:t>
            </w:r>
          </w:p>
        </w:tc>
      </w:tr>
      <w:tr w:rsidR="002A5D61" w:rsidRPr="00623CD3" w14:paraId="74060773" w14:textId="77777777" w:rsidTr="00F36DDD">
        <w:tc>
          <w:tcPr>
            <w:tcW w:w="421" w:type="dxa"/>
          </w:tcPr>
          <w:p w14:paraId="5BDCF35C" w14:textId="1D45A7A7"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4670E4CB" w14:textId="2A788435"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 xml:space="preserve">Invited patient experts to a teleconference to discuss issues they will raise at the meeting </w:t>
            </w:r>
          </w:p>
        </w:tc>
      </w:tr>
      <w:tr w:rsidR="002A5D61" w:rsidRPr="00623CD3" w14:paraId="1902CB26" w14:textId="77777777" w:rsidTr="00F36DDD">
        <w:tc>
          <w:tcPr>
            <w:tcW w:w="421" w:type="dxa"/>
          </w:tcPr>
          <w:p w14:paraId="10EF07EB" w14:textId="327BDCF3"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3D0F8F8C" w14:textId="64675A80"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Offered an opportunity for the patient experts to contact the team with any questions</w:t>
            </w:r>
          </w:p>
        </w:tc>
      </w:tr>
      <w:tr w:rsidR="002A5D61" w:rsidRPr="00623CD3" w14:paraId="42E7EBD7" w14:textId="77777777" w:rsidTr="00F36DDD">
        <w:tc>
          <w:tcPr>
            <w:tcW w:w="421" w:type="dxa"/>
          </w:tcPr>
          <w:p w14:paraId="74AE6335" w14:textId="280711A2"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6120D067" w14:textId="1E27743C"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Distributed biographies with photos to patient experts</w:t>
            </w:r>
            <w:r w:rsidRPr="00623CD3">
              <w:rPr>
                <w:rFonts w:asciiTheme="majorHAnsi" w:hAnsiTheme="majorHAnsi" w:cstheme="majorHAnsi"/>
                <w:color w:val="000000" w:themeColor="text1"/>
                <w:sz w:val="22"/>
                <w:szCs w:val="22"/>
                <w:lang w:val="en-GB"/>
              </w:rPr>
              <w:br/>
            </w:r>
          </w:p>
        </w:tc>
      </w:tr>
      <w:tr w:rsidR="002A5D61" w:rsidRPr="00623CD3" w14:paraId="5559FF05" w14:textId="77777777" w:rsidTr="00F36DDD">
        <w:tc>
          <w:tcPr>
            <w:tcW w:w="9016" w:type="dxa"/>
            <w:gridSpan w:val="2"/>
          </w:tcPr>
          <w:p w14:paraId="57904954" w14:textId="078EBDE4" w:rsidR="002A5D61" w:rsidRPr="00623CD3" w:rsidRDefault="002A5D61" w:rsidP="002A5D61">
            <w:pPr>
              <w:spacing w:line="280" w:lineRule="exact"/>
              <w:rPr>
                <w:rFonts w:asciiTheme="majorHAnsi" w:hAnsiTheme="majorHAnsi" w:cstheme="majorHAnsi"/>
                <w:b/>
                <w:bCs/>
                <w:color w:val="000000" w:themeColor="text1"/>
                <w:sz w:val="22"/>
                <w:szCs w:val="22"/>
                <w:lang w:val="en-GB"/>
              </w:rPr>
            </w:pPr>
            <w:r w:rsidRPr="00623CD3">
              <w:rPr>
                <w:rFonts w:asciiTheme="majorHAnsi" w:hAnsiTheme="majorHAnsi" w:cstheme="majorHAnsi"/>
                <w:b/>
                <w:bCs/>
                <w:color w:val="000000" w:themeColor="text1"/>
                <w:sz w:val="22"/>
                <w:szCs w:val="22"/>
                <w:lang w:val="en-GB"/>
              </w:rPr>
              <w:t>Organising travel</w:t>
            </w:r>
          </w:p>
        </w:tc>
      </w:tr>
      <w:tr w:rsidR="002A5D61" w:rsidRPr="00623CD3" w14:paraId="28C1791D" w14:textId="77777777" w:rsidTr="00F36DDD">
        <w:tc>
          <w:tcPr>
            <w:tcW w:w="421" w:type="dxa"/>
          </w:tcPr>
          <w:p w14:paraId="701388AE" w14:textId="6DA85292"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386F8155" w14:textId="36D288AD"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 xml:space="preserve">Discussed how patients will travel to and from the meeting door-to-door </w:t>
            </w:r>
          </w:p>
        </w:tc>
      </w:tr>
      <w:tr w:rsidR="002A5D61" w:rsidRPr="00623CD3" w14:paraId="0BD12934" w14:textId="77777777" w:rsidTr="00F36DDD">
        <w:tc>
          <w:tcPr>
            <w:tcW w:w="421" w:type="dxa"/>
          </w:tcPr>
          <w:p w14:paraId="2BD3D27A" w14:textId="3FD96ED8"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783E5F0B" w14:textId="5316071E"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Ensured travel arrangements allow for patient experts to arrive early for the meeting</w:t>
            </w:r>
          </w:p>
        </w:tc>
      </w:tr>
      <w:tr w:rsidR="002A5D61" w:rsidRPr="00623CD3" w14:paraId="6542079C" w14:textId="77777777" w:rsidTr="00F36DDD">
        <w:tc>
          <w:tcPr>
            <w:tcW w:w="421" w:type="dxa"/>
          </w:tcPr>
          <w:p w14:paraId="327ACCCB" w14:textId="62F40DBC"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2C0F627C" w14:textId="25C49CFA"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Identified and addressed any challenges to travelling to the meeting</w:t>
            </w:r>
          </w:p>
        </w:tc>
      </w:tr>
      <w:tr w:rsidR="002A5D61" w:rsidRPr="00623CD3" w14:paraId="788471BF" w14:textId="77777777" w:rsidTr="00F36DDD">
        <w:tc>
          <w:tcPr>
            <w:tcW w:w="421" w:type="dxa"/>
          </w:tcPr>
          <w:p w14:paraId="26706C97" w14:textId="137E2FA9"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420297C0" w14:textId="76D59AF7"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Allocated budget to cover travel expenses including, if necessary, for a caregiver</w:t>
            </w:r>
          </w:p>
        </w:tc>
      </w:tr>
      <w:tr w:rsidR="002A5D61" w:rsidRPr="00623CD3" w14:paraId="04877FD7" w14:textId="77777777" w:rsidTr="00F36DDD">
        <w:tc>
          <w:tcPr>
            <w:tcW w:w="421" w:type="dxa"/>
          </w:tcPr>
          <w:p w14:paraId="49D1A09F" w14:textId="6AF71C0A"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0A0BDF70" w14:textId="4D87D1F9"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If required, offered hotel accommodation which meets accessibility requirements</w:t>
            </w:r>
          </w:p>
        </w:tc>
      </w:tr>
      <w:tr w:rsidR="002A5D61" w:rsidRPr="00623CD3" w14:paraId="154DE5EE" w14:textId="77777777" w:rsidTr="00F36DDD">
        <w:tc>
          <w:tcPr>
            <w:tcW w:w="421" w:type="dxa"/>
          </w:tcPr>
          <w:p w14:paraId="480C198A" w14:textId="664C7EDE"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133C8F30" w14:textId="2B90BC23"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Organised accessible taxi pickups from rail stations or airports if required</w:t>
            </w:r>
          </w:p>
        </w:tc>
      </w:tr>
      <w:tr w:rsidR="002A5D61" w:rsidRPr="00623CD3" w14:paraId="162884EA" w14:textId="77777777" w:rsidTr="00F36DDD">
        <w:tc>
          <w:tcPr>
            <w:tcW w:w="421" w:type="dxa"/>
          </w:tcPr>
          <w:p w14:paraId="25C22F4B" w14:textId="2BC3C90C"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259D1482" w14:textId="3687DC6D"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Booked and paid for travel and accommodation to reduce as much as possible patients being out of pocket while awaiting reimbursement</w:t>
            </w:r>
            <w:r w:rsidRPr="00623CD3">
              <w:rPr>
                <w:rFonts w:asciiTheme="majorHAnsi" w:hAnsiTheme="majorHAnsi" w:cstheme="majorHAnsi"/>
                <w:color w:val="000000" w:themeColor="text1"/>
                <w:sz w:val="22"/>
                <w:szCs w:val="22"/>
                <w:lang w:val="en-GB"/>
              </w:rPr>
              <w:br/>
            </w:r>
          </w:p>
        </w:tc>
      </w:tr>
      <w:tr w:rsidR="002A5D61" w:rsidRPr="00623CD3" w14:paraId="1ACAB2E9" w14:textId="77777777" w:rsidTr="00F36DDD">
        <w:tc>
          <w:tcPr>
            <w:tcW w:w="9016" w:type="dxa"/>
            <w:gridSpan w:val="2"/>
          </w:tcPr>
          <w:p w14:paraId="0E7ADF06" w14:textId="1C0BE2B0" w:rsidR="002A5D61" w:rsidRPr="00623CD3" w:rsidRDefault="002A5D61" w:rsidP="002A5D61">
            <w:pPr>
              <w:spacing w:line="280" w:lineRule="exact"/>
              <w:rPr>
                <w:rFonts w:asciiTheme="majorHAnsi" w:hAnsiTheme="majorHAnsi" w:cstheme="majorHAnsi"/>
                <w:b/>
                <w:bCs/>
                <w:color w:val="000000" w:themeColor="text1"/>
                <w:sz w:val="22"/>
                <w:szCs w:val="22"/>
                <w:lang w:val="en-GB"/>
              </w:rPr>
            </w:pPr>
            <w:r w:rsidRPr="00623CD3">
              <w:rPr>
                <w:rFonts w:asciiTheme="majorHAnsi" w:hAnsiTheme="majorHAnsi" w:cstheme="majorHAnsi"/>
                <w:b/>
                <w:bCs/>
                <w:color w:val="000000" w:themeColor="text1"/>
                <w:sz w:val="22"/>
                <w:szCs w:val="22"/>
                <w:lang w:val="en-GB"/>
              </w:rPr>
              <w:t xml:space="preserve">Preparing the chair </w:t>
            </w:r>
          </w:p>
        </w:tc>
      </w:tr>
      <w:tr w:rsidR="002A5D61" w:rsidRPr="00623CD3" w14:paraId="78869740" w14:textId="77777777" w:rsidTr="00F36DDD">
        <w:tc>
          <w:tcPr>
            <w:tcW w:w="421" w:type="dxa"/>
          </w:tcPr>
          <w:p w14:paraId="6D3E644A" w14:textId="77777777"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0D9A6E4F" w14:textId="33A69F09"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Discussed any accessibility needs of patient experts with the chair</w:t>
            </w:r>
          </w:p>
        </w:tc>
      </w:tr>
      <w:tr w:rsidR="002A5D61" w:rsidRPr="00623CD3" w14:paraId="4EBB9024" w14:textId="77777777" w:rsidTr="00F36DDD">
        <w:tc>
          <w:tcPr>
            <w:tcW w:w="421" w:type="dxa"/>
          </w:tcPr>
          <w:p w14:paraId="67FDD916" w14:textId="68D19F18"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107E0CBE" w14:textId="6E9DE240"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Discussed any changes to the meeting etiquette needed to ensure active participation (e.g. if patient experts are not able to raise their hands to indicate they have a point to raise)</w:t>
            </w:r>
          </w:p>
        </w:tc>
      </w:tr>
      <w:tr w:rsidR="002A5D61" w:rsidRPr="00623CD3" w14:paraId="18F5FBF7" w14:textId="77777777" w:rsidTr="00F36DDD">
        <w:tc>
          <w:tcPr>
            <w:tcW w:w="421" w:type="dxa"/>
          </w:tcPr>
          <w:p w14:paraId="3462DAC9" w14:textId="26E604CA"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4F700ED6" w14:textId="046995BD"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 xml:space="preserve">Briefed the chair on the key points the patient experts will likely raise at the meeting </w:t>
            </w:r>
            <w:r w:rsidRPr="00623CD3">
              <w:rPr>
                <w:rFonts w:asciiTheme="majorHAnsi" w:hAnsiTheme="majorHAnsi" w:cstheme="majorHAnsi"/>
                <w:color w:val="000000" w:themeColor="text1"/>
                <w:sz w:val="22"/>
                <w:szCs w:val="22"/>
                <w:lang w:val="en-GB"/>
              </w:rPr>
              <w:br/>
              <w:t xml:space="preserve">(based on the teleconference the Early Dialogues team have already had with patient experts) </w:t>
            </w:r>
          </w:p>
        </w:tc>
      </w:tr>
      <w:tr w:rsidR="002A5D61" w:rsidRPr="00623CD3" w14:paraId="54953DF6" w14:textId="77777777" w:rsidTr="00F36DDD">
        <w:tc>
          <w:tcPr>
            <w:tcW w:w="421" w:type="dxa"/>
          </w:tcPr>
          <w:p w14:paraId="56AB2C4D" w14:textId="2B27CF90"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57CD66C5" w14:textId="77777777"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Scheduled time for the chair to meet with the patient experts before the meeting starts</w:t>
            </w:r>
            <w:r w:rsidRPr="00623CD3">
              <w:rPr>
                <w:rFonts w:asciiTheme="majorHAnsi" w:hAnsiTheme="majorHAnsi" w:cstheme="majorHAnsi"/>
                <w:color w:val="000000" w:themeColor="text1"/>
                <w:sz w:val="22"/>
                <w:szCs w:val="22"/>
                <w:lang w:val="en-GB"/>
              </w:rPr>
              <w:br/>
            </w:r>
          </w:p>
          <w:p w14:paraId="7FCF73AA" w14:textId="00DDCB50" w:rsidR="00C85B6D" w:rsidRPr="00623CD3" w:rsidRDefault="00C85B6D" w:rsidP="002A5D61">
            <w:pPr>
              <w:spacing w:line="280" w:lineRule="exact"/>
              <w:rPr>
                <w:rFonts w:asciiTheme="majorHAnsi" w:hAnsiTheme="majorHAnsi" w:cstheme="majorHAnsi"/>
                <w:color w:val="000000" w:themeColor="text1"/>
                <w:sz w:val="22"/>
                <w:szCs w:val="22"/>
                <w:lang w:val="en-GB"/>
              </w:rPr>
            </w:pPr>
          </w:p>
        </w:tc>
      </w:tr>
      <w:tr w:rsidR="002A5D61" w:rsidRPr="00623CD3" w14:paraId="285F0BC7" w14:textId="77777777" w:rsidTr="00F36DDD">
        <w:tc>
          <w:tcPr>
            <w:tcW w:w="9016" w:type="dxa"/>
            <w:gridSpan w:val="2"/>
          </w:tcPr>
          <w:p w14:paraId="48881A20" w14:textId="16A9F7C8" w:rsidR="002A5D61" w:rsidRPr="00623CD3" w:rsidRDefault="002A5D61" w:rsidP="002A5D61">
            <w:pPr>
              <w:spacing w:line="280" w:lineRule="exact"/>
              <w:rPr>
                <w:rFonts w:asciiTheme="majorHAnsi" w:hAnsiTheme="majorHAnsi" w:cstheme="majorHAnsi"/>
                <w:b/>
                <w:bCs/>
                <w:color w:val="000000" w:themeColor="text1"/>
                <w:sz w:val="22"/>
                <w:szCs w:val="22"/>
                <w:lang w:val="en-GB"/>
              </w:rPr>
            </w:pPr>
            <w:r w:rsidRPr="00623CD3">
              <w:rPr>
                <w:rFonts w:asciiTheme="majorHAnsi" w:hAnsiTheme="majorHAnsi" w:cstheme="majorHAnsi"/>
                <w:b/>
                <w:bCs/>
                <w:color w:val="000000" w:themeColor="text1"/>
                <w:sz w:val="22"/>
                <w:szCs w:val="22"/>
                <w:lang w:val="en-GB"/>
              </w:rPr>
              <w:lastRenderedPageBreak/>
              <w:t xml:space="preserve">At the meeting </w:t>
            </w:r>
          </w:p>
        </w:tc>
      </w:tr>
      <w:tr w:rsidR="002A5D61" w:rsidRPr="00623CD3" w14:paraId="52F1C94B" w14:textId="77777777" w:rsidTr="00F36DDD">
        <w:tc>
          <w:tcPr>
            <w:tcW w:w="421" w:type="dxa"/>
          </w:tcPr>
          <w:p w14:paraId="61539613" w14:textId="77777777"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5EB14D5D" w14:textId="20D7B3DF"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Allowed patient experts to see the meeting room before the meeting starts</w:t>
            </w:r>
          </w:p>
        </w:tc>
      </w:tr>
      <w:tr w:rsidR="002A5D61" w:rsidRPr="00623CD3" w14:paraId="77A7D782" w14:textId="77777777" w:rsidTr="00F36DDD">
        <w:tc>
          <w:tcPr>
            <w:tcW w:w="421" w:type="dxa"/>
          </w:tcPr>
          <w:p w14:paraId="14F39256" w14:textId="7772873D"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5F41BACB" w14:textId="10272E85"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Provided refreshments and a place to settle down before the meeting starts</w:t>
            </w:r>
          </w:p>
        </w:tc>
      </w:tr>
      <w:tr w:rsidR="002A5D61" w:rsidRPr="00623CD3" w14:paraId="79BB5AE8" w14:textId="77777777" w:rsidTr="00F36DDD">
        <w:tc>
          <w:tcPr>
            <w:tcW w:w="421" w:type="dxa"/>
          </w:tcPr>
          <w:p w14:paraId="480E4302" w14:textId="2913D4E5"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662D7A57" w14:textId="29DAD9DD"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Devoted time to check if patient experts have any final questions about the meeting</w:t>
            </w:r>
          </w:p>
        </w:tc>
      </w:tr>
      <w:tr w:rsidR="002A5D61" w:rsidRPr="00623CD3" w14:paraId="19DAA495" w14:textId="77777777" w:rsidTr="00F36DDD">
        <w:tc>
          <w:tcPr>
            <w:tcW w:w="421" w:type="dxa"/>
          </w:tcPr>
          <w:p w14:paraId="09ACB3E5" w14:textId="2D53AE34"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417E0034" w14:textId="5D5841D8"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Introduced the patient experts to the chair and provided time for them to discuss key points that patient experts want to raise</w:t>
            </w:r>
          </w:p>
        </w:tc>
      </w:tr>
      <w:tr w:rsidR="002A5D61" w:rsidRPr="00623CD3" w14:paraId="0F0CDCF7" w14:textId="77777777" w:rsidTr="00F36DDD">
        <w:tc>
          <w:tcPr>
            <w:tcW w:w="421" w:type="dxa"/>
          </w:tcPr>
          <w:p w14:paraId="1C1EDAD3" w14:textId="233D4E47"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Segoe UI Symbol" w:hAnsi="Segoe UI Symbol" w:cs="Segoe UI Symbol"/>
                <w:color w:val="000000" w:themeColor="text1"/>
                <w:sz w:val="22"/>
                <w:szCs w:val="22"/>
                <w:lang w:val="en-GB"/>
              </w:rPr>
              <w:t>☐</w:t>
            </w:r>
          </w:p>
        </w:tc>
        <w:tc>
          <w:tcPr>
            <w:tcW w:w="8595" w:type="dxa"/>
          </w:tcPr>
          <w:p w14:paraId="66BD810E" w14:textId="645AFC66" w:rsidR="002A5D61" w:rsidRPr="00623CD3" w:rsidRDefault="002A5D61" w:rsidP="002A5D61">
            <w:pPr>
              <w:spacing w:line="280" w:lineRule="exact"/>
              <w:rPr>
                <w:rFonts w:asciiTheme="majorHAnsi" w:hAnsiTheme="majorHAnsi" w:cstheme="majorHAnsi"/>
                <w:color w:val="000000" w:themeColor="text1"/>
                <w:sz w:val="22"/>
                <w:szCs w:val="22"/>
                <w:lang w:val="en-GB"/>
              </w:rPr>
            </w:pPr>
            <w:r w:rsidRPr="00623CD3">
              <w:rPr>
                <w:rFonts w:asciiTheme="majorHAnsi" w:hAnsiTheme="majorHAnsi" w:cstheme="majorHAnsi"/>
                <w:color w:val="000000" w:themeColor="text1"/>
                <w:sz w:val="22"/>
                <w:szCs w:val="22"/>
                <w:lang w:val="en-GB"/>
              </w:rPr>
              <w:t>Ensure that any changes to meeting etiquette made to accommodate the needs of patient experts are explained and understood by all</w:t>
            </w:r>
          </w:p>
        </w:tc>
      </w:tr>
    </w:tbl>
    <w:p w14:paraId="05F6B312" w14:textId="6B94F359" w:rsidR="002A5D61" w:rsidRDefault="002A5D61" w:rsidP="00EA76AA">
      <w:pPr>
        <w:spacing w:line="280" w:lineRule="exact"/>
        <w:rPr>
          <w:rFonts w:asciiTheme="majorHAnsi" w:hAnsiTheme="majorHAnsi" w:cstheme="majorHAnsi"/>
          <w:color w:val="000000" w:themeColor="text1"/>
          <w:sz w:val="22"/>
          <w:szCs w:val="22"/>
          <w:lang w:val="en-GB"/>
        </w:rPr>
      </w:pPr>
    </w:p>
    <w:p w14:paraId="4C4890DF" w14:textId="16EA9873" w:rsidR="005B3794" w:rsidRDefault="005B3794" w:rsidP="00EA76AA">
      <w:pPr>
        <w:spacing w:line="280" w:lineRule="exact"/>
        <w:rPr>
          <w:rFonts w:asciiTheme="majorHAnsi" w:hAnsiTheme="majorHAnsi" w:cstheme="majorHAnsi"/>
          <w:color w:val="000000" w:themeColor="text1"/>
          <w:sz w:val="22"/>
          <w:szCs w:val="22"/>
          <w:lang w:val="en-GB"/>
        </w:rPr>
      </w:pPr>
    </w:p>
    <w:p w14:paraId="40E73AA9" w14:textId="77777777" w:rsidR="005B3794" w:rsidRPr="00623CD3" w:rsidRDefault="005B3794" w:rsidP="00EA76AA">
      <w:pPr>
        <w:spacing w:line="280" w:lineRule="exact"/>
        <w:rPr>
          <w:rFonts w:asciiTheme="majorHAnsi" w:hAnsiTheme="majorHAnsi" w:cstheme="majorHAnsi"/>
          <w:color w:val="000000" w:themeColor="text1"/>
          <w:sz w:val="22"/>
          <w:szCs w:val="22"/>
          <w:lang w:val="en-GB"/>
        </w:rPr>
      </w:pPr>
    </w:p>
    <w:p w14:paraId="2C847BB9"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718B2426" w14:textId="77777777" w:rsidR="003E64BD" w:rsidRDefault="003E64BD" w:rsidP="003E64BD">
      <w:pPr>
        <w:rPr>
          <w:rFonts w:ascii="Arial" w:hAnsi="Arial" w:cs="Arial"/>
          <w:color w:val="7F7F7F" w:themeColor="text1" w:themeTint="80"/>
          <w:sz w:val="21"/>
          <w:szCs w:val="21"/>
          <w:lang w:val="en-GB"/>
        </w:rPr>
      </w:pPr>
    </w:p>
    <w:p w14:paraId="01F6ABA3" w14:textId="77777777" w:rsidR="003E64BD" w:rsidRPr="009F7564" w:rsidRDefault="00CA7376" w:rsidP="003E64BD">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1106A80F" w14:textId="77777777" w:rsidR="002A5D61" w:rsidRPr="009F7564" w:rsidRDefault="002A5D61">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45683CB3" w14:textId="77777777" w:rsidR="00AE2907" w:rsidRPr="009F7564" w:rsidRDefault="00AE2907" w:rsidP="00EA76AA">
      <w:pPr>
        <w:spacing w:line="280" w:lineRule="exact"/>
        <w:rPr>
          <w:rFonts w:ascii="Arial" w:hAnsi="Arial" w:cs="Arial"/>
          <w:color w:val="7F7F7F" w:themeColor="text1" w:themeTint="80"/>
          <w:sz w:val="21"/>
          <w:szCs w:val="21"/>
          <w:lang w:val="en-GB"/>
        </w:rPr>
      </w:pPr>
    </w:p>
    <w:p w14:paraId="4B02EB2B" w14:textId="77777777" w:rsidR="0077234F" w:rsidRPr="005B3794" w:rsidRDefault="0077234F" w:rsidP="0077234F">
      <w:pPr>
        <w:spacing w:after="120"/>
        <w:rPr>
          <w:rFonts w:ascii="Arial" w:hAnsi="Arial" w:cs="Arial"/>
          <w:b/>
          <w:bCs/>
          <w:color w:val="019A84"/>
          <w:sz w:val="36"/>
          <w:szCs w:val="36"/>
          <w:lang w:val="en-GB"/>
        </w:rPr>
      </w:pPr>
      <w:r w:rsidRPr="005B3794">
        <w:rPr>
          <w:rFonts w:ascii="Arial" w:hAnsi="Arial" w:cs="Arial"/>
          <w:b/>
          <w:bCs/>
          <w:color w:val="019A84"/>
          <w:sz w:val="36"/>
          <w:szCs w:val="36"/>
          <w:lang w:val="en-GB"/>
        </w:rPr>
        <w:t xml:space="preserve">About the tool: </w:t>
      </w:r>
    </w:p>
    <w:p w14:paraId="4A049AA6" w14:textId="10DD4278" w:rsidR="0077234F" w:rsidRPr="009F7564" w:rsidRDefault="0077234F" w:rsidP="0064157E">
      <w:pPr>
        <w:pStyle w:val="Heading2"/>
        <w:rPr>
          <w:sz w:val="22"/>
          <w:szCs w:val="22"/>
        </w:rPr>
      </w:pPr>
      <w:bookmarkStart w:id="65" w:name="_Guidance:_Patient_considerations_1"/>
      <w:bookmarkStart w:id="66" w:name="_Toc50122079"/>
      <w:bookmarkEnd w:id="65"/>
      <w:r w:rsidRPr="009F7564">
        <w:t xml:space="preserve">Guidance: </w:t>
      </w:r>
      <w:r w:rsidRPr="005B3794">
        <w:rPr>
          <w:color w:val="000000" w:themeColor="text1"/>
        </w:rPr>
        <w:t>Patient considerations for teleconferences and virtual meetings</w:t>
      </w:r>
      <w:bookmarkEnd w:id="66"/>
      <w:r w:rsidRPr="009F7564">
        <w:br/>
      </w:r>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77234F" w:rsidRPr="009F7564" w14:paraId="3CCCA51F" w14:textId="77777777" w:rsidTr="000704D8">
        <w:trPr>
          <w:trHeight w:val="694"/>
        </w:trPr>
        <w:tc>
          <w:tcPr>
            <w:tcW w:w="2428" w:type="dxa"/>
            <w:shd w:val="clear" w:color="auto" w:fill="189279"/>
            <w:vAlign w:val="center"/>
          </w:tcPr>
          <w:p w14:paraId="2DADBDD4" w14:textId="77777777" w:rsidR="0077234F" w:rsidRPr="009F7564" w:rsidRDefault="0077234F" w:rsidP="000704D8">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7D583A97" w14:textId="5145824C" w:rsidR="0077234F" w:rsidRPr="005B3794" w:rsidRDefault="0077234F" w:rsidP="005B3794">
            <w:pPr>
              <w:pStyle w:val="Bodystylecalibrilight"/>
            </w:pPr>
            <w:r w:rsidRPr="005B3794">
              <w:t xml:space="preserve">For HTA </w:t>
            </w:r>
            <w:r w:rsidR="002F5307" w:rsidRPr="005B3794">
              <w:t xml:space="preserve">bodies </w:t>
            </w:r>
            <w:r w:rsidRPr="005B3794">
              <w:t>preparing for a teleconference with patient experts or preparing a virtual meeting</w:t>
            </w:r>
          </w:p>
        </w:tc>
      </w:tr>
      <w:tr w:rsidR="0077234F" w:rsidRPr="009F7564" w14:paraId="44419712" w14:textId="77777777" w:rsidTr="000704D8">
        <w:trPr>
          <w:trHeight w:val="1025"/>
        </w:trPr>
        <w:tc>
          <w:tcPr>
            <w:tcW w:w="2428" w:type="dxa"/>
            <w:shd w:val="clear" w:color="auto" w:fill="189279"/>
            <w:vAlign w:val="center"/>
          </w:tcPr>
          <w:p w14:paraId="11E77041" w14:textId="77777777" w:rsidR="0077234F" w:rsidRPr="009F7564" w:rsidRDefault="0077234F" w:rsidP="000704D8">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76CA26DB" w14:textId="67D457CA" w:rsidR="0077234F" w:rsidRPr="005B3794" w:rsidRDefault="0077234F" w:rsidP="005B3794">
            <w:pPr>
              <w:pStyle w:val="Bodystylecalibrilight"/>
            </w:pPr>
            <w:r w:rsidRPr="005B3794">
              <w:t>To provide high level guidance on issues to consider in preparation of the call/meeting</w:t>
            </w:r>
          </w:p>
        </w:tc>
      </w:tr>
    </w:tbl>
    <w:p w14:paraId="234D5C97" w14:textId="5057A6D3" w:rsidR="0077234F" w:rsidRPr="009F7564" w:rsidRDefault="0077234F" w:rsidP="0077234F">
      <w:pPr>
        <w:rPr>
          <w:rFonts w:ascii="Arial" w:hAnsi="Arial" w:cs="Arial"/>
          <w:color w:val="7F7F7F" w:themeColor="text1" w:themeTint="80"/>
          <w:sz w:val="22"/>
          <w:szCs w:val="22"/>
          <w:lang w:val="en-GB"/>
        </w:rPr>
      </w:pPr>
    </w:p>
    <w:p w14:paraId="69E5D888" w14:textId="77777777" w:rsidR="0077234F" w:rsidRPr="009F7564" w:rsidRDefault="0077234F" w:rsidP="0077234F">
      <w:pPr>
        <w:rPr>
          <w:rFonts w:ascii="Arial" w:hAnsi="Arial" w:cs="Arial"/>
          <w:sz w:val="22"/>
          <w:szCs w:val="22"/>
          <w:lang w:val="en-GB"/>
        </w:rPr>
      </w:pPr>
    </w:p>
    <w:p w14:paraId="31B0C4C8" w14:textId="77777777" w:rsidR="0077234F" w:rsidRPr="009F7564" w:rsidRDefault="0077234F" w:rsidP="0077234F">
      <w:pPr>
        <w:rPr>
          <w:rFonts w:ascii="Arial" w:hAnsi="Arial" w:cs="Arial"/>
          <w:sz w:val="22"/>
          <w:szCs w:val="22"/>
          <w:lang w:val="en-GB"/>
        </w:rPr>
      </w:pPr>
    </w:p>
    <w:p w14:paraId="6579EB4B" w14:textId="77777777" w:rsidR="0077234F" w:rsidRPr="009F7564" w:rsidRDefault="0077234F" w:rsidP="0077234F">
      <w:pPr>
        <w:rPr>
          <w:rFonts w:ascii="Arial" w:hAnsi="Arial" w:cs="Arial"/>
          <w:sz w:val="22"/>
          <w:szCs w:val="22"/>
          <w:lang w:val="en-GB"/>
        </w:rPr>
      </w:pPr>
    </w:p>
    <w:p w14:paraId="114496C2" w14:textId="77777777" w:rsidR="0077234F" w:rsidRPr="009F7564" w:rsidRDefault="0077234F" w:rsidP="0077234F">
      <w:pPr>
        <w:rPr>
          <w:rFonts w:ascii="Arial" w:hAnsi="Arial" w:cs="Arial"/>
          <w:sz w:val="22"/>
          <w:szCs w:val="22"/>
          <w:lang w:val="en-GB"/>
        </w:rPr>
      </w:pPr>
    </w:p>
    <w:p w14:paraId="0F584348" w14:textId="77777777" w:rsidR="0077234F" w:rsidRPr="009F7564" w:rsidRDefault="0077234F" w:rsidP="0077234F">
      <w:pPr>
        <w:rPr>
          <w:rFonts w:ascii="Arial" w:hAnsi="Arial" w:cs="Arial"/>
          <w:sz w:val="22"/>
          <w:szCs w:val="22"/>
          <w:lang w:val="en-GB"/>
        </w:rPr>
      </w:pPr>
    </w:p>
    <w:p w14:paraId="4819DA7A" w14:textId="77777777" w:rsidR="0077234F" w:rsidRPr="009F7564" w:rsidRDefault="0077234F" w:rsidP="0077234F">
      <w:pPr>
        <w:rPr>
          <w:rFonts w:ascii="Arial" w:hAnsi="Arial" w:cs="Arial"/>
          <w:sz w:val="22"/>
          <w:szCs w:val="22"/>
          <w:lang w:val="en-GB"/>
        </w:rPr>
      </w:pPr>
    </w:p>
    <w:p w14:paraId="22DF5270" w14:textId="77777777" w:rsidR="0077234F" w:rsidRPr="009F7564" w:rsidRDefault="0077234F" w:rsidP="0077234F">
      <w:pPr>
        <w:tabs>
          <w:tab w:val="left" w:pos="1371"/>
        </w:tabs>
        <w:rPr>
          <w:rFonts w:ascii="Arial" w:hAnsi="Arial" w:cs="Arial"/>
          <w:sz w:val="21"/>
          <w:szCs w:val="21"/>
          <w:lang w:val="en-GB"/>
        </w:rPr>
      </w:pPr>
    </w:p>
    <w:p w14:paraId="6C6A5D8A" w14:textId="77777777" w:rsidR="0077234F" w:rsidRPr="009F7564" w:rsidRDefault="0077234F" w:rsidP="0077234F">
      <w:pPr>
        <w:tabs>
          <w:tab w:val="left" w:pos="1371"/>
        </w:tabs>
        <w:rPr>
          <w:rFonts w:ascii="Arial" w:hAnsi="Arial" w:cs="Arial"/>
          <w:sz w:val="21"/>
          <w:szCs w:val="21"/>
          <w:lang w:val="en-GB"/>
        </w:rPr>
      </w:pPr>
    </w:p>
    <w:p w14:paraId="47936294" w14:textId="77777777" w:rsidR="0077234F" w:rsidRPr="009F7564" w:rsidRDefault="0077234F" w:rsidP="0077234F">
      <w:pPr>
        <w:tabs>
          <w:tab w:val="left" w:pos="1371"/>
        </w:tabs>
        <w:rPr>
          <w:rFonts w:ascii="Arial" w:hAnsi="Arial" w:cs="Arial"/>
          <w:sz w:val="21"/>
          <w:szCs w:val="21"/>
          <w:lang w:val="en-GB"/>
        </w:rPr>
      </w:pPr>
    </w:p>
    <w:p w14:paraId="7C39B3E2" w14:textId="77777777" w:rsidR="0077234F" w:rsidRPr="009F7564" w:rsidRDefault="0077234F" w:rsidP="0077234F">
      <w:pPr>
        <w:tabs>
          <w:tab w:val="left" w:pos="1371"/>
        </w:tabs>
        <w:rPr>
          <w:rFonts w:ascii="Arial" w:hAnsi="Arial" w:cs="Arial"/>
          <w:sz w:val="21"/>
          <w:szCs w:val="21"/>
          <w:lang w:val="en-GB"/>
        </w:rPr>
      </w:pPr>
    </w:p>
    <w:p w14:paraId="4CB6E96D" w14:textId="77777777" w:rsidR="0077234F" w:rsidRPr="009F7564" w:rsidRDefault="0077234F" w:rsidP="0077234F">
      <w:pPr>
        <w:tabs>
          <w:tab w:val="left" w:pos="1371"/>
        </w:tabs>
        <w:rPr>
          <w:rFonts w:ascii="Arial" w:hAnsi="Arial" w:cs="Arial"/>
          <w:sz w:val="21"/>
          <w:szCs w:val="21"/>
          <w:lang w:val="en-GB"/>
        </w:rPr>
      </w:pPr>
    </w:p>
    <w:p w14:paraId="2025CC0C" w14:textId="77777777" w:rsidR="0077234F" w:rsidRPr="009F7564" w:rsidRDefault="0077234F" w:rsidP="0077234F">
      <w:pPr>
        <w:tabs>
          <w:tab w:val="left" w:pos="1371"/>
        </w:tabs>
        <w:rPr>
          <w:rFonts w:ascii="Arial" w:hAnsi="Arial" w:cs="Arial"/>
          <w:sz w:val="21"/>
          <w:szCs w:val="21"/>
          <w:lang w:val="en-GB"/>
        </w:rPr>
      </w:pPr>
    </w:p>
    <w:p w14:paraId="6511ACD8" w14:textId="77777777" w:rsidR="0077234F" w:rsidRPr="009F7564" w:rsidRDefault="0077234F" w:rsidP="0077234F">
      <w:pPr>
        <w:tabs>
          <w:tab w:val="left" w:pos="1371"/>
        </w:tabs>
        <w:rPr>
          <w:rFonts w:ascii="Arial" w:hAnsi="Arial" w:cs="Arial"/>
          <w:sz w:val="21"/>
          <w:szCs w:val="21"/>
          <w:lang w:val="en-GB"/>
        </w:rPr>
      </w:pPr>
    </w:p>
    <w:p w14:paraId="7220B50E" w14:textId="77777777" w:rsidR="0077234F" w:rsidRPr="009F7564" w:rsidRDefault="0077234F" w:rsidP="0077234F">
      <w:pPr>
        <w:tabs>
          <w:tab w:val="left" w:pos="1371"/>
        </w:tabs>
        <w:rPr>
          <w:rFonts w:ascii="Arial" w:hAnsi="Arial" w:cs="Arial"/>
          <w:sz w:val="21"/>
          <w:szCs w:val="21"/>
          <w:lang w:val="en-GB"/>
        </w:rPr>
      </w:pPr>
    </w:p>
    <w:p w14:paraId="6BCECB13" w14:textId="77777777" w:rsidR="0077234F" w:rsidRPr="009F7564" w:rsidRDefault="0077234F" w:rsidP="0077234F">
      <w:pPr>
        <w:tabs>
          <w:tab w:val="left" w:pos="1371"/>
        </w:tabs>
        <w:rPr>
          <w:rFonts w:ascii="Arial" w:hAnsi="Arial" w:cs="Arial"/>
          <w:sz w:val="21"/>
          <w:szCs w:val="21"/>
          <w:lang w:val="en-GB"/>
        </w:rPr>
      </w:pPr>
    </w:p>
    <w:p w14:paraId="775194CE" w14:textId="77777777" w:rsidR="0077234F" w:rsidRPr="009F7564" w:rsidRDefault="0077234F" w:rsidP="0077234F">
      <w:pPr>
        <w:tabs>
          <w:tab w:val="left" w:pos="1371"/>
        </w:tabs>
        <w:rPr>
          <w:rFonts w:ascii="Arial" w:hAnsi="Arial" w:cs="Arial"/>
          <w:sz w:val="21"/>
          <w:szCs w:val="21"/>
          <w:lang w:val="en-GB"/>
        </w:rPr>
      </w:pPr>
    </w:p>
    <w:p w14:paraId="0FC69B40" w14:textId="77777777" w:rsidR="0077234F" w:rsidRPr="009F7564" w:rsidRDefault="0077234F" w:rsidP="0077234F">
      <w:pPr>
        <w:tabs>
          <w:tab w:val="left" w:pos="1371"/>
        </w:tabs>
        <w:rPr>
          <w:rFonts w:ascii="Arial" w:hAnsi="Arial" w:cs="Arial"/>
          <w:sz w:val="21"/>
          <w:szCs w:val="21"/>
          <w:lang w:val="en-GB"/>
        </w:rPr>
      </w:pPr>
    </w:p>
    <w:p w14:paraId="513E95D4" w14:textId="77777777" w:rsidR="0077234F" w:rsidRPr="009F7564" w:rsidRDefault="0077234F" w:rsidP="0077234F">
      <w:pPr>
        <w:tabs>
          <w:tab w:val="left" w:pos="1371"/>
        </w:tabs>
        <w:rPr>
          <w:rFonts w:ascii="Arial" w:hAnsi="Arial" w:cs="Arial"/>
          <w:sz w:val="21"/>
          <w:szCs w:val="21"/>
          <w:lang w:val="en-GB"/>
        </w:rPr>
      </w:pPr>
    </w:p>
    <w:p w14:paraId="6906CCF7" w14:textId="77777777" w:rsidR="0077234F" w:rsidRPr="009F7564" w:rsidRDefault="0077234F" w:rsidP="0077234F">
      <w:pPr>
        <w:tabs>
          <w:tab w:val="left" w:pos="1371"/>
        </w:tabs>
        <w:rPr>
          <w:rFonts w:ascii="Arial" w:hAnsi="Arial" w:cs="Arial"/>
          <w:sz w:val="21"/>
          <w:szCs w:val="21"/>
          <w:lang w:val="en-GB"/>
        </w:rPr>
      </w:pPr>
    </w:p>
    <w:p w14:paraId="44F20F99" w14:textId="77777777" w:rsidR="0077234F" w:rsidRPr="009F7564" w:rsidRDefault="0077234F" w:rsidP="0077234F">
      <w:pPr>
        <w:tabs>
          <w:tab w:val="left" w:pos="1371"/>
        </w:tabs>
        <w:rPr>
          <w:rFonts w:ascii="Arial" w:hAnsi="Arial" w:cs="Arial"/>
          <w:sz w:val="21"/>
          <w:szCs w:val="21"/>
          <w:lang w:val="en-GB"/>
        </w:rPr>
      </w:pPr>
    </w:p>
    <w:p w14:paraId="154D41B1" w14:textId="77777777" w:rsidR="0077234F" w:rsidRPr="009F7564" w:rsidRDefault="0077234F" w:rsidP="0077234F">
      <w:pPr>
        <w:rPr>
          <w:rFonts w:ascii="Arial" w:hAnsi="Arial" w:cs="Arial"/>
          <w:sz w:val="21"/>
          <w:szCs w:val="21"/>
          <w:lang w:val="en-GB"/>
        </w:rPr>
      </w:pPr>
      <w:r w:rsidRPr="009F7564">
        <w:rPr>
          <w:rFonts w:ascii="Arial" w:hAnsi="Arial" w:cs="Arial"/>
          <w:sz w:val="21"/>
          <w:szCs w:val="21"/>
          <w:lang w:val="en-GB"/>
        </w:rPr>
        <w:br w:type="page"/>
      </w:r>
    </w:p>
    <w:p w14:paraId="4FDDE65C" w14:textId="4486DD61" w:rsidR="0077234F" w:rsidRPr="005B3794" w:rsidRDefault="00CA7376" w:rsidP="0077234F">
      <w:pPr>
        <w:tabs>
          <w:tab w:val="left" w:pos="1371"/>
        </w:tabs>
        <w:rPr>
          <w:rFonts w:ascii="Arial" w:hAnsi="Arial" w:cs="Arial"/>
          <w:color w:val="4472C4" w:themeColor="accent1"/>
          <w:sz w:val="21"/>
          <w:szCs w:val="21"/>
          <w:lang w:val="en-GB"/>
        </w:rPr>
      </w:pPr>
      <w:hyperlink w:anchor="_Fact_Sheet:_Why" w:history="1">
        <w:r w:rsidR="00B060D8" w:rsidRPr="005B3794">
          <w:rPr>
            <w:rStyle w:val="Hyperlink"/>
            <w:rFonts w:ascii="Arial" w:hAnsi="Arial" w:cs="Arial"/>
            <w:i/>
            <w:iCs/>
            <w:color w:val="4472C4" w:themeColor="accent1"/>
            <w:sz w:val="21"/>
            <w:szCs w:val="21"/>
            <w:lang w:val="en-GB"/>
          </w:rPr>
          <w:t>Link to checklist relating to this guidance</w:t>
        </w:r>
      </w:hyperlink>
      <w:r w:rsidR="00B060D8" w:rsidRPr="005B3794">
        <w:rPr>
          <w:rFonts w:ascii="Arial" w:hAnsi="Arial" w:cs="Arial"/>
          <w:i/>
          <w:iCs/>
          <w:color w:val="4472C4" w:themeColor="accent1"/>
          <w:sz w:val="21"/>
          <w:szCs w:val="21"/>
          <w:lang w:val="en-GB"/>
        </w:rPr>
        <w:t xml:space="preserve"> </w:t>
      </w:r>
    </w:p>
    <w:p w14:paraId="0EDB4711" w14:textId="77777777" w:rsidR="0077234F" w:rsidRPr="009F7564" w:rsidRDefault="0077234F" w:rsidP="0077234F">
      <w:pPr>
        <w:tabs>
          <w:tab w:val="left" w:pos="1371"/>
        </w:tabs>
        <w:rPr>
          <w:rFonts w:ascii="Arial" w:hAnsi="Arial" w:cs="Arial"/>
          <w:sz w:val="21"/>
          <w:szCs w:val="21"/>
          <w:lang w:val="en-GB"/>
        </w:rPr>
      </w:pPr>
    </w:p>
    <w:p w14:paraId="0D422362" w14:textId="7BAE431A" w:rsidR="0077234F" w:rsidRPr="009F7564" w:rsidRDefault="0077234F" w:rsidP="0077234F">
      <w:pPr>
        <w:spacing w:after="120"/>
        <w:rPr>
          <w:rFonts w:ascii="Arial" w:hAnsi="Arial" w:cs="Arial"/>
          <w:b/>
          <w:bCs/>
          <w:color w:val="189279"/>
          <w:sz w:val="36"/>
          <w:szCs w:val="36"/>
          <w:lang w:val="en-GB"/>
        </w:rPr>
      </w:pPr>
      <w:r w:rsidRPr="005B3794">
        <w:rPr>
          <w:rFonts w:ascii="Arial" w:hAnsi="Arial" w:cs="Arial"/>
          <w:b/>
          <w:bCs/>
          <w:color w:val="019A84"/>
          <w:sz w:val="36"/>
          <w:szCs w:val="36"/>
          <w:lang w:val="en-GB"/>
        </w:rPr>
        <w:t xml:space="preserve">Guidance: </w:t>
      </w:r>
      <w:r w:rsidRPr="005B3794">
        <w:rPr>
          <w:rFonts w:ascii="Arial" w:hAnsi="Arial" w:cs="Arial"/>
          <w:b/>
          <w:bCs/>
          <w:color w:val="000000" w:themeColor="text1"/>
          <w:sz w:val="36"/>
          <w:szCs w:val="36"/>
          <w:lang w:val="en-GB"/>
        </w:rPr>
        <w:t>Patient considerations for a teleconference or virtual meeting</w:t>
      </w:r>
    </w:p>
    <w:p w14:paraId="3D540FAA" w14:textId="73A89CCD" w:rsidR="0077234F" w:rsidRPr="00481F90" w:rsidRDefault="0077234F" w:rsidP="00481F90">
      <w:pPr>
        <w:pStyle w:val="Bodystylecalibrilight"/>
      </w:pPr>
      <w:r w:rsidRPr="00481F90">
        <w:br/>
        <w:t xml:space="preserve">Many Early Dialogue processes involve teleconferences with patient experts, these can include multiple other stakeholders. In some circumstances online meeting formats using a software platform are used in place of face-to-face meetings. It is important to check that the </w:t>
      </w:r>
      <w:r w:rsidR="005B3794" w:rsidRPr="00481F90">
        <w:t>patient expert</w:t>
      </w:r>
      <w:r w:rsidR="00481F90">
        <w:t>s</w:t>
      </w:r>
      <w:r w:rsidR="005B3794" w:rsidRPr="00481F90">
        <w:rPr>
          <w:vertAlign w:val="superscript"/>
        </w:rPr>
        <w:t>*</w:t>
      </w:r>
      <w:r w:rsidRPr="00481F90">
        <w:t xml:space="preserve"> understand the purpose and structure of these calls and are prepared to participate. </w:t>
      </w:r>
    </w:p>
    <w:p w14:paraId="5CE9B4EA" w14:textId="77777777" w:rsidR="0077234F" w:rsidRPr="009F7564" w:rsidRDefault="0077234F" w:rsidP="0077234F">
      <w:pPr>
        <w:spacing w:line="280" w:lineRule="exact"/>
        <w:rPr>
          <w:rFonts w:ascii="Arial" w:hAnsi="Arial" w:cs="Arial"/>
          <w:color w:val="7F7F7F" w:themeColor="text1" w:themeTint="80"/>
          <w:sz w:val="21"/>
          <w:szCs w:val="21"/>
          <w:lang w:val="en-GB"/>
        </w:rPr>
      </w:pPr>
    </w:p>
    <w:p w14:paraId="0CCE4BC7" w14:textId="6215813D" w:rsidR="0077234F" w:rsidRPr="00481F90" w:rsidRDefault="0077234F" w:rsidP="00481F90">
      <w:pPr>
        <w:pStyle w:val="Bodystylecalibrilight"/>
        <w:rPr>
          <w:b/>
          <w:bCs/>
        </w:rPr>
      </w:pPr>
      <w:r w:rsidRPr="00481F90">
        <w:rPr>
          <w:b/>
          <w:bCs/>
        </w:rPr>
        <w:t>Teleconferences</w:t>
      </w:r>
    </w:p>
    <w:p w14:paraId="613DD1CE" w14:textId="7438EB4E" w:rsidR="0077234F" w:rsidRPr="00481F90" w:rsidRDefault="0077234F" w:rsidP="00481F90">
      <w:pPr>
        <w:pStyle w:val="Bodystylecalibrilight"/>
      </w:pPr>
      <w:r w:rsidRPr="00481F90">
        <w:t xml:space="preserve">As part of the recruitment process of patient experts into an Early Dialogue that will require them to attend a group teleconference, it is important to understand any barriers that may exist to the patient expert’s involvement in a group teleconference. For example, do the patient experts have impaired hearing or difficulties speaking. If patient experts have difficulties </w:t>
      </w:r>
      <w:r w:rsidR="00ED014A" w:rsidRPr="00481F90">
        <w:t xml:space="preserve">hearing or speaking on calls, consider switching to a virtual format that also allows patients to use a chat function. </w:t>
      </w:r>
      <w:r w:rsidR="007438C9" w:rsidRPr="00481F90">
        <w:t xml:space="preserve">Consider also language skills and any barriers to reading the pre-read materials. </w:t>
      </w:r>
    </w:p>
    <w:p w14:paraId="1BA6B4BD" w14:textId="77777777" w:rsidR="0077234F" w:rsidRPr="00481F90" w:rsidRDefault="0077234F" w:rsidP="00481F90">
      <w:pPr>
        <w:pStyle w:val="Bodystylecalibrilight"/>
      </w:pPr>
    </w:p>
    <w:p w14:paraId="65707586" w14:textId="4A87F7E4" w:rsidR="0077234F" w:rsidRPr="00481F90" w:rsidRDefault="0077234F" w:rsidP="00481F90">
      <w:pPr>
        <w:pStyle w:val="Bodystylecalibrilight"/>
        <w:rPr>
          <w:b/>
          <w:bCs/>
        </w:rPr>
      </w:pPr>
      <w:r w:rsidRPr="00481F90">
        <w:rPr>
          <w:b/>
          <w:bCs/>
        </w:rPr>
        <w:t>Provide clear guidance on the purpose of the teleconference</w:t>
      </w:r>
    </w:p>
    <w:p w14:paraId="26597EBB" w14:textId="5B47DA86" w:rsidR="0077234F" w:rsidRPr="00481F90" w:rsidRDefault="0077234F" w:rsidP="00481F90">
      <w:pPr>
        <w:pStyle w:val="Bodystylecalibrilight"/>
      </w:pPr>
      <w:r w:rsidRPr="00481F90">
        <w:t xml:space="preserve">In discussions and documentation provided to the patient expert to prepare for an Early Dialogue teleconference, ensure that the patient knows how many people will be attending the call and the composition of the attendees. This will allow the patient expert to understand the size and scope of the call as well as the perspectives that will be discussed during the call. </w:t>
      </w:r>
    </w:p>
    <w:p w14:paraId="525F98BC" w14:textId="77777777" w:rsidR="0077234F" w:rsidRPr="00481F90" w:rsidRDefault="0077234F" w:rsidP="00481F90">
      <w:pPr>
        <w:pStyle w:val="Bodystylecalibrilight"/>
      </w:pPr>
    </w:p>
    <w:p w14:paraId="48AAA4E6" w14:textId="69CB771D" w:rsidR="00504D09" w:rsidRPr="00481F90" w:rsidRDefault="0077234F" w:rsidP="00481F90">
      <w:pPr>
        <w:pStyle w:val="Bodystylecalibrilight"/>
      </w:pPr>
      <w:r w:rsidRPr="00481F90">
        <w:t xml:space="preserve">Describe the format and purpose of the </w:t>
      </w:r>
      <w:r w:rsidR="00ED014A" w:rsidRPr="00481F90">
        <w:t>call</w:t>
      </w:r>
      <w:r w:rsidRPr="00481F90">
        <w:t xml:space="preserve"> so that the patient expert understands the </w:t>
      </w:r>
      <w:r w:rsidR="00D8301A" w:rsidRPr="00481F90">
        <w:t>structure,</w:t>
      </w:r>
      <w:r w:rsidRPr="00481F90">
        <w:t xml:space="preserve"> </w:t>
      </w:r>
      <w:r w:rsidR="002A5D61" w:rsidRPr="00481F90">
        <w:t xml:space="preserve">and at which points </w:t>
      </w:r>
      <w:r w:rsidR="000760BE" w:rsidRPr="00481F90">
        <w:t xml:space="preserve">they will be asked to speak so that they </w:t>
      </w:r>
      <w:r w:rsidRPr="00481F90">
        <w:t xml:space="preserve">can start preparing their input to meet the requirements of the </w:t>
      </w:r>
      <w:r w:rsidR="00ED014A" w:rsidRPr="00481F90">
        <w:t>call</w:t>
      </w:r>
      <w:r w:rsidRPr="00481F90">
        <w:t xml:space="preserve">. </w:t>
      </w:r>
      <w:r w:rsidR="000760BE" w:rsidRPr="00481F90">
        <w:t xml:space="preserve">Explain how they can ask to add points into the call. </w:t>
      </w:r>
      <w:r w:rsidRPr="00481F90">
        <w:t xml:space="preserve">Offer an opportunity for the patient expert to </w:t>
      </w:r>
      <w:r w:rsidR="00ED014A" w:rsidRPr="00481F90">
        <w:t xml:space="preserve">separately </w:t>
      </w:r>
      <w:r w:rsidRPr="00481F90">
        <w:t xml:space="preserve">contact the Early Dialogues team if they have any further questions about the </w:t>
      </w:r>
      <w:r w:rsidR="00ED014A" w:rsidRPr="00481F90">
        <w:t>call or</w:t>
      </w:r>
      <w:r w:rsidRPr="00481F90">
        <w:t xml:space="preserve"> the way it </w:t>
      </w:r>
      <w:r w:rsidR="00ED014A" w:rsidRPr="00481F90">
        <w:t>will be</w:t>
      </w:r>
      <w:r w:rsidRPr="00481F90">
        <w:t xml:space="preserve"> conducted</w:t>
      </w:r>
      <w:r w:rsidR="00504D09" w:rsidRPr="00481F90">
        <w:t>.</w:t>
      </w:r>
    </w:p>
    <w:p w14:paraId="66D42030" w14:textId="77777777" w:rsidR="00504D09" w:rsidRPr="00481F90" w:rsidRDefault="00504D09" w:rsidP="00481F90">
      <w:pPr>
        <w:pStyle w:val="Bodystylecalibrilight"/>
      </w:pPr>
    </w:p>
    <w:p w14:paraId="3873451B" w14:textId="730FF703" w:rsidR="0077234F" w:rsidRPr="00481F90" w:rsidRDefault="00504D09" w:rsidP="00481F90">
      <w:pPr>
        <w:pStyle w:val="Bodystylecalibrilight"/>
      </w:pPr>
      <w:r w:rsidRPr="00481F90">
        <w:t>It is important they have a chance to meet with the chair (by phone) to discuss the points they will raise and to ask any final questions before the meeting.</w:t>
      </w:r>
    </w:p>
    <w:p w14:paraId="392EEA5C" w14:textId="77777777" w:rsidR="0077234F" w:rsidRPr="00481F90" w:rsidRDefault="0077234F" w:rsidP="00481F90">
      <w:pPr>
        <w:pStyle w:val="Bodystylecalibrilight"/>
      </w:pPr>
    </w:p>
    <w:p w14:paraId="05227DBC" w14:textId="77777777" w:rsidR="00ED014A" w:rsidRPr="00481F90" w:rsidRDefault="00ED014A" w:rsidP="00481F90">
      <w:pPr>
        <w:pStyle w:val="Bodystylecalibrilight"/>
      </w:pPr>
      <w:r w:rsidRPr="00481F90">
        <w:t>For a multi-stakeholder Early Dialogue call, collect and provide biographies of meeting attendees</w:t>
      </w:r>
    </w:p>
    <w:p w14:paraId="173E3585" w14:textId="10F21328" w:rsidR="00ED014A" w:rsidRPr="00481F90" w:rsidRDefault="00ED014A" w:rsidP="00481F90">
      <w:pPr>
        <w:pStyle w:val="Bodystylecalibrilight"/>
      </w:pPr>
      <w:r w:rsidRPr="00481F90">
        <w:t xml:space="preserve">In preparation for the call, ensure that all participants provide a short biography. Include these biographies in a teleconference meeting pack along with the agenda. The biographies will help the patient experts understand who will be on the call and familiarise themselves with the background of the participants. </w:t>
      </w:r>
    </w:p>
    <w:p w14:paraId="067F9070" w14:textId="77777777" w:rsidR="00ED014A" w:rsidRPr="00481F90" w:rsidRDefault="00ED014A" w:rsidP="00481F90">
      <w:pPr>
        <w:pStyle w:val="Bodystylecalibrilight"/>
      </w:pPr>
    </w:p>
    <w:p w14:paraId="15BFEDB8" w14:textId="564650B9" w:rsidR="0077234F" w:rsidRPr="00481F90" w:rsidRDefault="0077234F" w:rsidP="00481F90">
      <w:pPr>
        <w:pStyle w:val="Bodystylecalibrilight"/>
        <w:rPr>
          <w:b/>
          <w:bCs/>
        </w:rPr>
      </w:pPr>
      <w:r w:rsidRPr="00481F90">
        <w:rPr>
          <w:b/>
          <w:bCs/>
        </w:rPr>
        <w:t xml:space="preserve">Participation </w:t>
      </w:r>
      <w:r w:rsidR="00ED014A" w:rsidRPr="00481F90">
        <w:rPr>
          <w:b/>
          <w:bCs/>
        </w:rPr>
        <w:t>during the teleconference</w:t>
      </w:r>
      <w:r w:rsidRPr="00481F90">
        <w:rPr>
          <w:b/>
          <w:bCs/>
        </w:rPr>
        <w:t xml:space="preserve"> </w:t>
      </w:r>
    </w:p>
    <w:p w14:paraId="095E9E13" w14:textId="31D5A705" w:rsidR="0077234F" w:rsidRPr="00481F90" w:rsidRDefault="00ED014A" w:rsidP="00481F90">
      <w:pPr>
        <w:pStyle w:val="Bodystylecalibrilight"/>
      </w:pPr>
      <w:r w:rsidRPr="00481F90">
        <w:t xml:space="preserve">Depending on the purpose of the teleconference, and the number of attendees, attention may be needed to ensure that patient experts have the opportunity to add their perspectives and points. Build in time to the call agenda to gain specific input from patient experts. </w:t>
      </w:r>
    </w:p>
    <w:p w14:paraId="416394CE" w14:textId="77777777" w:rsidR="0077234F" w:rsidRPr="00481F90" w:rsidRDefault="0077234F" w:rsidP="00481F90">
      <w:pPr>
        <w:pStyle w:val="Bodystylecalibrilight"/>
      </w:pPr>
    </w:p>
    <w:p w14:paraId="245083B8" w14:textId="55E14D03" w:rsidR="0077234F" w:rsidRPr="00481F90" w:rsidRDefault="0077234F" w:rsidP="00481F90">
      <w:pPr>
        <w:pStyle w:val="Bodystylecalibrilight"/>
      </w:pPr>
      <w:r w:rsidRPr="00481F90">
        <w:lastRenderedPageBreak/>
        <w:t xml:space="preserve">At the beginning of the meeting, the chair should ensure that everyone has time to introduce themselves explaining the area of expertise that they are bringing to the meeting. </w:t>
      </w:r>
      <w:r w:rsidR="00504D09" w:rsidRPr="00481F90">
        <w:t>The chair should also encourage participants to identify themselves when speaking.</w:t>
      </w:r>
    </w:p>
    <w:p w14:paraId="11A43CB3" w14:textId="64B95AD1" w:rsidR="00C876E9" w:rsidRPr="00481F90" w:rsidRDefault="00C876E9" w:rsidP="00481F90">
      <w:pPr>
        <w:pStyle w:val="Bodystylecalibrilight"/>
      </w:pPr>
    </w:p>
    <w:p w14:paraId="35DE022E" w14:textId="7E28EA18" w:rsidR="00C876E9" w:rsidRPr="00481F90" w:rsidRDefault="00C876E9" w:rsidP="00481F90">
      <w:pPr>
        <w:pStyle w:val="Bodystylecalibrilight"/>
      </w:pPr>
      <w:r w:rsidRPr="00481F90">
        <w:t>Ensure local dial in numbers are provided for each participant</w:t>
      </w:r>
    </w:p>
    <w:p w14:paraId="01C3460B" w14:textId="27273C7F" w:rsidR="0077234F" w:rsidRPr="00481F90" w:rsidRDefault="0077234F" w:rsidP="00481F90">
      <w:pPr>
        <w:pStyle w:val="Bodystylecalibrilight"/>
      </w:pPr>
    </w:p>
    <w:p w14:paraId="1B32A9A8" w14:textId="34D95716" w:rsidR="00A173A7" w:rsidRPr="00481F90" w:rsidRDefault="00A173A7" w:rsidP="00481F90">
      <w:pPr>
        <w:pStyle w:val="Bodystylecalibrilight"/>
        <w:rPr>
          <w:b/>
          <w:bCs/>
        </w:rPr>
      </w:pPr>
      <w:r w:rsidRPr="00481F90">
        <w:rPr>
          <w:b/>
          <w:bCs/>
        </w:rPr>
        <w:t>Online (virtual) meetings</w:t>
      </w:r>
    </w:p>
    <w:p w14:paraId="6082E0C9" w14:textId="6E43FA1D" w:rsidR="001810F4" w:rsidRPr="00481F90" w:rsidRDefault="00A173A7" w:rsidP="00481F90">
      <w:pPr>
        <w:pStyle w:val="Bodystylecalibrilight"/>
      </w:pPr>
      <w:r w:rsidRPr="00481F90">
        <w:t xml:space="preserve">Virtual meetings provide several different interaction models including voice, video and text-based chat. It is important to understand how comfortable patient experts are with each of these interaction techniques. </w:t>
      </w:r>
      <w:r w:rsidR="001810F4" w:rsidRPr="00481F90">
        <w:t xml:space="preserve">In addition to the guidance for teleconferences, consider the following: </w:t>
      </w:r>
    </w:p>
    <w:p w14:paraId="72C4DA55" w14:textId="09D00FB4" w:rsidR="00A173A7" w:rsidRPr="00481F90" w:rsidRDefault="00A173A7" w:rsidP="00481F90">
      <w:pPr>
        <w:pStyle w:val="Bodystylecalibrilight"/>
      </w:pPr>
    </w:p>
    <w:p w14:paraId="25307ED9" w14:textId="279F3723" w:rsidR="00A173A7" w:rsidRPr="00481F90" w:rsidRDefault="00A173A7" w:rsidP="00481F90">
      <w:pPr>
        <w:pStyle w:val="Bodystylecalibrilight"/>
        <w:rPr>
          <w:b/>
          <w:bCs/>
        </w:rPr>
      </w:pPr>
      <w:r w:rsidRPr="00481F90">
        <w:rPr>
          <w:b/>
          <w:bCs/>
        </w:rPr>
        <w:t>Determine which interaction techniques will be used in the virtual meeting</w:t>
      </w:r>
    </w:p>
    <w:p w14:paraId="0DF7330D" w14:textId="36304F21" w:rsidR="00A173A7" w:rsidRPr="00481F90" w:rsidRDefault="00A173A7" w:rsidP="00481F90">
      <w:pPr>
        <w:pStyle w:val="Bodystylecalibrilight"/>
      </w:pPr>
      <w:r w:rsidRPr="00481F90">
        <w:t xml:space="preserve">Based on the content, format and structure of the meeting, determine in advance which interaction modes will be used. For example, will participants be encouraged to use the text-based chat functionality, or will they be directed to only use verbal communication. Check with the patient experts that there are no barriers to using the selected interaction modes. People with some conditions may, for example, find it difficult to </w:t>
      </w:r>
      <w:r w:rsidR="000760BE" w:rsidRPr="00481F90">
        <w:t xml:space="preserve">hear, or be unable to </w:t>
      </w:r>
      <w:r w:rsidRPr="00481F90">
        <w:t>type</w:t>
      </w:r>
      <w:r w:rsidR="001810F4" w:rsidRPr="00481F90">
        <w:t xml:space="preserve"> or use a mouse. Adjust the interaction mode to ensure that the patient experts can fully participate. </w:t>
      </w:r>
    </w:p>
    <w:p w14:paraId="226F5C31" w14:textId="77777777" w:rsidR="00A173A7" w:rsidRPr="00481F90" w:rsidRDefault="00A173A7" w:rsidP="00481F90">
      <w:pPr>
        <w:pStyle w:val="Bodystylecalibrilight"/>
      </w:pPr>
    </w:p>
    <w:p w14:paraId="088392A8" w14:textId="43F4A3A2" w:rsidR="00A173A7" w:rsidRPr="00481F90" w:rsidRDefault="00A173A7" w:rsidP="00481F90">
      <w:pPr>
        <w:pStyle w:val="Bodystylecalibrilight"/>
        <w:rPr>
          <w:b/>
          <w:bCs/>
        </w:rPr>
      </w:pPr>
      <w:r w:rsidRPr="00481F90">
        <w:rPr>
          <w:b/>
          <w:bCs/>
        </w:rPr>
        <w:t>Check that patient experts are able to use the software platform</w:t>
      </w:r>
    </w:p>
    <w:p w14:paraId="3E93C338" w14:textId="780B1ACC" w:rsidR="00A173A7" w:rsidRPr="00481F90" w:rsidRDefault="00A173A7" w:rsidP="00481F90">
      <w:pPr>
        <w:pStyle w:val="Bodystylecalibrilight"/>
      </w:pPr>
      <w:r w:rsidRPr="00481F90">
        <w:t xml:space="preserve">Share the technology requirements of the software platform with the patient experts to ensure that they have equipment that can run the software needed for the virtual meeting. </w:t>
      </w:r>
      <w:r w:rsidR="001810F4" w:rsidRPr="00481F90">
        <w:t xml:space="preserve">Well before the meeting provide a link to any software that needs to be downloaded and a guide to installing the software on their computer. </w:t>
      </w:r>
    </w:p>
    <w:p w14:paraId="2DAFF5C1" w14:textId="5273B040" w:rsidR="001810F4" w:rsidRPr="00481F90" w:rsidRDefault="001810F4" w:rsidP="00481F90">
      <w:pPr>
        <w:pStyle w:val="Bodystylecalibrilight"/>
      </w:pPr>
    </w:p>
    <w:p w14:paraId="1A4ADB50" w14:textId="44CC4921" w:rsidR="001810F4" w:rsidRPr="00481F90" w:rsidRDefault="001810F4" w:rsidP="00481F90">
      <w:pPr>
        <w:pStyle w:val="Bodystylecalibrilight"/>
      </w:pPr>
      <w:r w:rsidRPr="00481F90">
        <w:t xml:space="preserve">Provide a technical support contact that they can use if they have difficulties, and a clearly written guide to using the software. </w:t>
      </w:r>
    </w:p>
    <w:p w14:paraId="4EE37EC8" w14:textId="77777777" w:rsidR="00A173A7" w:rsidRPr="00481F90" w:rsidRDefault="00A173A7" w:rsidP="00481F90">
      <w:pPr>
        <w:pStyle w:val="Bodystylecalibrilight"/>
      </w:pPr>
    </w:p>
    <w:p w14:paraId="04F8D9E2" w14:textId="68CC2DBA" w:rsidR="00A173A7" w:rsidRPr="00481F90" w:rsidRDefault="001810F4" w:rsidP="00481F90">
      <w:pPr>
        <w:pStyle w:val="Bodystylecalibrilight"/>
        <w:rPr>
          <w:b/>
          <w:bCs/>
        </w:rPr>
      </w:pPr>
      <w:r w:rsidRPr="00481F90">
        <w:rPr>
          <w:b/>
          <w:bCs/>
        </w:rPr>
        <w:t xml:space="preserve">Explain the meeting etiquette for this virtual meeting </w:t>
      </w:r>
    </w:p>
    <w:p w14:paraId="5DDDA246" w14:textId="0986F285" w:rsidR="001810F4" w:rsidRPr="00481F90" w:rsidRDefault="001810F4" w:rsidP="00481F90">
      <w:pPr>
        <w:pStyle w:val="Bodystylecalibrilight"/>
      </w:pPr>
      <w:r w:rsidRPr="00481F90">
        <w:t xml:space="preserve">Ensure that the patient experts understand how the virtual meeting will be run. For example, using the ‘raise your hand’ button to indicate to the chair of the meeting that a point needs to be raised. </w:t>
      </w:r>
      <w:r w:rsidR="00016021" w:rsidRPr="00481F90">
        <w:t xml:space="preserve">If using the text-based chat, ensure that all participants are aware of any guidance on when and how to use the chat function and are made clear on who can see the contents of the chats (for example, will only the chair of the meeting see the chats, or will everyone?).  </w:t>
      </w:r>
    </w:p>
    <w:p w14:paraId="7C0318ED" w14:textId="6C5BFC41" w:rsidR="001810F4" w:rsidRPr="00481F90" w:rsidRDefault="001810F4" w:rsidP="00481F90">
      <w:pPr>
        <w:pStyle w:val="Bodystylecalibrilight"/>
      </w:pPr>
    </w:p>
    <w:p w14:paraId="1FE9471F" w14:textId="63953846" w:rsidR="0059210E" w:rsidRPr="00481F90" w:rsidRDefault="0059210E" w:rsidP="00481F90">
      <w:pPr>
        <w:pStyle w:val="Bodystylecalibrilight"/>
        <w:rPr>
          <w:b/>
          <w:bCs/>
        </w:rPr>
      </w:pPr>
      <w:r w:rsidRPr="00481F90">
        <w:rPr>
          <w:b/>
          <w:bCs/>
        </w:rPr>
        <w:t>Provide guidance on ensuring accessibility to all participants</w:t>
      </w:r>
    </w:p>
    <w:p w14:paraId="6E9CCE10" w14:textId="22F11B72" w:rsidR="0059210E" w:rsidRPr="00481F90" w:rsidRDefault="0059210E" w:rsidP="00481F90">
      <w:pPr>
        <w:pStyle w:val="Bodystylecalibrilight"/>
      </w:pPr>
      <w:r w:rsidRPr="00481F90">
        <w:t>When including patients in a virtual meeting, attention needs to be given to the accessibility of all the participants’ rooms rather than just one meeting room. All participants should be guided to ensure they can be seen clearly (good lighting and contrast), they can be heard (appropriate use of headsets) and any slide material meets accessibility standards (e.g.</w:t>
      </w:r>
      <w:r w:rsidR="00946100" w:rsidRPr="00481F90">
        <w:t xml:space="preserve"> </w:t>
      </w:r>
      <w:r w:rsidRPr="00481F90">
        <w:t>size of font, space, alt text).</w:t>
      </w:r>
    </w:p>
    <w:p w14:paraId="04C71C31" w14:textId="77777777" w:rsidR="0059210E" w:rsidRPr="00481F90" w:rsidRDefault="0059210E" w:rsidP="00481F90">
      <w:pPr>
        <w:pStyle w:val="Bodystylecalibrilight"/>
      </w:pPr>
    </w:p>
    <w:p w14:paraId="0FBAB755" w14:textId="144374D6" w:rsidR="001810F4" w:rsidRPr="00481F90" w:rsidRDefault="001810F4" w:rsidP="00481F90">
      <w:pPr>
        <w:pStyle w:val="Bodystylecalibrilight"/>
        <w:rPr>
          <w:b/>
          <w:bCs/>
        </w:rPr>
      </w:pPr>
      <w:r w:rsidRPr="00481F90">
        <w:rPr>
          <w:b/>
          <w:bCs/>
        </w:rPr>
        <w:t>Run a test with the patient experts</w:t>
      </w:r>
    </w:p>
    <w:p w14:paraId="3580E1E2" w14:textId="1B4E23AC" w:rsidR="00A173A7" w:rsidRPr="00481F90" w:rsidRDefault="001810F4" w:rsidP="00481F90">
      <w:pPr>
        <w:pStyle w:val="Bodystylecalibrilight"/>
      </w:pPr>
      <w:r w:rsidRPr="00481F90">
        <w:t xml:space="preserve">In advance of the virtual meeting, organise a test-run where patient experts can familiarise themselves with both the functionality of the software platform and the meeting etiquette that will be used in the virtual meeting. On the day of the virtual meeting, ensure that technical support is available should anyone have trouble joining the meeting or </w:t>
      </w:r>
      <w:r w:rsidR="00016021" w:rsidRPr="00481F90">
        <w:t xml:space="preserve">using any of the functionality required. </w:t>
      </w:r>
    </w:p>
    <w:p w14:paraId="1FBB4112" w14:textId="13AF21DF" w:rsidR="009D1E37" w:rsidRPr="00481F90" w:rsidRDefault="009D1E37" w:rsidP="00481F90">
      <w:pPr>
        <w:pStyle w:val="Bodystylecalibrilight"/>
      </w:pPr>
    </w:p>
    <w:p w14:paraId="2391560E" w14:textId="105A8E0A" w:rsidR="009D1E37" w:rsidRPr="00481F90" w:rsidRDefault="009D1E37" w:rsidP="00481F90">
      <w:pPr>
        <w:pStyle w:val="Bodystylecalibrilight"/>
        <w:rPr>
          <w:b/>
          <w:bCs/>
        </w:rPr>
      </w:pPr>
      <w:r w:rsidRPr="00481F90">
        <w:rPr>
          <w:b/>
          <w:bCs/>
        </w:rPr>
        <w:t>Enable patient experts to meet with chair before meeting</w:t>
      </w:r>
    </w:p>
    <w:p w14:paraId="5AEEBC00" w14:textId="62ECCC44" w:rsidR="009D1E37" w:rsidRPr="00481F90" w:rsidRDefault="009D1E37" w:rsidP="00481F90">
      <w:pPr>
        <w:pStyle w:val="Bodystylecalibrilight"/>
      </w:pPr>
      <w:r w:rsidRPr="00481F90">
        <w:t>It is important that patient expert(s) have a chance to meet with the chair (virtually) to discuss the points they will raise and to ask any final questions before the meeting.</w:t>
      </w:r>
    </w:p>
    <w:p w14:paraId="65A08A83" w14:textId="77777777" w:rsidR="009D1E37" w:rsidRPr="009F7564" w:rsidRDefault="009D1E37" w:rsidP="0077234F">
      <w:pPr>
        <w:spacing w:line="280" w:lineRule="exact"/>
        <w:rPr>
          <w:rFonts w:ascii="Arial" w:hAnsi="Arial" w:cs="Arial"/>
          <w:color w:val="7F7F7F" w:themeColor="text1" w:themeTint="80"/>
          <w:sz w:val="21"/>
          <w:szCs w:val="21"/>
          <w:lang w:val="en-GB"/>
        </w:rPr>
      </w:pPr>
    </w:p>
    <w:p w14:paraId="6DDE1E8B" w14:textId="77777777" w:rsidR="00A173A7" w:rsidRPr="009F7564" w:rsidRDefault="00A173A7" w:rsidP="0077234F">
      <w:pPr>
        <w:spacing w:line="280" w:lineRule="exact"/>
        <w:rPr>
          <w:rFonts w:ascii="Arial" w:hAnsi="Arial" w:cs="Arial"/>
          <w:color w:val="7F7F7F" w:themeColor="text1" w:themeTint="80"/>
          <w:sz w:val="21"/>
          <w:szCs w:val="21"/>
          <w:lang w:val="en-GB"/>
        </w:rPr>
      </w:pPr>
    </w:p>
    <w:p w14:paraId="5790FE5F" w14:textId="4FD8419D" w:rsidR="0077234F" w:rsidRPr="00893581" w:rsidRDefault="00893581" w:rsidP="0077234F">
      <w:pPr>
        <w:spacing w:line="280" w:lineRule="exact"/>
        <w:rPr>
          <w:rFonts w:ascii="Arial" w:hAnsi="Arial" w:cs="Arial"/>
          <w:b/>
          <w:bCs/>
          <w:color w:val="019A84"/>
          <w:sz w:val="21"/>
          <w:szCs w:val="21"/>
          <w:lang w:val="en-GB"/>
        </w:rPr>
      </w:pPr>
      <w:r w:rsidRPr="00174EE5">
        <w:rPr>
          <w:rFonts w:ascii="Arial" w:hAnsi="Arial" w:cs="Arial"/>
          <w:b/>
          <w:bCs/>
          <w:color w:val="019A84"/>
          <w:sz w:val="21"/>
          <w:szCs w:val="21"/>
          <w:lang w:val="en-GB"/>
        </w:rPr>
        <w:t xml:space="preserve">Resources to help </w:t>
      </w:r>
      <w:r>
        <w:rPr>
          <w:rFonts w:ascii="Arial" w:hAnsi="Arial" w:cs="Arial"/>
          <w:b/>
          <w:bCs/>
          <w:color w:val="019A84"/>
          <w:sz w:val="21"/>
          <w:szCs w:val="21"/>
          <w:lang w:val="en-GB"/>
        </w:rPr>
        <w:t>with recruitment into meetings and teleconferences</w:t>
      </w:r>
    </w:p>
    <w:p w14:paraId="707B6AA9" w14:textId="77777777" w:rsidR="0077234F" w:rsidRPr="009F7564" w:rsidRDefault="0077234F" w:rsidP="00893581">
      <w:pPr>
        <w:pStyle w:val="Bodystylecalibrilight"/>
      </w:pPr>
      <w:r w:rsidRPr="009F7564">
        <w:t>In this PARADIGM resource, there are several tools that can help overcome some of the challenges with meetings, including:</w:t>
      </w:r>
    </w:p>
    <w:p w14:paraId="70C661E7" w14:textId="51E6512A" w:rsidR="0077234F" w:rsidRDefault="0077234F" w:rsidP="0077234F">
      <w:pPr>
        <w:spacing w:line="280" w:lineRule="exact"/>
        <w:rPr>
          <w:rFonts w:ascii="Arial" w:hAnsi="Arial" w:cs="Arial"/>
          <w:color w:val="7F7F7F" w:themeColor="text1" w:themeTint="80"/>
          <w:sz w:val="21"/>
          <w:szCs w:val="21"/>
          <w:lang w:val="en-GB"/>
        </w:rPr>
      </w:pPr>
    </w:p>
    <w:p w14:paraId="5F84CE7C" w14:textId="76A907F1" w:rsidR="00B060D8"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Fact Sheet:</w:t>
      </w:r>
      <w:r w:rsidRPr="00893581">
        <w:rPr>
          <w:rStyle w:val="Hyperlink"/>
          <w:rFonts w:asciiTheme="majorHAnsi" w:hAnsiTheme="majorHAnsi" w:cstheme="majorHAnsi"/>
          <w:color w:val="4472C4" w:themeColor="accent1"/>
          <w:sz w:val="22"/>
          <w:szCs w:val="22"/>
          <w:lang w:val="en-GB"/>
        </w:rPr>
        <w:t xml:space="preserve"> </w:t>
      </w:r>
      <w:hyperlink w:anchor="_Fact_Sheet:_Overview" w:history="1">
        <w:r w:rsidRPr="00893581">
          <w:rPr>
            <w:rStyle w:val="Hyperlink"/>
            <w:rFonts w:asciiTheme="majorHAnsi" w:hAnsiTheme="majorHAnsi" w:cstheme="majorHAnsi"/>
            <w:color w:val="4472C4" w:themeColor="accent1"/>
            <w:sz w:val="22"/>
            <w:szCs w:val="22"/>
            <w:lang w:val="en-GB"/>
          </w:rPr>
          <w:t>Overview of main processes and methods</w:t>
        </w:r>
      </w:hyperlink>
    </w:p>
    <w:p w14:paraId="04F25C0B" w14:textId="3C3B6088" w:rsidR="00B060D8"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Guidance:</w:t>
      </w:r>
      <w:r w:rsidRPr="00893581">
        <w:rPr>
          <w:rStyle w:val="Hyperlink"/>
          <w:rFonts w:asciiTheme="majorHAnsi" w:hAnsiTheme="majorHAnsi" w:cstheme="majorHAnsi"/>
          <w:color w:val="4472C4" w:themeColor="accent1"/>
          <w:sz w:val="22"/>
          <w:szCs w:val="22"/>
          <w:lang w:val="en-GB"/>
        </w:rPr>
        <w:t xml:space="preserve"> </w:t>
      </w:r>
      <w:hyperlink w:anchor="_Guidance:_Considerations_for_1" w:history="1">
        <w:r w:rsidRPr="00893581">
          <w:rPr>
            <w:rStyle w:val="Hyperlink"/>
            <w:rFonts w:asciiTheme="majorHAnsi" w:hAnsiTheme="majorHAnsi" w:cstheme="majorHAnsi"/>
            <w:color w:val="4472C4" w:themeColor="accent1"/>
            <w:sz w:val="22"/>
            <w:szCs w:val="22"/>
            <w:lang w:val="en-GB"/>
          </w:rPr>
          <w:t>Considerations for interviews with patients in an Early Dialogue process</w:t>
        </w:r>
      </w:hyperlink>
    </w:p>
    <w:p w14:paraId="0BC4A1FC" w14:textId="79962556" w:rsidR="00B060D8"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Guidance:</w:t>
      </w:r>
      <w:r w:rsidRPr="00893581">
        <w:rPr>
          <w:rStyle w:val="Hyperlink"/>
          <w:rFonts w:asciiTheme="majorHAnsi" w:hAnsiTheme="majorHAnsi" w:cstheme="majorHAnsi"/>
          <w:color w:val="4472C4" w:themeColor="accent1"/>
          <w:sz w:val="22"/>
          <w:szCs w:val="22"/>
          <w:lang w:val="en-GB"/>
        </w:rPr>
        <w:t xml:space="preserve"> </w:t>
      </w:r>
      <w:hyperlink w:anchor="_Guidance:_Considerations_for_2" w:history="1">
        <w:r w:rsidRPr="00893581">
          <w:rPr>
            <w:rStyle w:val="Hyperlink"/>
            <w:rFonts w:asciiTheme="majorHAnsi" w:hAnsiTheme="majorHAnsi" w:cstheme="majorHAnsi"/>
            <w:color w:val="4472C4" w:themeColor="accent1"/>
            <w:sz w:val="22"/>
            <w:szCs w:val="22"/>
            <w:lang w:val="en-GB"/>
          </w:rPr>
          <w:t>Considerations for meetings with patients in an Early Dialogue process</w:t>
        </w:r>
      </w:hyperlink>
    </w:p>
    <w:p w14:paraId="3EE6489C" w14:textId="6F55BEDC" w:rsidR="00B060D8"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Guidance:</w:t>
      </w:r>
      <w:r w:rsidRPr="00893581">
        <w:rPr>
          <w:rStyle w:val="Hyperlink"/>
          <w:rFonts w:asciiTheme="majorHAnsi" w:hAnsiTheme="majorHAnsi" w:cstheme="majorHAnsi"/>
          <w:color w:val="4472C4" w:themeColor="accent1"/>
          <w:sz w:val="22"/>
          <w:szCs w:val="22"/>
          <w:lang w:val="en-GB"/>
        </w:rPr>
        <w:t xml:space="preserve"> </w:t>
      </w:r>
      <w:hyperlink w:anchor="_Guidance:_Recruiting_patient" w:history="1">
        <w:r w:rsidRPr="00893581">
          <w:rPr>
            <w:rStyle w:val="Hyperlink"/>
            <w:rFonts w:asciiTheme="majorHAnsi" w:hAnsiTheme="majorHAnsi" w:cstheme="majorHAnsi"/>
            <w:color w:val="4472C4" w:themeColor="accent1"/>
            <w:sz w:val="22"/>
            <w:szCs w:val="22"/>
            <w:lang w:val="en-GB"/>
          </w:rPr>
          <w:t>Recruiting patient experts for an Early Dialogue process</w:t>
        </w:r>
      </w:hyperlink>
    </w:p>
    <w:p w14:paraId="237C68E2" w14:textId="46993A8D" w:rsidR="00B060D8"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Process:</w:t>
      </w:r>
      <w:r w:rsidRPr="00893581">
        <w:rPr>
          <w:rStyle w:val="Hyperlink"/>
          <w:rFonts w:asciiTheme="majorHAnsi" w:hAnsiTheme="majorHAnsi" w:cstheme="majorHAnsi"/>
          <w:color w:val="4472C4" w:themeColor="accent1"/>
          <w:sz w:val="22"/>
          <w:szCs w:val="22"/>
          <w:lang w:val="en-GB"/>
        </w:rPr>
        <w:t xml:space="preserve"> </w:t>
      </w:r>
      <w:hyperlink w:anchor="_Process:_Recruiting_and_1" w:history="1">
        <w:r w:rsidRPr="00893581">
          <w:rPr>
            <w:rStyle w:val="Hyperlink"/>
            <w:rFonts w:asciiTheme="majorHAnsi" w:hAnsiTheme="majorHAnsi" w:cstheme="majorHAnsi"/>
            <w:color w:val="4472C4" w:themeColor="accent1"/>
            <w:sz w:val="22"/>
            <w:szCs w:val="22"/>
            <w:lang w:val="en-GB"/>
          </w:rPr>
          <w:t>Recruiting and contracting patient experts into an Early Dialogue process</w:t>
        </w:r>
      </w:hyperlink>
    </w:p>
    <w:p w14:paraId="76D06244" w14:textId="4233AF76" w:rsidR="00B060D8"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Checklist:</w:t>
      </w:r>
      <w:r w:rsidRPr="00893581">
        <w:rPr>
          <w:rStyle w:val="Hyperlink"/>
          <w:rFonts w:asciiTheme="majorHAnsi" w:hAnsiTheme="majorHAnsi" w:cstheme="majorHAnsi"/>
          <w:color w:val="4472C4" w:themeColor="accent1"/>
          <w:sz w:val="22"/>
          <w:szCs w:val="22"/>
          <w:lang w:val="en-GB"/>
        </w:rPr>
        <w:t xml:space="preserve"> </w:t>
      </w:r>
      <w:hyperlink w:anchor="_Checklist:_Recruiting_and" w:history="1">
        <w:r w:rsidRPr="00893581">
          <w:rPr>
            <w:rStyle w:val="Hyperlink"/>
            <w:rFonts w:asciiTheme="majorHAnsi" w:hAnsiTheme="majorHAnsi" w:cstheme="majorHAnsi"/>
            <w:color w:val="4472C4" w:themeColor="accent1"/>
            <w:sz w:val="22"/>
            <w:szCs w:val="22"/>
            <w:lang w:val="en-GB"/>
          </w:rPr>
          <w:t>Recruiting and contracting patient experts into an Early Dialogue process</w:t>
        </w:r>
      </w:hyperlink>
    </w:p>
    <w:p w14:paraId="05A6CE03" w14:textId="0EB6707D" w:rsidR="0077234F"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Sample Documents:</w:t>
      </w:r>
      <w:r w:rsidRPr="00893581">
        <w:rPr>
          <w:rStyle w:val="Hyperlink"/>
          <w:rFonts w:asciiTheme="majorHAnsi" w:hAnsiTheme="majorHAnsi" w:cstheme="majorHAnsi"/>
          <w:color w:val="4472C4" w:themeColor="accent1"/>
          <w:sz w:val="22"/>
          <w:szCs w:val="22"/>
          <w:lang w:val="en-GB"/>
        </w:rPr>
        <w:t xml:space="preserve"> </w:t>
      </w:r>
      <w:hyperlink w:anchor="_Sample_Documents:_Recruiting_1" w:history="1">
        <w:r w:rsidRPr="00893581">
          <w:rPr>
            <w:rStyle w:val="Hyperlink"/>
            <w:rFonts w:asciiTheme="majorHAnsi" w:hAnsiTheme="majorHAnsi" w:cstheme="majorHAnsi"/>
            <w:color w:val="4472C4" w:themeColor="accent1"/>
            <w:sz w:val="22"/>
            <w:szCs w:val="22"/>
            <w:lang w:val="en-GB"/>
          </w:rPr>
          <w:t>Recruiting and contracting patient experts into an Early Dialogue process</w:t>
        </w:r>
      </w:hyperlink>
    </w:p>
    <w:p w14:paraId="13F99F6E" w14:textId="20AB1190" w:rsidR="00B060D8"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Checklist:</w:t>
      </w:r>
      <w:r w:rsidRPr="00893581">
        <w:rPr>
          <w:rStyle w:val="Hyperlink"/>
          <w:rFonts w:asciiTheme="majorHAnsi" w:hAnsiTheme="majorHAnsi" w:cstheme="majorHAnsi"/>
          <w:color w:val="4472C4" w:themeColor="accent1"/>
          <w:sz w:val="22"/>
          <w:szCs w:val="22"/>
          <w:lang w:val="en-GB"/>
        </w:rPr>
        <w:t xml:space="preserve"> </w:t>
      </w:r>
      <w:hyperlink w:anchor="_Checklist:_Preparing_for" w:history="1">
        <w:r w:rsidRPr="00893581">
          <w:rPr>
            <w:rStyle w:val="Hyperlink"/>
            <w:rFonts w:asciiTheme="majorHAnsi" w:hAnsiTheme="majorHAnsi" w:cstheme="majorHAnsi"/>
            <w:color w:val="4472C4" w:themeColor="accent1"/>
            <w:sz w:val="22"/>
            <w:szCs w:val="22"/>
            <w:lang w:val="en-GB"/>
          </w:rPr>
          <w:t>Preparing for a face-to-face meeting</w:t>
        </w:r>
      </w:hyperlink>
    </w:p>
    <w:p w14:paraId="6A65EC97" w14:textId="41D2F2FA" w:rsidR="00B060D8"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Guidance:</w:t>
      </w:r>
      <w:r w:rsidRPr="00893581">
        <w:rPr>
          <w:rStyle w:val="Hyperlink"/>
          <w:rFonts w:asciiTheme="majorHAnsi" w:hAnsiTheme="majorHAnsi" w:cstheme="majorHAnsi"/>
          <w:color w:val="4472C4" w:themeColor="accent1"/>
          <w:sz w:val="22"/>
          <w:szCs w:val="22"/>
          <w:lang w:val="en-GB"/>
        </w:rPr>
        <w:t xml:space="preserve"> </w:t>
      </w:r>
      <w:hyperlink w:anchor="_Guidance:_Patient_considerations_1" w:history="1">
        <w:r w:rsidRPr="00893581">
          <w:rPr>
            <w:rStyle w:val="Hyperlink"/>
            <w:rFonts w:asciiTheme="majorHAnsi" w:hAnsiTheme="majorHAnsi" w:cstheme="majorHAnsi"/>
            <w:color w:val="4472C4" w:themeColor="accent1"/>
            <w:sz w:val="22"/>
            <w:szCs w:val="22"/>
            <w:lang w:val="en-GB"/>
          </w:rPr>
          <w:t>Patient considerations for teleconferences and virtual meetings</w:t>
        </w:r>
      </w:hyperlink>
    </w:p>
    <w:p w14:paraId="5B80C85A" w14:textId="3F43DB1C" w:rsidR="00B060D8" w:rsidRPr="00893581" w:rsidRDefault="00B060D8" w:rsidP="00893581">
      <w:pPr>
        <w:spacing w:after="120"/>
        <w:rPr>
          <w:rStyle w:val="Hyperlink"/>
          <w:rFonts w:asciiTheme="majorHAnsi" w:hAnsiTheme="majorHAnsi" w:cstheme="majorHAnsi"/>
          <w:color w:val="4472C4" w:themeColor="accent1"/>
          <w:sz w:val="22"/>
          <w:szCs w:val="22"/>
          <w:lang w:val="en-GB"/>
        </w:rPr>
      </w:pPr>
      <w:r w:rsidRPr="00893581">
        <w:rPr>
          <w:rStyle w:val="Hyperlink"/>
          <w:rFonts w:asciiTheme="majorHAnsi" w:hAnsiTheme="majorHAnsi" w:cstheme="majorHAnsi"/>
          <w:b/>
          <w:bCs/>
          <w:color w:val="4472C4" w:themeColor="accent1"/>
          <w:sz w:val="22"/>
          <w:szCs w:val="22"/>
          <w:lang w:val="en-GB"/>
        </w:rPr>
        <w:t>Checklist:</w:t>
      </w:r>
      <w:r w:rsidRPr="00893581">
        <w:rPr>
          <w:rStyle w:val="Hyperlink"/>
          <w:rFonts w:asciiTheme="majorHAnsi" w:hAnsiTheme="majorHAnsi" w:cstheme="majorHAnsi"/>
          <w:color w:val="4472C4" w:themeColor="accent1"/>
          <w:sz w:val="22"/>
          <w:szCs w:val="22"/>
          <w:lang w:val="en-GB"/>
        </w:rPr>
        <w:t xml:space="preserve"> </w:t>
      </w:r>
      <w:hyperlink w:anchor="_Checklist:_Preparing_for_1" w:history="1">
        <w:r w:rsidRPr="00893581">
          <w:rPr>
            <w:rStyle w:val="Hyperlink"/>
            <w:rFonts w:asciiTheme="majorHAnsi" w:hAnsiTheme="majorHAnsi" w:cstheme="majorHAnsi"/>
            <w:color w:val="4472C4" w:themeColor="accent1"/>
            <w:sz w:val="22"/>
            <w:szCs w:val="22"/>
            <w:lang w:val="en-GB"/>
          </w:rPr>
          <w:t>Preparing for a teleconference or online meeting</w:t>
        </w:r>
      </w:hyperlink>
    </w:p>
    <w:p w14:paraId="6E64E581" w14:textId="0B88FD1D" w:rsidR="00B060D8" w:rsidRPr="00B060D8" w:rsidRDefault="00893581" w:rsidP="00B060D8">
      <w:pPr>
        <w:spacing w:line="280" w:lineRule="exact"/>
        <w:rPr>
          <w:rFonts w:ascii="Arial" w:hAnsi="Arial" w:cs="Arial"/>
          <w:color w:val="7F7F7F" w:themeColor="text1" w:themeTint="80"/>
          <w:sz w:val="21"/>
          <w:szCs w:val="21"/>
        </w:rPr>
      </w:pPr>
      <w:r>
        <w:rPr>
          <w:rFonts w:ascii="Arial" w:hAnsi="Arial" w:cs="Arial"/>
          <w:color w:val="7F7F7F" w:themeColor="text1" w:themeTint="80"/>
          <w:sz w:val="21"/>
          <w:szCs w:val="21"/>
        </w:rPr>
        <w:br/>
      </w:r>
    </w:p>
    <w:p w14:paraId="2A9B1859" w14:textId="6C76257C" w:rsidR="0077234F" w:rsidRPr="00893581" w:rsidRDefault="0077234F" w:rsidP="00893581">
      <w:pPr>
        <w:spacing w:after="120"/>
        <w:rPr>
          <w:rFonts w:ascii="Arial" w:hAnsi="Arial" w:cs="Arial"/>
          <w:b/>
          <w:bCs/>
          <w:color w:val="019A84"/>
          <w:sz w:val="36"/>
          <w:szCs w:val="36"/>
          <w:lang w:val="en-GB"/>
        </w:rPr>
      </w:pPr>
      <w:r w:rsidRPr="00893581">
        <w:rPr>
          <w:rFonts w:ascii="Arial" w:hAnsi="Arial" w:cs="Arial"/>
          <w:b/>
          <w:bCs/>
          <w:color w:val="019A84"/>
          <w:sz w:val="36"/>
          <w:szCs w:val="36"/>
          <w:lang w:val="en-GB"/>
        </w:rPr>
        <w:t>Further reading</w:t>
      </w:r>
    </w:p>
    <w:p w14:paraId="39ABE3A6" w14:textId="766CE686" w:rsidR="0077234F" w:rsidRPr="00893581" w:rsidRDefault="00CA7376" w:rsidP="00893581">
      <w:pPr>
        <w:pStyle w:val="Bodystylecalibrilight"/>
        <w:rPr>
          <w:b/>
          <w:bCs/>
        </w:rPr>
      </w:pPr>
      <w:hyperlink r:id="rId59" w:history="1">
        <w:r w:rsidR="0077234F" w:rsidRPr="00893581">
          <w:rPr>
            <w:rStyle w:val="Hyperlink"/>
            <w:b/>
            <w:bCs/>
          </w:rPr>
          <w:t>G-I-N Public Toolkit: Patient and public involvement guidelines (chapter 4 &amp; 5)</w:t>
        </w:r>
      </w:hyperlink>
    </w:p>
    <w:p w14:paraId="12493126" w14:textId="77777777" w:rsidR="0077234F" w:rsidRPr="00893581" w:rsidRDefault="0077234F" w:rsidP="00893581">
      <w:pPr>
        <w:pStyle w:val="Bodystylecalibrilight"/>
      </w:pPr>
      <w:r w:rsidRPr="00893581">
        <w:t xml:space="preserve">Chapter 4: Guidance for recruitment and training of chairs for meetings which involve patient and public participants </w:t>
      </w:r>
    </w:p>
    <w:p w14:paraId="1CEF2A1E" w14:textId="77777777" w:rsidR="0077234F" w:rsidRPr="00893581" w:rsidRDefault="0077234F" w:rsidP="00893581">
      <w:pPr>
        <w:pStyle w:val="Bodystylecalibrilight"/>
      </w:pPr>
    </w:p>
    <w:p w14:paraId="1E2F73ED" w14:textId="2C5D7B75" w:rsidR="0077234F" w:rsidRPr="00893581" w:rsidRDefault="00CA7376" w:rsidP="00893581">
      <w:pPr>
        <w:pStyle w:val="Bodystylecalibrilight"/>
        <w:rPr>
          <w:rStyle w:val="Hyperlink"/>
          <w:b/>
          <w:bCs/>
          <w:color w:val="000000" w:themeColor="text1"/>
          <w:u w:val="none"/>
        </w:rPr>
      </w:pPr>
      <w:hyperlink r:id="rId60" w:history="1">
        <w:r w:rsidR="0077234F" w:rsidRPr="00893581">
          <w:rPr>
            <w:rStyle w:val="Hyperlink"/>
            <w:b/>
            <w:bCs/>
          </w:rPr>
          <w:t>Patient and public involvement in research groups: Guidance for chairs</w:t>
        </w:r>
      </w:hyperlink>
    </w:p>
    <w:p w14:paraId="1D7F1953" w14:textId="77777777" w:rsidR="0077234F" w:rsidRPr="00893581" w:rsidRDefault="0077234F" w:rsidP="00893581">
      <w:pPr>
        <w:pStyle w:val="Bodystylecalibrilight"/>
      </w:pPr>
      <w:r w:rsidRPr="00893581">
        <w:t>A general guidance document for chairs of meetings which include participation from patients and members of the public</w:t>
      </w:r>
    </w:p>
    <w:p w14:paraId="2FFB50E8" w14:textId="77777777" w:rsidR="0077234F" w:rsidRPr="00893581" w:rsidRDefault="0077234F" w:rsidP="00893581">
      <w:pPr>
        <w:pStyle w:val="Bodystylecalibrilight"/>
      </w:pPr>
    </w:p>
    <w:p w14:paraId="575BA042" w14:textId="55D877BB" w:rsidR="0077234F" w:rsidRPr="00893581" w:rsidRDefault="00CA7376" w:rsidP="00893581">
      <w:pPr>
        <w:pStyle w:val="Bodystylecalibrilight"/>
        <w:rPr>
          <w:rStyle w:val="Hyperlink"/>
          <w:b/>
          <w:bCs/>
          <w:color w:val="000000" w:themeColor="text1"/>
          <w:u w:val="none"/>
        </w:rPr>
      </w:pPr>
      <w:hyperlink r:id="rId61" w:history="1">
        <w:r w:rsidR="0077234F" w:rsidRPr="00893581">
          <w:rPr>
            <w:rStyle w:val="Hyperlink"/>
            <w:b/>
            <w:bCs/>
          </w:rPr>
          <w:t>NIHR Involve: Things to think about if you are organising a meeting</w:t>
        </w:r>
      </w:hyperlink>
    </w:p>
    <w:p w14:paraId="711FE4DB" w14:textId="77777777" w:rsidR="0077234F" w:rsidRPr="00893581" w:rsidRDefault="0077234F" w:rsidP="00893581">
      <w:pPr>
        <w:pStyle w:val="Bodystylecalibrilight"/>
      </w:pPr>
      <w:r w:rsidRPr="00893581">
        <w:t>A short guide covering planning for meetings and conducting meetings that include patients or members of the public. This resource also includes template forms for ground rules of meetings and role descriptions of meeting participants</w:t>
      </w:r>
    </w:p>
    <w:p w14:paraId="6F9BA070" w14:textId="77777777" w:rsidR="0077234F" w:rsidRPr="009F7564" w:rsidRDefault="0077234F" w:rsidP="0077234F">
      <w:pPr>
        <w:spacing w:line="280" w:lineRule="exact"/>
        <w:rPr>
          <w:rFonts w:ascii="Arial" w:hAnsi="Arial" w:cs="Arial"/>
          <w:color w:val="7F7F7F" w:themeColor="text1" w:themeTint="80"/>
          <w:sz w:val="21"/>
          <w:szCs w:val="21"/>
          <w:lang w:val="en-GB"/>
        </w:rPr>
      </w:pPr>
    </w:p>
    <w:p w14:paraId="6F2339FE"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3574C4CE" w14:textId="77777777" w:rsidR="003E64BD" w:rsidRDefault="003E64BD" w:rsidP="003E64BD">
      <w:pPr>
        <w:rPr>
          <w:rFonts w:ascii="Arial" w:hAnsi="Arial" w:cs="Arial"/>
          <w:color w:val="7F7F7F" w:themeColor="text1" w:themeTint="80"/>
          <w:sz w:val="21"/>
          <w:szCs w:val="21"/>
          <w:lang w:val="en-GB"/>
        </w:rPr>
      </w:pPr>
    </w:p>
    <w:p w14:paraId="536C2065" w14:textId="5F504AD0" w:rsidR="00C876E9" w:rsidRPr="009F7564" w:rsidRDefault="00CA7376">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r w:rsidR="00C876E9" w:rsidRPr="009F7564">
        <w:rPr>
          <w:rFonts w:ascii="Arial" w:hAnsi="Arial" w:cs="Arial"/>
          <w:color w:val="7F7F7F" w:themeColor="text1" w:themeTint="80"/>
          <w:sz w:val="21"/>
          <w:szCs w:val="21"/>
          <w:lang w:val="en-GB"/>
        </w:rPr>
        <w:br w:type="page"/>
      </w:r>
    </w:p>
    <w:p w14:paraId="55FDACF1" w14:textId="696CDC15" w:rsidR="00F36DDD" w:rsidRPr="009F7564" w:rsidRDefault="00F36DDD" w:rsidP="00EA76AA">
      <w:pPr>
        <w:spacing w:line="280" w:lineRule="exact"/>
        <w:rPr>
          <w:rFonts w:ascii="Arial" w:hAnsi="Arial" w:cs="Arial"/>
          <w:color w:val="7F7F7F" w:themeColor="text1" w:themeTint="80"/>
          <w:sz w:val="21"/>
          <w:szCs w:val="21"/>
          <w:lang w:val="en-GB"/>
        </w:rPr>
      </w:pPr>
    </w:p>
    <w:p w14:paraId="1043EFD1" w14:textId="1953E4C4" w:rsidR="00C876E9" w:rsidRPr="009F7564" w:rsidRDefault="00C876E9" w:rsidP="00EA76AA">
      <w:pPr>
        <w:spacing w:line="280" w:lineRule="exact"/>
        <w:rPr>
          <w:rFonts w:ascii="Arial" w:hAnsi="Arial" w:cs="Arial"/>
          <w:color w:val="7F7F7F" w:themeColor="text1" w:themeTint="80"/>
          <w:sz w:val="21"/>
          <w:szCs w:val="21"/>
          <w:lang w:val="en-GB"/>
        </w:rPr>
      </w:pPr>
    </w:p>
    <w:p w14:paraId="79E3F169" w14:textId="77777777" w:rsidR="00C876E9" w:rsidRPr="00893581" w:rsidRDefault="00C876E9" w:rsidP="00C876E9">
      <w:pPr>
        <w:spacing w:after="120"/>
        <w:rPr>
          <w:rFonts w:ascii="Arial" w:hAnsi="Arial" w:cs="Arial"/>
          <w:b/>
          <w:bCs/>
          <w:color w:val="019A84"/>
          <w:sz w:val="36"/>
          <w:szCs w:val="36"/>
          <w:lang w:val="en-GB"/>
        </w:rPr>
      </w:pPr>
      <w:r w:rsidRPr="00893581">
        <w:rPr>
          <w:rFonts w:ascii="Arial" w:hAnsi="Arial" w:cs="Arial"/>
          <w:b/>
          <w:bCs/>
          <w:color w:val="019A84"/>
          <w:sz w:val="36"/>
          <w:szCs w:val="36"/>
          <w:lang w:val="en-GB"/>
        </w:rPr>
        <w:t xml:space="preserve">About the tool: </w:t>
      </w:r>
    </w:p>
    <w:p w14:paraId="38B13019" w14:textId="420CA747" w:rsidR="00C876E9" w:rsidRPr="009F7564" w:rsidRDefault="00C876E9" w:rsidP="0064157E">
      <w:pPr>
        <w:pStyle w:val="Heading2"/>
        <w:rPr>
          <w:sz w:val="22"/>
          <w:szCs w:val="22"/>
        </w:rPr>
      </w:pPr>
      <w:bookmarkStart w:id="67" w:name="_Checklist:_Preparing_for_1"/>
      <w:bookmarkStart w:id="68" w:name="_Toc50122080"/>
      <w:bookmarkEnd w:id="67"/>
      <w:r w:rsidRPr="009F7564">
        <w:t xml:space="preserve">Checklist: </w:t>
      </w:r>
      <w:r w:rsidRPr="00893581">
        <w:rPr>
          <w:color w:val="000000" w:themeColor="text1"/>
        </w:rPr>
        <w:t>Preparing for a teleconference or online meeting</w:t>
      </w:r>
      <w:bookmarkEnd w:id="68"/>
      <w:r w:rsidRPr="00893581">
        <w:rPr>
          <w:color w:val="000000" w:themeColor="text1"/>
        </w:rPr>
        <w:br/>
      </w:r>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C876E9" w:rsidRPr="009F7564" w14:paraId="688E0454" w14:textId="77777777" w:rsidTr="000704D8">
        <w:trPr>
          <w:trHeight w:val="694"/>
        </w:trPr>
        <w:tc>
          <w:tcPr>
            <w:tcW w:w="2428" w:type="dxa"/>
            <w:shd w:val="clear" w:color="auto" w:fill="189279"/>
            <w:vAlign w:val="center"/>
          </w:tcPr>
          <w:p w14:paraId="008F0FAB" w14:textId="77777777" w:rsidR="00C876E9" w:rsidRPr="009F7564" w:rsidRDefault="00C876E9" w:rsidP="000704D8">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0B58CBC5" w14:textId="17A3FB44" w:rsidR="00C876E9" w:rsidRPr="00893581" w:rsidRDefault="00C876E9" w:rsidP="00893581">
            <w:pPr>
              <w:pStyle w:val="Bodystylecalibrilight"/>
            </w:pPr>
            <w:r w:rsidRPr="00893581">
              <w:t xml:space="preserve">For HTA </w:t>
            </w:r>
            <w:r w:rsidR="00CD12AF" w:rsidRPr="00893581">
              <w:t xml:space="preserve">bodies </w:t>
            </w:r>
            <w:r w:rsidRPr="00893581">
              <w:t>preparing a teleconference or virtual meeting that includes attendance by patient experts</w:t>
            </w:r>
          </w:p>
        </w:tc>
      </w:tr>
      <w:tr w:rsidR="00C876E9" w:rsidRPr="009F7564" w14:paraId="7BE71B59" w14:textId="77777777" w:rsidTr="000704D8">
        <w:trPr>
          <w:trHeight w:val="1025"/>
        </w:trPr>
        <w:tc>
          <w:tcPr>
            <w:tcW w:w="2428" w:type="dxa"/>
            <w:shd w:val="clear" w:color="auto" w:fill="189279"/>
            <w:vAlign w:val="center"/>
          </w:tcPr>
          <w:p w14:paraId="2B4905F6" w14:textId="77777777" w:rsidR="00C876E9" w:rsidRPr="009F7564" w:rsidRDefault="00C876E9" w:rsidP="000704D8">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2B767EB1" w14:textId="77777777" w:rsidR="00C876E9" w:rsidRPr="00893581" w:rsidRDefault="00C876E9" w:rsidP="00893581">
            <w:pPr>
              <w:pStyle w:val="Bodystylecalibrilight"/>
            </w:pPr>
            <w:r w:rsidRPr="00893581">
              <w:t xml:space="preserve">To provide a summary check list of items to consider </w:t>
            </w:r>
          </w:p>
        </w:tc>
      </w:tr>
    </w:tbl>
    <w:p w14:paraId="6C11175F" w14:textId="6312BDE8" w:rsidR="00C876E9" w:rsidRPr="009F7564" w:rsidRDefault="00C876E9" w:rsidP="00C876E9">
      <w:pPr>
        <w:rPr>
          <w:rFonts w:ascii="Arial" w:hAnsi="Arial" w:cs="Arial"/>
          <w:color w:val="7F7F7F" w:themeColor="text1" w:themeTint="80"/>
          <w:sz w:val="22"/>
          <w:szCs w:val="22"/>
          <w:lang w:val="en-GB"/>
        </w:rPr>
      </w:pPr>
    </w:p>
    <w:p w14:paraId="66BA8308" w14:textId="77777777" w:rsidR="00C876E9" w:rsidRPr="009F7564" w:rsidRDefault="00C876E9" w:rsidP="00C876E9">
      <w:pPr>
        <w:rPr>
          <w:rFonts w:ascii="Arial" w:hAnsi="Arial" w:cs="Arial"/>
          <w:sz w:val="22"/>
          <w:szCs w:val="22"/>
          <w:lang w:val="en-GB"/>
        </w:rPr>
      </w:pPr>
    </w:p>
    <w:p w14:paraId="1C41BCEC" w14:textId="77777777" w:rsidR="00C876E9" w:rsidRPr="009F7564" w:rsidRDefault="00C876E9" w:rsidP="00C876E9">
      <w:pPr>
        <w:rPr>
          <w:rFonts w:ascii="Arial" w:hAnsi="Arial" w:cs="Arial"/>
          <w:sz w:val="22"/>
          <w:szCs w:val="22"/>
          <w:lang w:val="en-GB"/>
        </w:rPr>
      </w:pPr>
    </w:p>
    <w:p w14:paraId="20F97C9B" w14:textId="77777777" w:rsidR="00C876E9" w:rsidRPr="009F7564" w:rsidRDefault="00C876E9" w:rsidP="00C876E9">
      <w:pPr>
        <w:rPr>
          <w:rFonts w:ascii="Arial" w:hAnsi="Arial" w:cs="Arial"/>
          <w:sz w:val="22"/>
          <w:szCs w:val="22"/>
          <w:lang w:val="en-GB"/>
        </w:rPr>
      </w:pPr>
    </w:p>
    <w:p w14:paraId="1E2E1C1B" w14:textId="77777777" w:rsidR="00C876E9" w:rsidRPr="009F7564" w:rsidRDefault="00C876E9" w:rsidP="00C876E9">
      <w:pPr>
        <w:rPr>
          <w:rFonts w:ascii="Arial" w:hAnsi="Arial" w:cs="Arial"/>
          <w:sz w:val="22"/>
          <w:szCs w:val="22"/>
          <w:lang w:val="en-GB"/>
        </w:rPr>
      </w:pPr>
    </w:p>
    <w:p w14:paraId="69F8EA75" w14:textId="77777777" w:rsidR="00C876E9" w:rsidRPr="009F7564" w:rsidRDefault="00C876E9" w:rsidP="00C876E9">
      <w:pPr>
        <w:rPr>
          <w:rFonts w:ascii="Arial" w:hAnsi="Arial" w:cs="Arial"/>
          <w:sz w:val="22"/>
          <w:szCs w:val="22"/>
          <w:lang w:val="en-GB"/>
        </w:rPr>
      </w:pPr>
    </w:p>
    <w:p w14:paraId="0D47829E" w14:textId="77777777" w:rsidR="00C876E9" w:rsidRPr="009F7564" w:rsidRDefault="00C876E9" w:rsidP="00C876E9">
      <w:pPr>
        <w:rPr>
          <w:rFonts w:ascii="Arial" w:hAnsi="Arial" w:cs="Arial"/>
          <w:sz w:val="22"/>
          <w:szCs w:val="22"/>
          <w:lang w:val="en-GB"/>
        </w:rPr>
      </w:pPr>
    </w:p>
    <w:p w14:paraId="0B6AA165" w14:textId="77777777" w:rsidR="00C876E9" w:rsidRPr="009F7564" w:rsidRDefault="00C876E9" w:rsidP="00C876E9">
      <w:pPr>
        <w:tabs>
          <w:tab w:val="left" w:pos="1371"/>
        </w:tabs>
        <w:rPr>
          <w:rFonts w:ascii="Arial" w:hAnsi="Arial" w:cs="Arial"/>
          <w:sz w:val="21"/>
          <w:szCs w:val="21"/>
          <w:lang w:val="en-GB"/>
        </w:rPr>
      </w:pPr>
    </w:p>
    <w:p w14:paraId="14BE69CC" w14:textId="77777777" w:rsidR="00C876E9" w:rsidRPr="009F7564" w:rsidRDefault="00C876E9" w:rsidP="00C876E9">
      <w:pPr>
        <w:tabs>
          <w:tab w:val="left" w:pos="1371"/>
        </w:tabs>
        <w:rPr>
          <w:rFonts w:ascii="Arial" w:hAnsi="Arial" w:cs="Arial"/>
          <w:sz w:val="21"/>
          <w:szCs w:val="21"/>
          <w:lang w:val="en-GB"/>
        </w:rPr>
      </w:pPr>
    </w:p>
    <w:p w14:paraId="67ED833C" w14:textId="77777777" w:rsidR="00C876E9" w:rsidRPr="009F7564" w:rsidRDefault="00C876E9" w:rsidP="00C876E9">
      <w:pPr>
        <w:tabs>
          <w:tab w:val="left" w:pos="1371"/>
        </w:tabs>
        <w:rPr>
          <w:rFonts w:ascii="Arial" w:hAnsi="Arial" w:cs="Arial"/>
          <w:sz w:val="21"/>
          <w:szCs w:val="21"/>
          <w:lang w:val="en-GB"/>
        </w:rPr>
      </w:pPr>
    </w:p>
    <w:p w14:paraId="1DD0839E" w14:textId="77777777" w:rsidR="00C876E9" w:rsidRPr="009F7564" w:rsidRDefault="00C876E9" w:rsidP="00C876E9">
      <w:pPr>
        <w:tabs>
          <w:tab w:val="left" w:pos="1371"/>
        </w:tabs>
        <w:rPr>
          <w:rFonts w:ascii="Arial" w:hAnsi="Arial" w:cs="Arial"/>
          <w:sz w:val="21"/>
          <w:szCs w:val="21"/>
          <w:lang w:val="en-GB"/>
        </w:rPr>
      </w:pPr>
    </w:p>
    <w:p w14:paraId="635610AC" w14:textId="77777777" w:rsidR="00C876E9" w:rsidRPr="009F7564" w:rsidRDefault="00C876E9" w:rsidP="00C876E9">
      <w:pPr>
        <w:tabs>
          <w:tab w:val="left" w:pos="1371"/>
        </w:tabs>
        <w:rPr>
          <w:rFonts w:ascii="Arial" w:hAnsi="Arial" w:cs="Arial"/>
          <w:sz w:val="21"/>
          <w:szCs w:val="21"/>
          <w:lang w:val="en-GB"/>
        </w:rPr>
      </w:pPr>
    </w:p>
    <w:p w14:paraId="77CA933D" w14:textId="77777777" w:rsidR="00C876E9" w:rsidRPr="009F7564" w:rsidRDefault="00C876E9" w:rsidP="00C876E9">
      <w:pPr>
        <w:tabs>
          <w:tab w:val="left" w:pos="1371"/>
        </w:tabs>
        <w:rPr>
          <w:rFonts w:ascii="Arial" w:hAnsi="Arial" w:cs="Arial"/>
          <w:sz w:val="21"/>
          <w:szCs w:val="21"/>
          <w:lang w:val="en-GB"/>
        </w:rPr>
      </w:pPr>
    </w:p>
    <w:p w14:paraId="317F758F" w14:textId="77777777" w:rsidR="00C876E9" w:rsidRPr="009F7564" w:rsidRDefault="00C876E9" w:rsidP="00C876E9">
      <w:pPr>
        <w:tabs>
          <w:tab w:val="left" w:pos="1371"/>
        </w:tabs>
        <w:rPr>
          <w:rFonts w:ascii="Arial" w:hAnsi="Arial" w:cs="Arial"/>
          <w:sz w:val="21"/>
          <w:szCs w:val="21"/>
          <w:lang w:val="en-GB"/>
        </w:rPr>
      </w:pPr>
    </w:p>
    <w:p w14:paraId="01CDC618" w14:textId="77777777" w:rsidR="00C876E9" w:rsidRPr="009F7564" w:rsidRDefault="00C876E9" w:rsidP="00C876E9">
      <w:pPr>
        <w:tabs>
          <w:tab w:val="left" w:pos="1371"/>
        </w:tabs>
        <w:rPr>
          <w:rFonts w:ascii="Arial" w:hAnsi="Arial" w:cs="Arial"/>
          <w:sz w:val="21"/>
          <w:szCs w:val="21"/>
          <w:lang w:val="en-GB"/>
        </w:rPr>
      </w:pPr>
    </w:p>
    <w:p w14:paraId="4E3543B6" w14:textId="77777777" w:rsidR="00C876E9" w:rsidRPr="009F7564" w:rsidRDefault="00C876E9" w:rsidP="00C876E9">
      <w:pPr>
        <w:tabs>
          <w:tab w:val="left" w:pos="1371"/>
        </w:tabs>
        <w:rPr>
          <w:rFonts w:ascii="Arial" w:hAnsi="Arial" w:cs="Arial"/>
          <w:sz w:val="21"/>
          <w:szCs w:val="21"/>
          <w:lang w:val="en-GB"/>
        </w:rPr>
      </w:pPr>
    </w:p>
    <w:p w14:paraId="6C737169" w14:textId="77777777" w:rsidR="00C876E9" w:rsidRPr="009F7564" w:rsidRDefault="00C876E9" w:rsidP="00C876E9">
      <w:pPr>
        <w:tabs>
          <w:tab w:val="left" w:pos="1371"/>
        </w:tabs>
        <w:rPr>
          <w:rFonts w:ascii="Arial" w:hAnsi="Arial" w:cs="Arial"/>
          <w:sz w:val="21"/>
          <w:szCs w:val="21"/>
          <w:lang w:val="en-GB"/>
        </w:rPr>
      </w:pPr>
    </w:p>
    <w:p w14:paraId="23D2C740" w14:textId="77777777" w:rsidR="00C876E9" w:rsidRPr="009F7564" w:rsidRDefault="00C876E9" w:rsidP="00C876E9">
      <w:pPr>
        <w:tabs>
          <w:tab w:val="left" w:pos="1371"/>
        </w:tabs>
        <w:rPr>
          <w:rFonts w:ascii="Arial" w:hAnsi="Arial" w:cs="Arial"/>
          <w:sz w:val="21"/>
          <w:szCs w:val="21"/>
          <w:lang w:val="en-GB"/>
        </w:rPr>
      </w:pPr>
    </w:p>
    <w:p w14:paraId="6832B0B3" w14:textId="77777777" w:rsidR="00C876E9" w:rsidRPr="009F7564" w:rsidRDefault="00C876E9" w:rsidP="00C876E9">
      <w:pPr>
        <w:tabs>
          <w:tab w:val="left" w:pos="1371"/>
        </w:tabs>
        <w:rPr>
          <w:rFonts w:ascii="Arial" w:hAnsi="Arial" w:cs="Arial"/>
          <w:sz w:val="21"/>
          <w:szCs w:val="21"/>
          <w:lang w:val="en-GB"/>
        </w:rPr>
      </w:pPr>
    </w:p>
    <w:p w14:paraId="7BB1A3AE" w14:textId="77777777" w:rsidR="00C876E9" w:rsidRPr="009F7564" w:rsidRDefault="00C876E9" w:rsidP="00C876E9">
      <w:pPr>
        <w:tabs>
          <w:tab w:val="left" w:pos="1371"/>
        </w:tabs>
        <w:rPr>
          <w:rFonts w:ascii="Arial" w:hAnsi="Arial" w:cs="Arial"/>
          <w:sz w:val="21"/>
          <w:szCs w:val="21"/>
          <w:lang w:val="en-GB"/>
        </w:rPr>
      </w:pPr>
    </w:p>
    <w:p w14:paraId="68E1568D" w14:textId="77777777" w:rsidR="00C876E9" w:rsidRPr="009F7564" w:rsidRDefault="00C876E9" w:rsidP="00C876E9">
      <w:pPr>
        <w:tabs>
          <w:tab w:val="left" w:pos="1371"/>
        </w:tabs>
        <w:rPr>
          <w:rFonts w:ascii="Arial" w:hAnsi="Arial" w:cs="Arial"/>
          <w:sz w:val="21"/>
          <w:szCs w:val="21"/>
          <w:lang w:val="en-GB"/>
        </w:rPr>
      </w:pPr>
    </w:p>
    <w:p w14:paraId="27C2414E" w14:textId="77777777" w:rsidR="00C876E9" w:rsidRPr="009F7564" w:rsidRDefault="00C876E9" w:rsidP="00C876E9">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3D9C779E" w14:textId="77777777" w:rsidR="004253AA" w:rsidRPr="009F7564" w:rsidRDefault="004253AA" w:rsidP="00C876E9">
      <w:pPr>
        <w:spacing w:after="120"/>
        <w:rPr>
          <w:rFonts w:ascii="Arial" w:hAnsi="Arial" w:cs="Arial"/>
          <w:b/>
          <w:bCs/>
          <w:color w:val="DD405D"/>
          <w:sz w:val="36"/>
          <w:szCs w:val="36"/>
          <w:lang w:val="en-GB"/>
        </w:rPr>
      </w:pPr>
    </w:p>
    <w:p w14:paraId="0D9E2C6B" w14:textId="77777777" w:rsidR="004253AA" w:rsidRPr="009F7564" w:rsidRDefault="00C876E9" w:rsidP="00C876E9">
      <w:pPr>
        <w:spacing w:after="120"/>
        <w:rPr>
          <w:rFonts w:ascii="Arial" w:hAnsi="Arial" w:cs="Arial"/>
          <w:color w:val="7F7F7F" w:themeColor="text1" w:themeTint="80"/>
          <w:sz w:val="21"/>
          <w:szCs w:val="21"/>
          <w:lang w:val="en-GB"/>
        </w:rPr>
      </w:pPr>
      <w:r w:rsidRPr="008E157D">
        <w:rPr>
          <w:rFonts w:ascii="Arial" w:hAnsi="Arial" w:cs="Arial"/>
          <w:b/>
          <w:bCs/>
          <w:color w:val="019A84"/>
          <w:sz w:val="36"/>
          <w:szCs w:val="36"/>
          <w:lang w:val="en-GB"/>
        </w:rPr>
        <w:t xml:space="preserve">Checklist: </w:t>
      </w:r>
      <w:r w:rsidRPr="008E157D">
        <w:rPr>
          <w:rFonts w:ascii="Arial" w:hAnsi="Arial" w:cs="Arial"/>
          <w:b/>
          <w:bCs/>
          <w:color w:val="000000" w:themeColor="text1"/>
          <w:sz w:val="36"/>
          <w:szCs w:val="36"/>
          <w:lang w:val="en-GB"/>
        </w:rPr>
        <w:t>Preparing for a teleconference</w:t>
      </w:r>
      <w:r w:rsidRPr="009F7564">
        <w:rPr>
          <w:rFonts w:ascii="Arial" w:hAnsi="Arial" w:cs="Arial"/>
          <w:b/>
          <w:bCs/>
          <w:color w:val="189279"/>
          <w:sz w:val="36"/>
          <w:szCs w:val="36"/>
          <w:lang w:val="en-GB"/>
        </w:rPr>
        <w:br/>
      </w:r>
    </w:p>
    <w:p w14:paraId="62501E42" w14:textId="36A5B1AE" w:rsidR="00C876E9" w:rsidRPr="008E157D" w:rsidRDefault="00C876E9" w:rsidP="00C876E9">
      <w:pPr>
        <w:spacing w:after="120"/>
        <w:rPr>
          <w:rFonts w:asciiTheme="majorHAnsi" w:hAnsiTheme="majorHAnsi" w:cstheme="majorHAnsi"/>
          <w:b/>
          <w:bCs/>
          <w:color w:val="000000" w:themeColor="text1"/>
          <w:sz w:val="22"/>
          <w:szCs w:val="22"/>
          <w:lang w:val="en-GB"/>
        </w:rPr>
      </w:pPr>
      <w:r w:rsidRPr="008E157D">
        <w:rPr>
          <w:rFonts w:asciiTheme="majorHAnsi" w:hAnsiTheme="majorHAnsi" w:cstheme="majorHAnsi"/>
          <w:color w:val="000000" w:themeColor="text1"/>
          <w:sz w:val="22"/>
          <w:szCs w:val="22"/>
          <w:lang w:val="en-GB"/>
        </w:rPr>
        <w:t>When inviting patient experts to an Early Dialogue teleconference, it is important to consider the following:</w:t>
      </w:r>
    </w:p>
    <w:p w14:paraId="36A5AA69" w14:textId="77777777" w:rsidR="00C876E9" w:rsidRPr="008E157D" w:rsidRDefault="00C876E9" w:rsidP="00C876E9">
      <w:pPr>
        <w:spacing w:line="280" w:lineRule="exact"/>
        <w:rPr>
          <w:rFonts w:asciiTheme="majorHAnsi" w:hAnsiTheme="majorHAnsi" w:cstheme="majorHAnsi"/>
          <w:color w:val="000000" w:themeColor="text1"/>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95"/>
      </w:tblGrid>
      <w:tr w:rsidR="00C876E9" w:rsidRPr="008E157D" w14:paraId="3DF6DF5A" w14:textId="77777777" w:rsidTr="000704D8">
        <w:tc>
          <w:tcPr>
            <w:tcW w:w="9016" w:type="dxa"/>
            <w:gridSpan w:val="2"/>
          </w:tcPr>
          <w:p w14:paraId="0C874F38" w14:textId="26D78D94" w:rsidR="00C876E9" w:rsidRPr="008E157D" w:rsidRDefault="00C876E9" w:rsidP="000704D8">
            <w:pPr>
              <w:spacing w:line="280" w:lineRule="exact"/>
              <w:rPr>
                <w:rFonts w:asciiTheme="majorHAnsi" w:hAnsiTheme="majorHAnsi" w:cstheme="majorHAnsi"/>
                <w:b/>
                <w:bCs/>
                <w:color w:val="000000" w:themeColor="text1"/>
                <w:sz w:val="22"/>
                <w:szCs w:val="22"/>
                <w:lang w:val="en-GB"/>
              </w:rPr>
            </w:pPr>
            <w:r w:rsidRPr="008E157D">
              <w:rPr>
                <w:rFonts w:asciiTheme="majorHAnsi" w:hAnsiTheme="majorHAnsi" w:cstheme="majorHAnsi"/>
                <w:b/>
                <w:bCs/>
                <w:color w:val="000000" w:themeColor="text1"/>
                <w:sz w:val="22"/>
                <w:szCs w:val="22"/>
                <w:lang w:val="en-GB"/>
              </w:rPr>
              <w:t>During the recruitment process of patient experts</w:t>
            </w:r>
            <w:r w:rsidR="007438C9" w:rsidRPr="008E157D">
              <w:rPr>
                <w:rFonts w:asciiTheme="majorHAnsi" w:hAnsiTheme="majorHAnsi" w:cstheme="majorHAnsi"/>
                <w:b/>
                <w:bCs/>
                <w:color w:val="000000" w:themeColor="text1"/>
                <w:sz w:val="22"/>
                <w:szCs w:val="22"/>
                <w:lang w:val="en-GB"/>
              </w:rPr>
              <w:br/>
            </w:r>
            <w:r w:rsidR="007438C9" w:rsidRPr="008E157D">
              <w:rPr>
                <w:rFonts w:asciiTheme="majorHAnsi" w:hAnsiTheme="majorHAnsi" w:cstheme="majorHAnsi"/>
                <w:b/>
                <w:bCs/>
                <w:i/>
                <w:iCs/>
                <w:color w:val="000000" w:themeColor="text1"/>
                <w:sz w:val="22"/>
                <w:szCs w:val="22"/>
                <w:lang w:val="en-GB"/>
              </w:rPr>
              <w:t>(See separate checklist for the recruitment process itself (</w:t>
            </w:r>
            <w:hyperlink w:anchor="_Checklist:_Recruiting_and" w:history="1">
              <w:r w:rsidR="00FF1E9F" w:rsidRPr="008E157D">
                <w:rPr>
                  <w:rStyle w:val="Hyperlink"/>
                  <w:rFonts w:asciiTheme="majorHAnsi" w:hAnsiTheme="majorHAnsi" w:cstheme="majorHAnsi"/>
                  <w:b/>
                  <w:bCs/>
                  <w:i/>
                  <w:iCs/>
                  <w:color w:val="4472C4" w:themeColor="accent1"/>
                  <w:sz w:val="22"/>
                  <w:szCs w:val="22"/>
                  <w:lang w:val="en-GB"/>
                </w:rPr>
                <w:t>LINK</w:t>
              </w:r>
            </w:hyperlink>
            <w:r w:rsidR="00FF1E9F" w:rsidRPr="008E157D">
              <w:rPr>
                <w:rFonts w:asciiTheme="majorHAnsi" w:hAnsiTheme="majorHAnsi" w:cstheme="majorHAnsi"/>
                <w:b/>
                <w:bCs/>
                <w:i/>
                <w:iCs/>
                <w:color w:val="000000" w:themeColor="text1"/>
                <w:sz w:val="22"/>
                <w:szCs w:val="22"/>
                <w:lang w:val="en-GB"/>
              </w:rPr>
              <w:t>)</w:t>
            </w:r>
          </w:p>
        </w:tc>
      </w:tr>
      <w:tr w:rsidR="00C876E9" w:rsidRPr="008E157D" w14:paraId="65371942" w14:textId="77777777" w:rsidTr="000704D8">
        <w:tc>
          <w:tcPr>
            <w:tcW w:w="421" w:type="dxa"/>
          </w:tcPr>
          <w:p w14:paraId="42E34887"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24622BCD" w14:textId="2D4AF4E9"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Teleconference timing explained to potential patient experts</w:t>
            </w:r>
          </w:p>
        </w:tc>
      </w:tr>
      <w:tr w:rsidR="00C876E9" w:rsidRPr="008E157D" w14:paraId="31072113" w14:textId="77777777" w:rsidTr="000704D8">
        <w:tc>
          <w:tcPr>
            <w:tcW w:w="421" w:type="dxa"/>
          </w:tcPr>
          <w:p w14:paraId="0DD0E540"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21F78DC9" w14:textId="5DFDB2FB"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Outlined the format, structure and purpose of the Early Dialogue teleconference  </w:t>
            </w:r>
          </w:p>
        </w:tc>
      </w:tr>
      <w:tr w:rsidR="00C876E9" w:rsidRPr="008E157D" w14:paraId="5679D455" w14:textId="77777777" w:rsidTr="000704D8">
        <w:tc>
          <w:tcPr>
            <w:tcW w:w="421" w:type="dxa"/>
          </w:tcPr>
          <w:p w14:paraId="0909F487"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5DF68C86" w14:textId="6851D7A1"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Identified any specific challenges to taking part in a teleconference</w:t>
            </w:r>
          </w:p>
        </w:tc>
      </w:tr>
      <w:tr w:rsidR="007438C9" w:rsidRPr="008E157D" w14:paraId="0A65AB1E" w14:textId="77777777" w:rsidTr="000704D8">
        <w:tc>
          <w:tcPr>
            <w:tcW w:w="421" w:type="dxa"/>
          </w:tcPr>
          <w:p w14:paraId="5B8CBB54" w14:textId="694C7863" w:rsidR="007438C9" w:rsidRPr="008E157D" w:rsidRDefault="007438C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40FB7935" w14:textId="78C4A267" w:rsidR="007438C9" w:rsidRPr="008E157D" w:rsidRDefault="007438C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Specifically considered hearing, vision and language challenges </w:t>
            </w:r>
          </w:p>
        </w:tc>
      </w:tr>
      <w:tr w:rsidR="00C876E9" w:rsidRPr="008E157D" w14:paraId="45C5D20C" w14:textId="77777777" w:rsidTr="000704D8">
        <w:tc>
          <w:tcPr>
            <w:tcW w:w="421" w:type="dxa"/>
          </w:tcPr>
          <w:p w14:paraId="7FF2523D"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0E49F196" w14:textId="131B4B2F"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Identified location of patient expert so that local dial in details can be provided </w:t>
            </w:r>
            <w:r w:rsidRPr="008E157D">
              <w:rPr>
                <w:rFonts w:asciiTheme="majorHAnsi" w:hAnsiTheme="majorHAnsi" w:cstheme="majorHAnsi"/>
                <w:color w:val="000000" w:themeColor="text1"/>
                <w:sz w:val="22"/>
                <w:szCs w:val="22"/>
                <w:lang w:val="en-GB"/>
              </w:rPr>
              <w:br/>
            </w:r>
          </w:p>
        </w:tc>
      </w:tr>
      <w:tr w:rsidR="00C876E9" w:rsidRPr="008E157D" w14:paraId="1CDCD7EB" w14:textId="77777777" w:rsidTr="000704D8">
        <w:tc>
          <w:tcPr>
            <w:tcW w:w="9016" w:type="dxa"/>
            <w:gridSpan w:val="2"/>
          </w:tcPr>
          <w:p w14:paraId="5117E5EF" w14:textId="77777777" w:rsidR="00C876E9" w:rsidRPr="008E157D" w:rsidRDefault="00C876E9" w:rsidP="000704D8">
            <w:pPr>
              <w:spacing w:line="280" w:lineRule="exact"/>
              <w:rPr>
                <w:rFonts w:asciiTheme="majorHAnsi" w:hAnsiTheme="majorHAnsi" w:cstheme="majorHAnsi"/>
                <w:b/>
                <w:bCs/>
                <w:color w:val="000000" w:themeColor="text1"/>
                <w:sz w:val="22"/>
                <w:szCs w:val="22"/>
                <w:lang w:val="en-GB"/>
              </w:rPr>
            </w:pPr>
            <w:r w:rsidRPr="008E157D">
              <w:rPr>
                <w:rFonts w:asciiTheme="majorHAnsi" w:hAnsiTheme="majorHAnsi" w:cstheme="majorHAnsi"/>
                <w:b/>
                <w:bCs/>
                <w:color w:val="000000" w:themeColor="text1"/>
                <w:sz w:val="22"/>
                <w:szCs w:val="22"/>
                <w:lang w:val="en-GB"/>
              </w:rPr>
              <w:t xml:space="preserve">Preparing patient experts for the meeting </w:t>
            </w:r>
          </w:p>
        </w:tc>
      </w:tr>
      <w:tr w:rsidR="00C876E9" w:rsidRPr="008E157D" w14:paraId="5250ABC8" w14:textId="77777777" w:rsidTr="000704D8">
        <w:tc>
          <w:tcPr>
            <w:tcW w:w="421" w:type="dxa"/>
          </w:tcPr>
          <w:p w14:paraId="5F5420E5"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397ED8D1" w14:textId="3D48A683"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Provided written guidance on the purpose and format of the teleconference</w:t>
            </w:r>
          </w:p>
        </w:tc>
      </w:tr>
      <w:tr w:rsidR="00C876E9" w:rsidRPr="008E157D" w14:paraId="7D23141F" w14:textId="77777777" w:rsidTr="000704D8">
        <w:tc>
          <w:tcPr>
            <w:tcW w:w="421" w:type="dxa"/>
          </w:tcPr>
          <w:p w14:paraId="7BDAFA09"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1AB71811" w14:textId="20ACC138"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Explained role of patient experts and the roles of other participants on the call</w:t>
            </w:r>
          </w:p>
        </w:tc>
      </w:tr>
      <w:tr w:rsidR="00C876E9" w:rsidRPr="008E157D" w14:paraId="714856A7" w14:textId="77777777" w:rsidTr="000704D8">
        <w:tc>
          <w:tcPr>
            <w:tcW w:w="421" w:type="dxa"/>
          </w:tcPr>
          <w:p w14:paraId="45C7E232"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203D7899" w14:textId="28CE2A01"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Provided pre-read materials so patient experts can prepare their input (e.g. </w:t>
            </w:r>
            <w:r w:rsidR="009D1E37" w:rsidRPr="008E157D">
              <w:rPr>
                <w:rFonts w:asciiTheme="majorHAnsi" w:hAnsiTheme="majorHAnsi" w:cstheme="majorHAnsi"/>
                <w:color w:val="000000" w:themeColor="text1"/>
                <w:sz w:val="22"/>
                <w:szCs w:val="22"/>
                <w:lang w:val="en-GB"/>
              </w:rPr>
              <w:t>B</w:t>
            </w:r>
            <w:r w:rsidRPr="008E157D">
              <w:rPr>
                <w:rFonts w:asciiTheme="majorHAnsi" w:hAnsiTheme="majorHAnsi" w:cstheme="majorHAnsi"/>
                <w:color w:val="000000" w:themeColor="text1"/>
                <w:sz w:val="22"/>
                <w:szCs w:val="22"/>
                <w:lang w:val="en-GB"/>
              </w:rPr>
              <w:t xml:space="preserve">riefing </w:t>
            </w:r>
            <w:r w:rsidR="009D1E37" w:rsidRPr="008E157D">
              <w:rPr>
                <w:rFonts w:asciiTheme="majorHAnsi" w:hAnsiTheme="majorHAnsi" w:cstheme="majorHAnsi"/>
                <w:color w:val="000000" w:themeColor="text1"/>
                <w:sz w:val="22"/>
                <w:szCs w:val="22"/>
                <w:lang w:val="en-GB"/>
              </w:rPr>
              <w:t>B</w:t>
            </w:r>
            <w:r w:rsidRPr="008E157D">
              <w:rPr>
                <w:rFonts w:asciiTheme="majorHAnsi" w:hAnsiTheme="majorHAnsi" w:cstheme="majorHAnsi"/>
                <w:color w:val="000000" w:themeColor="text1"/>
                <w:sz w:val="22"/>
                <w:szCs w:val="22"/>
                <w:lang w:val="en-GB"/>
              </w:rPr>
              <w:t xml:space="preserve">ook) </w:t>
            </w:r>
          </w:p>
        </w:tc>
      </w:tr>
      <w:tr w:rsidR="00C876E9" w:rsidRPr="008E157D" w14:paraId="75F96F4A" w14:textId="77777777" w:rsidTr="000704D8">
        <w:tc>
          <w:tcPr>
            <w:tcW w:w="421" w:type="dxa"/>
          </w:tcPr>
          <w:p w14:paraId="65158575"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05ADC208"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Offered an opportunity for the patient experts to contact the team with any questions</w:t>
            </w:r>
          </w:p>
        </w:tc>
      </w:tr>
      <w:tr w:rsidR="00C876E9" w:rsidRPr="008E157D" w14:paraId="1073E5D0" w14:textId="77777777" w:rsidTr="000704D8">
        <w:tc>
          <w:tcPr>
            <w:tcW w:w="421" w:type="dxa"/>
          </w:tcPr>
          <w:p w14:paraId="7D2F6789"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1EA3E423" w14:textId="7E6A41FA"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If a multi-stakeholder teleconference, distributed biographies to patient experts</w:t>
            </w:r>
            <w:r w:rsidRPr="008E157D">
              <w:rPr>
                <w:rFonts w:asciiTheme="majorHAnsi" w:hAnsiTheme="majorHAnsi" w:cstheme="majorHAnsi"/>
                <w:color w:val="000000" w:themeColor="text1"/>
                <w:sz w:val="22"/>
                <w:szCs w:val="22"/>
                <w:lang w:val="en-GB"/>
              </w:rPr>
              <w:br/>
            </w:r>
          </w:p>
        </w:tc>
      </w:tr>
      <w:tr w:rsidR="00077078" w:rsidRPr="008E157D" w14:paraId="23C552CE" w14:textId="77777777" w:rsidTr="000704D8">
        <w:tc>
          <w:tcPr>
            <w:tcW w:w="9016" w:type="dxa"/>
            <w:gridSpan w:val="2"/>
          </w:tcPr>
          <w:p w14:paraId="7250E099" w14:textId="1A08C179" w:rsidR="00C876E9" w:rsidRPr="008E157D" w:rsidRDefault="00C876E9" w:rsidP="000704D8">
            <w:pPr>
              <w:spacing w:line="280" w:lineRule="exact"/>
              <w:rPr>
                <w:rFonts w:asciiTheme="majorHAnsi" w:hAnsiTheme="majorHAnsi" w:cstheme="majorHAnsi"/>
                <w:b/>
                <w:bCs/>
                <w:color w:val="000000" w:themeColor="text1"/>
                <w:sz w:val="22"/>
                <w:szCs w:val="22"/>
                <w:lang w:val="en-GB"/>
              </w:rPr>
            </w:pPr>
            <w:r w:rsidRPr="008E157D">
              <w:rPr>
                <w:rFonts w:asciiTheme="majorHAnsi" w:hAnsiTheme="majorHAnsi" w:cstheme="majorHAnsi"/>
                <w:b/>
                <w:bCs/>
                <w:color w:val="000000" w:themeColor="text1"/>
                <w:sz w:val="22"/>
                <w:szCs w:val="22"/>
                <w:lang w:val="en-GB"/>
              </w:rPr>
              <w:t xml:space="preserve">Preparing the chair </w:t>
            </w:r>
            <w:r w:rsidR="00077078" w:rsidRPr="008E157D">
              <w:rPr>
                <w:rFonts w:asciiTheme="majorHAnsi" w:hAnsiTheme="majorHAnsi" w:cstheme="majorHAnsi"/>
                <w:b/>
                <w:bCs/>
                <w:color w:val="000000" w:themeColor="text1"/>
                <w:sz w:val="22"/>
                <w:szCs w:val="22"/>
                <w:lang w:val="en-GB"/>
              </w:rPr>
              <w:t>(for multi-stakeholder Early Dialogue teleconferences)</w:t>
            </w:r>
          </w:p>
        </w:tc>
      </w:tr>
      <w:tr w:rsidR="00C876E9" w:rsidRPr="008E157D" w14:paraId="55F2C11C" w14:textId="77777777" w:rsidTr="000704D8">
        <w:tc>
          <w:tcPr>
            <w:tcW w:w="421" w:type="dxa"/>
          </w:tcPr>
          <w:p w14:paraId="6F05ACEC"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47C7C58E" w14:textId="7F09676C"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Discussed any changes to the </w:t>
            </w:r>
            <w:r w:rsidR="00077078" w:rsidRPr="008E157D">
              <w:rPr>
                <w:rFonts w:asciiTheme="majorHAnsi" w:hAnsiTheme="majorHAnsi" w:cstheme="majorHAnsi"/>
                <w:color w:val="000000" w:themeColor="text1"/>
                <w:sz w:val="22"/>
                <w:szCs w:val="22"/>
                <w:lang w:val="en-GB"/>
              </w:rPr>
              <w:t>teleconference</w:t>
            </w:r>
            <w:r w:rsidRPr="008E157D">
              <w:rPr>
                <w:rFonts w:asciiTheme="majorHAnsi" w:hAnsiTheme="majorHAnsi" w:cstheme="majorHAnsi"/>
                <w:color w:val="000000" w:themeColor="text1"/>
                <w:sz w:val="22"/>
                <w:szCs w:val="22"/>
                <w:lang w:val="en-GB"/>
              </w:rPr>
              <w:t xml:space="preserve"> etiquette needed to ensure active participation (e.g. if patient experts </w:t>
            </w:r>
            <w:r w:rsidR="00077078" w:rsidRPr="008E157D">
              <w:rPr>
                <w:rFonts w:asciiTheme="majorHAnsi" w:hAnsiTheme="majorHAnsi" w:cstheme="majorHAnsi"/>
                <w:color w:val="000000" w:themeColor="text1"/>
                <w:sz w:val="22"/>
                <w:szCs w:val="22"/>
                <w:lang w:val="en-GB"/>
              </w:rPr>
              <w:t>have difficulties hearing or speaking)</w:t>
            </w:r>
          </w:p>
        </w:tc>
      </w:tr>
      <w:tr w:rsidR="00C876E9" w:rsidRPr="008E157D" w14:paraId="51944778" w14:textId="77777777" w:rsidTr="000704D8">
        <w:tc>
          <w:tcPr>
            <w:tcW w:w="421" w:type="dxa"/>
          </w:tcPr>
          <w:p w14:paraId="5CE737EC"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2D593007" w14:textId="233A811E" w:rsidR="00077078"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Briefed the chair on the key points the patient experts will likely raise at the meeting </w:t>
            </w:r>
            <w:r w:rsidRPr="008E157D">
              <w:rPr>
                <w:rFonts w:asciiTheme="majorHAnsi" w:hAnsiTheme="majorHAnsi" w:cstheme="majorHAnsi"/>
                <w:color w:val="000000" w:themeColor="text1"/>
                <w:sz w:val="22"/>
                <w:szCs w:val="22"/>
                <w:lang w:val="en-GB"/>
              </w:rPr>
              <w:br/>
              <w:t xml:space="preserve">(based on the </w:t>
            </w:r>
            <w:r w:rsidR="00077078" w:rsidRPr="008E157D">
              <w:rPr>
                <w:rFonts w:asciiTheme="majorHAnsi" w:hAnsiTheme="majorHAnsi" w:cstheme="majorHAnsi"/>
                <w:color w:val="000000" w:themeColor="text1"/>
                <w:sz w:val="22"/>
                <w:szCs w:val="22"/>
                <w:lang w:val="en-GB"/>
              </w:rPr>
              <w:t>discussions</w:t>
            </w:r>
            <w:r w:rsidRPr="008E157D">
              <w:rPr>
                <w:rFonts w:asciiTheme="majorHAnsi" w:hAnsiTheme="majorHAnsi" w:cstheme="majorHAnsi"/>
                <w:color w:val="000000" w:themeColor="text1"/>
                <w:sz w:val="22"/>
                <w:szCs w:val="22"/>
                <w:lang w:val="en-GB"/>
              </w:rPr>
              <w:t xml:space="preserve"> the Early Dialogues team have already had with patient experts) </w:t>
            </w:r>
          </w:p>
        </w:tc>
      </w:tr>
      <w:tr w:rsidR="007438C9" w:rsidRPr="008E157D" w14:paraId="2DD5B2A2" w14:textId="77777777" w:rsidTr="00A572BC">
        <w:tc>
          <w:tcPr>
            <w:tcW w:w="421" w:type="dxa"/>
          </w:tcPr>
          <w:p w14:paraId="501C4D31" w14:textId="77777777" w:rsidR="007438C9" w:rsidRPr="008E157D" w:rsidRDefault="007438C9" w:rsidP="00A572BC">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68CA240B" w14:textId="44D1E103" w:rsidR="007438C9" w:rsidRPr="008E157D" w:rsidRDefault="007438C9" w:rsidP="00A572BC">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Ensured the chair understands any specific challenges the patient expert may have in taking part in the call (e.g.: hearing, vision, language …) </w:t>
            </w:r>
          </w:p>
        </w:tc>
      </w:tr>
      <w:tr w:rsidR="007438C9" w:rsidRPr="008E157D" w14:paraId="5B1DD9D4" w14:textId="77777777" w:rsidTr="000704D8">
        <w:tc>
          <w:tcPr>
            <w:tcW w:w="421" w:type="dxa"/>
          </w:tcPr>
          <w:p w14:paraId="3079C4AB" w14:textId="77777777" w:rsidR="007438C9" w:rsidRPr="008E157D" w:rsidRDefault="007438C9" w:rsidP="000704D8">
            <w:pPr>
              <w:spacing w:line="280" w:lineRule="exact"/>
              <w:rPr>
                <w:rFonts w:asciiTheme="majorHAnsi" w:hAnsiTheme="majorHAnsi" w:cstheme="majorHAnsi"/>
                <w:color w:val="000000" w:themeColor="text1"/>
                <w:sz w:val="22"/>
                <w:szCs w:val="22"/>
                <w:lang w:val="en-GB"/>
              </w:rPr>
            </w:pPr>
          </w:p>
        </w:tc>
        <w:tc>
          <w:tcPr>
            <w:tcW w:w="8595" w:type="dxa"/>
          </w:tcPr>
          <w:p w14:paraId="4A7A911D" w14:textId="77777777" w:rsidR="007438C9" w:rsidRPr="008E157D" w:rsidRDefault="007438C9" w:rsidP="000704D8">
            <w:pPr>
              <w:spacing w:line="280" w:lineRule="exact"/>
              <w:rPr>
                <w:rFonts w:asciiTheme="majorHAnsi" w:hAnsiTheme="majorHAnsi" w:cstheme="majorHAnsi"/>
                <w:color w:val="000000" w:themeColor="text1"/>
                <w:sz w:val="22"/>
                <w:szCs w:val="22"/>
                <w:lang w:val="en-GB"/>
              </w:rPr>
            </w:pPr>
          </w:p>
        </w:tc>
      </w:tr>
      <w:tr w:rsidR="00077078" w:rsidRPr="008E157D" w14:paraId="243DE35A" w14:textId="77777777" w:rsidTr="000704D8">
        <w:tc>
          <w:tcPr>
            <w:tcW w:w="9016" w:type="dxa"/>
            <w:gridSpan w:val="2"/>
          </w:tcPr>
          <w:p w14:paraId="6F68D846" w14:textId="41103BE4" w:rsidR="00C876E9" w:rsidRPr="008E157D" w:rsidRDefault="00077078" w:rsidP="000704D8">
            <w:pPr>
              <w:spacing w:line="280" w:lineRule="exact"/>
              <w:rPr>
                <w:rFonts w:asciiTheme="majorHAnsi" w:hAnsiTheme="majorHAnsi" w:cstheme="majorHAnsi"/>
                <w:b/>
                <w:bCs/>
                <w:color w:val="000000" w:themeColor="text1"/>
                <w:sz w:val="22"/>
                <w:szCs w:val="22"/>
                <w:lang w:val="en-GB"/>
              </w:rPr>
            </w:pPr>
            <w:r w:rsidRPr="008E157D">
              <w:rPr>
                <w:rFonts w:asciiTheme="majorHAnsi" w:hAnsiTheme="majorHAnsi" w:cstheme="majorHAnsi"/>
                <w:b/>
                <w:bCs/>
                <w:color w:val="000000" w:themeColor="text1"/>
                <w:sz w:val="22"/>
                <w:szCs w:val="22"/>
                <w:lang w:val="en-GB"/>
              </w:rPr>
              <w:t>During the teleconference</w:t>
            </w:r>
          </w:p>
        </w:tc>
      </w:tr>
      <w:tr w:rsidR="00C876E9" w:rsidRPr="008E157D" w14:paraId="41D562B1" w14:textId="77777777" w:rsidTr="000704D8">
        <w:tc>
          <w:tcPr>
            <w:tcW w:w="421" w:type="dxa"/>
          </w:tcPr>
          <w:p w14:paraId="0C02CFDE"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62ED39F5" w14:textId="630E0EEE" w:rsidR="00C876E9"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Provided introductions so all are clear who is on the call and their respective roles</w:t>
            </w:r>
            <w:r w:rsidR="009D1E37" w:rsidRPr="008E157D">
              <w:rPr>
                <w:rFonts w:asciiTheme="majorHAnsi" w:hAnsiTheme="majorHAnsi" w:cstheme="majorHAnsi"/>
                <w:color w:val="000000" w:themeColor="text1"/>
                <w:sz w:val="22"/>
                <w:szCs w:val="22"/>
                <w:lang w:val="en-GB"/>
              </w:rPr>
              <w:t xml:space="preserve"> and asked participants to identify themselves when they speak</w:t>
            </w:r>
          </w:p>
        </w:tc>
      </w:tr>
      <w:tr w:rsidR="00C876E9" w:rsidRPr="008E157D" w14:paraId="5C90322D" w14:textId="77777777" w:rsidTr="000704D8">
        <w:tc>
          <w:tcPr>
            <w:tcW w:w="421" w:type="dxa"/>
          </w:tcPr>
          <w:p w14:paraId="778F9F84" w14:textId="77777777"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5BE7896E" w14:textId="09459841" w:rsidR="00C876E9" w:rsidRPr="008E157D" w:rsidRDefault="00C876E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Ensure that any changes to </w:t>
            </w:r>
            <w:r w:rsidR="00077078" w:rsidRPr="008E157D">
              <w:rPr>
                <w:rFonts w:asciiTheme="majorHAnsi" w:hAnsiTheme="majorHAnsi" w:cstheme="majorHAnsi"/>
                <w:color w:val="000000" w:themeColor="text1"/>
                <w:sz w:val="22"/>
                <w:szCs w:val="22"/>
                <w:lang w:val="en-GB"/>
              </w:rPr>
              <w:t>teleconference</w:t>
            </w:r>
            <w:r w:rsidRPr="008E157D">
              <w:rPr>
                <w:rFonts w:asciiTheme="majorHAnsi" w:hAnsiTheme="majorHAnsi" w:cstheme="majorHAnsi"/>
                <w:color w:val="000000" w:themeColor="text1"/>
                <w:sz w:val="22"/>
                <w:szCs w:val="22"/>
                <w:lang w:val="en-GB"/>
              </w:rPr>
              <w:t xml:space="preserve"> etiquette made to accommodate the needs of patient experts are explained and understood by all</w:t>
            </w:r>
          </w:p>
        </w:tc>
      </w:tr>
      <w:tr w:rsidR="00077078" w:rsidRPr="008E157D" w14:paraId="10868C19" w14:textId="77777777" w:rsidTr="000704D8">
        <w:tc>
          <w:tcPr>
            <w:tcW w:w="421" w:type="dxa"/>
          </w:tcPr>
          <w:p w14:paraId="5D4337ED" w14:textId="76446A08"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76C57781" w14:textId="0823BE48"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Devote time to sense check that patient experts have had a chance to provide their input</w:t>
            </w:r>
          </w:p>
        </w:tc>
      </w:tr>
    </w:tbl>
    <w:p w14:paraId="427C03C0" w14:textId="648DE862" w:rsidR="00C876E9" w:rsidRPr="009F7564" w:rsidRDefault="00C876E9" w:rsidP="00EA76AA">
      <w:pPr>
        <w:spacing w:line="280" w:lineRule="exact"/>
        <w:rPr>
          <w:rFonts w:ascii="Arial" w:hAnsi="Arial" w:cs="Arial"/>
          <w:color w:val="7F7F7F" w:themeColor="text1" w:themeTint="80"/>
          <w:sz w:val="21"/>
          <w:szCs w:val="21"/>
          <w:lang w:val="en-GB"/>
        </w:rPr>
      </w:pPr>
    </w:p>
    <w:p w14:paraId="3318E5F9" w14:textId="5D3B4A49" w:rsidR="00077078" w:rsidRPr="009F7564" w:rsidRDefault="00077078" w:rsidP="00EA76AA">
      <w:pPr>
        <w:spacing w:line="280" w:lineRule="exact"/>
        <w:rPr>
          <w:rFonts w:ascii="Arial" w:hAnsi="Arial" w:cs="Arial"/>
          <w:color w:val="7F7F7F" w:themeColor="text1" w:themeTint="80"/>
          <w:sz w:val="21"/>
          <w:szCs w:val="21"/>
          <w:lang w:val="en-GB"/>
        </w:rPr>
      </w:pPr>
    </w:p>
    <w:p w14:paraId="2652FB7C"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5886896E" w14:textId="77777777" w:rsidR="003E64BD" w:rsidRDefault="003E64BD" w:rsidP="003E64BD">
      <w:pPr>
        <w:rPr>
          <w:rFonts w:ascii="Arial" w:hAnsi="Arial" w:cs="Arial"/>
          <w:color w:val="7F7F7F" w:themeColor="text1" w:themeTint="80"/>
          <w:sz w:val="21"/>
          <w:szCs w:val="21"/>
          <w:lang w:val="en-GB"/>
        </w:rPr>
      </w:pPr>
    </w:p>
    <w:p w14:paraId="3C532271" w14:textId="77777777" w:rsidR="003E64BD" w:rsidRPr="009F7564" w:rsidRDefault="00CA7376" w:rsidP="003E64BD">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17A7D8AF" w14:textId="77777777" w:rsidR="00077078" w:rsidRPr="009F7564" w:rsidRDefault="00077078">
      <w:pPr>
        <w:rPr>
          <w:rFonts w:ascii="Arial" w:hAnsi="Arial" w:cs="Arial"/>
          <w:b/>
          <w:bCs/>
          <w:color w:val="DD405D"/>
          <w:sz w:val="36"/>
          <w:szCs w:val="36"/>
          <w:lang w:val="en-GB"/>
        </w:rPr>
      </w:pPr>
      <w:r w:rsidRPr="009F7564">
        <w:rPr>
          <w:rFonts w:ascii="Arial" w:hAnsi="Arial" w:cs="Arial"/>
          <w:b/>
          <w:bCs/>
          <w:color w:val="DD405D"/>
          <w:sz w:val="36"/>
          <w:szCs w:val="36"/>
          <w:lang w:val="en-GB"/>
        </w:rPr>
        <w:br w:type="page"/>
      </w:r>
    </w:p>
    <w:p w14:paraId="68E00482" w14:textId="77777777" w:rsidR="00077078" w:rsidRPr="009F7564" w:rsidRDefault="00077078" w:rsidP="00077078">
      <w:pPr>
        <w:spacing w:after="120"/>
        <w:rPr>
          <w:rFonts w:ascii="Arial" w:hAnsi="Arial" w:cs="Arial"/>
          <w:b/>
          <w:bCs/>
          <w:color w:val="DD405D"/>
          <w:sz w:val="36"/>
          <w:szCs w:val="36"/>
          <w:lang w:val="en-GB"/>
        </w:rPr>
      </w:pPr>
    </w:p>
    <w:p w14:paraId="028F71FC" w14:textId="77777777" w:rsidR="004253AA" w:rsidRPr="009F7564" w:rsidRDefault="00077078" w:rsidP="00077078">
      <w:pPr>
        <w:spacing w:after="120"/>
        <w:rPr>
          <w:rFonts w:ascii="Arial" w:hAnsi="Arial" w:cs="Arial"/>
          <w:color w:val="7F7F7F" w:themeColor="text1" w:themeTint="80"/>
          <w:sz w:val="21"/>
          <w:szCs w:val="21"/>
          <w:lang w:val="en-GB"/>
        </w:rPr>
      </w:pPr>
      <w:r w:rsidRPr="008E157D">
        <w:rPr>
          <w:rFonts w:ascii="Arial" w:hAnsi="Arial" w:cs="Arial"/>
          <w:b/>
          <w:bCs/>
          <w:color w:val="019A84"/>
          <w:sz w:val="36"/>
          <w:szCs w:val="36"/>
          <w:lang w:val="en-GB"/>
        </w:rPr>
        <w:t xml:space="preserve">Checklist: </w:t>
      </w:r>
      <w:r w:rsidRPr="008E157D">
        <w:rPr>
          <w:rFonts w:ascii="Arial" w:hAnsi="Arial" w:cs="Arial"/>
          <w:b/>
          <w:bCs/>
          <w:color w:val="000000" w:themeColor="text1"/>
          <w:sz w:val="36"/>
          <w:szCs w:val="36"/>
          <w:lang w:val="en-GB"/>
        </w:rPr>
        <w:t>Preparing for an online (virtual) meeting</w:t>
      </w:r>
      <w:r w:rsidRPr="009F7564">
        <w:rPr>
          <w:rFonts w:ascii="Arial" w:hAnsi="Arial" w:cs="Arial"/>
          <w:b/>
          <w:bCs/>
          <w:color w:val="189279"/>
          <w:sz w:val="36"/>
          <w:szCs w:val="36"/>
          <w:lang w:val="en-GB"/>
        </w:rPr>
        <w:br/>
      </w:r>
    </w:p>
    <w:p w14:paraId="2D1A725E" w14:textId="081AADEF" w:rsidR="00077078" w:rsidRPr="008E157D" w:rsidRDefault="00077078" w:rsidP="008E157D">
      <w:pPr>
        <w:pStyle w:val="Bodystylecalibrilight"/>
      </w:pPr>
      <w:r w:rsidRPr="008E157D">
        <w:t xml:space="preserve">When inviting patient experts to an Early Dialogue virtual meeting, it is important to consider the checklist for </w:t>
      </w:r>
      <w:r w:rsidRPr="008E157D">
        <w:rPr>
          <w:b/>
          <w:bCs/>
        </w:rPr>
        <w:t>teleconferences</w:t>
      </w:r>
      <w:r w:rsidRPr="008E157D">
        <w:t xml:space="preserve"> and in addition the following:</w:t>
      </w:r>
    </w:p>
    <w:p w14:paraId="6AA2460E" w14:textId="77777777" w:rsidR="00077078" w:rsidRPr="009F7564" w:rsidRDefault="00077078" w:rsidP="00077078">
      <w:pPr>
        <w:spacing w:line="280" w:lineRule="exact"/>
        <w:rPr>
          <w:rFonts w:ascii="Arial" w:hAnsi="Arial" w:cs="Arial"/>
          <w:color w:val="7F7F7F" w:themeColor="text1" w:themeTint="80"/>
          <w:sz w:val="21"/>
          <w:szCs w:val="2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95"/>
      </w:tblGrid>
      <w:tr w:rsidR="000760BE" w:rsidRPr="008E157D" w14:paraId="1D3A05C9" w14:textId="77777777" w:rsidTr="00EE7334">
        <w:tc>
          <w:tcPr>
            <w:tcW w:w="9016" w:type="dxa"/>
            <w:gridSpan w:val="2"/>
          </w:tcPr>
          <w:p w14:paraId="16898995" w14:textId="77777777" w:rsidR="000760BE" w:rsidRPr="008E157D" w:rsidRDefault="000760BE" w:rsidP="00EE7334">
            <w:pPr>
              <w:spacing w:line="280" w:lineRule="exact"/>
              <w:rPr>
                <w:rFonts w:asciiTheme="majorHAnsi" w:hAnsiTheme="majorHAnsi" w:cstheme="majorHAnsi"/>
                <w:b/>
                <w:bCs/>
                <w:color w:val="000000" w:themeColor="text1"/>
                <w:sz w:val="22"/>
                <w:szCs w:val="22"/>
                <w:lang w:val="en-GB"/>
              </w:rPr>
            </w:pPr>
          </w:p>
          <w:p w14:paraId="356FCDE1" w14:textId="77777777" w:rsidR="000760BE" w:rsidRPr="008E157D" w:rsidRDefault="000760BE" w:rsidP="00EE7334">
            <w:pPr>
              <w:spacing w:line="280" w:lineRule="exact"/>
              <w:rPr>
                <w:rFonts w:asciiTheme="majorHAnsi" w:hAnsiTheme="majorHAnsi" w:cstheme="majorHAnsi"/>
                <w:b/>
                <w:bCs/>
                <w:color w:val="000000" w:themeColor="text1"/>
                <w:sz w:val="22"/>
                <w:szCs w:val="22"/>
                <w:lang w:val="en-GB"/>
              </w:rPr>
            </w:pPr>
            <w:r w:rsidRPr="008E157D">
              <w:rPr>
                <w:rFonts w:asciiTheme="majorHAnsi" w:hAnsiTheme="majorHAnsi" w:cstheme="majorHAnsi"/>
                <w:b/>
                <w:bCs/>
                <w:color w:val="000000" w:themeColor="text1"/>
                <w:sz w:val="22"/>
                <w:szCs w:val="22"/>
                <w:lang w:val="en-GB"/>
              </w:rPr>
              <w:t xml:space="preserve">The software platform </w:t>
            </w:r>
          </w:p>
        </w:tc>
      </w:tr>
      <w:tr w:rsidR="000760BE" w:rsidRPr="008E157D" w14:paraId="157B0384" w14:textId="77777777" w:rsidTr="00EE7334">
        <w:tc>
          <w:tcPr>
            <w:tcW w:w="421" w:type="dxa"/>
          </w:tcPr>
          <w:p w14:paraId="55FCA9B7"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5907A613"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Shared the technology requirements of the software platform </w:t>
            </w:r>
          </w:p>
        </w:tc>
      </w:tr>
      <w:tr w:rsidR="000760BE" w:rsidRPr="008E157D" w14:paraId="58CA46D0" w14:textId="77777777" w:rsidTr="00EE7334">
        <w:tc>
          <w:tcPr>
            <w:tcW w:w="421" w:type="dxa"/>
          </w:tcPr>
          <w:p w14:paraId="2B42A5E9"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36E3B602"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Provided a link to download the required software</w:t>
            </w:r>
          </w:p>
        </w:tc>
      </w:tr>
      <w:tr w:rsidR="000760BE" w:rsidRPr="008E157D" w14:paraId="4A264084" w14:textId="77777777" w:rsidTr="00EE7334">
        <w:tc>
          <w:tcPr>
            <w:tcW w:w="421" w:type="dxa"/>
          </w:tcPr>
          <w:p w14:paraId="630B7C77"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4AB2D871"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Shared a clear plainly written guide to using the software</w:t>
            </w:r>
          </w:p>
        </w:tc>
      </w:tr>
      <w:tr w:rsidR="000760BE" w:rsidRPr="008E157D" w14:paraId="470D0F0A" w14:textId="77777777" w:rsidTr="00EE7334">
        <w:tc>
          <w:tcPr>
            <w:tcW w:w="421" w:type="dxa"/>
          </w:tcPr>
          <w:p w14:paraId="3885DD26"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0281C271" w14:textId="47C60BBD"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Provided a technical support contact to assist with installing the software</w:t>
            </w:r>
          </w:p>
        </w:tc>
      </w:tr>
      <w:tr w:rsidR="000760BE" w:rsidRPr="008E157D" w14:paraId="4CA494A9" w14:textId="77777777" w:rsidTr="000704D8">
        <w:tc>
          <w:tcPr>
            <w:tcW w:w="9016" w:type="dxa"/>
            <w:gridSpan w:val="2"/>
          </w:tcPr>
          <w:p w14:paraId="0CA2625F" w14:textId="77777777" w:rsidR="000760BE" w:rsidRPr="008E157D" w:rsidRDefault="000760BE" w:rsidP="000704D8">
            <w:pPr>
              <w:spacing w:line="280" w:lineRule="exact"/>
              <w:rPr>
                <w:rFonts w:asciiTheme="majorHAnsi" w:hAnsiTheme="majorHAnsi" w:cstheme="majorHAnsi"/>
                <w:b/>
                <w:bCs/>
                <w:color w:val="000000" w:themeColor="text1"/>
                <w:sz w:val="22"/>
                <w:szCs w:val="22"/>
                <w:lang w:val="en-GB"/>
              </w:rPr>
            </w:pPr>
          </w:p>
        </w:tc>
      </w:tr>
      <w:tr w:rsidR="00077078" w:rsidRPr="008E157D" w14:paraId="6B55F69A" w14:textId="77777777" w:rsidTr="000704D8">
        <w:tc>
          <w:tcPr>
            <w:tcW w:w="9016" w:type="dxa"/>
            <w:gridSpan w:val="2"/>
          </w:tcPr>
          <w:p w14:paraId="6E6672FB" w14:textId="099AEBE7" w:rsidR="00077078" w:rsidRPr="008E157D" w:rsidRDefault="00077078" w:rsidP="000704D8">
            <w:pPr>
              <w:spacing w:line="280" w:lineRule="exact"/>
              <w:rPr>
                <w:rFonts w:asciiTheme="majorHAnsi" w:hAnsiTheme="majorHAnsi" w:cstheme="majorHAnsi"/>
                <w:b/>
                <w:bCs/>
                <w:color w:val="000000" w:themeColor="text1"/>
                <w:sz w:val="22"/>
                <w:szCs w:val="22"/>
                <w:lang w:val="en-GB"/>
              </w:rPr>
            </w:pPr>
            <w:r w:rsidRPr="008E157D">
              <w:rPr>
                <w:rFonts w:asciiTheme="majorHAnsi" w:hAnsiTheme="majorHAnsi" w:cstheme="majorHAnsi"/>
                <w:b/>
                <w:bCs/>
                <w:color w:val="000000" w:themeColor="text1"/>
                <w:sz w:val="22"/>
                <w:szCs w:val="22"/>
                <w:lang w:val="en-GB"/>
              </w:rPr>
              <w:t>Interaction methods to be used</w:t>
            </w:r>
          </w:p>
        </w:tc>
      </w:tr>
      <w:tr w:rsidR="00077078" w:rsidRPr="008E157D" w14:paraId="6ABCD4E0" w14:textId="77777777" w:rsidTr="000704D8">
        <w:tc>
          <w:tcPr>
            <w:tcW w:w="421" w:type="dxa"/>
          </w:tcPr>
          <w:p w14:paraId="5BE24FAE" w14:textId="77777777"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1417A90B" w14:textId="58D3D0BB"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Determined the functionality that will be used in the virtual meeting (voice, video, chat)</w:t>
            </w:r>
          </w:p>
        </w:tc>
      </w:tr>
      <w:tr w:rsidR="00077078" w:rsidRPr="008E157D" w14:paraId="64882897" w14:textId="77777777" w:rsidTr="000704D8">
        <w:tc>
          <w:tcPr>
            <w:tcW w:w="421" w:type="dxa"/>
          </w:tcPr>
          <w:p w14:paraId="693F72F5" w14:textId="77777777"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422A1C30" w14:textId="6284E2A6"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Checked with patient experts that they are comfortable with the interaction methods</w:t>
            </w:r>
          </w:p>
        </w:tc>
      </w:tr>
      <w:tr w:rsidR="00077078" w:rsidRPr="008E157D" w14:paraId="151D603F" w14:textId="77777777" w:rsidTr="000704D8">
        <w:tc>
          <w:tcPr>
            <w:tcW w:w="421" w:type="dxa"/>
          </w:tcPr>
          <w:p w14:paraId="568A09D0" w14:textId="77777777"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08A74C0E" w14:textId="7AF2BDB0" w:rsidR="00077078" w:rsidRPr="008E157D" w:rsidRDefault="000760BE"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Identified any barriers such as hearing and visual </w:t>
            </w:r>
            <w:r w:rsidR="00946100" w:rsidRPr="008E157D">
              <w:rPr>
                <w:rFonts w:asciiTheme="majorHAnsi" w:hAnsiTheme="majorHAnsi" w:cstheme="majorHAnsi"/>
                <w:color w:val="000000" w:themeColor="text1"/>
                <w:sz w:val="22"/>
                <w:szCs w:val="22"/>
                <w:lang w:val="en-GB"/>
              </w:rPr>
              <w:t>impairment</w:t>
            </w:r>
            <w:r w:rsidRPr="008E157D">
              <w:rPr>
                <w:rFonts w:asciiTheme="majorHAnsi" w:hAnsiTheme="majorHAnsi" w:cstheme="majorHAnsi"/>
                <w:color w:val="000000" w:themeColor="text1"/>
                <w:sz w:val="22"/>
                <w:szCs w:val="22"/>
                <w:lang w:val="en-GB"/>
              </w:rPr>
              <w:t xml:space="preserve"> that needs to be addressed in the interaction methods</w:t>
            </w:r>
          </w:p>
        </w:tc>
      </w:tr>
      <w:tr w:rsidR="000760BE" w:rsidRPr="008E157D" w14:paraId="4B1F2180" w14:textId="77777777" w:rsidTr="00EE7334">
        <w:tc>
          <w:tcPr>
            <w:tcW w:w="421" w:type="dxa"/>
          </w:tcPr>
          <w:p w14:paraId="6D9FCB83"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264F4BE4"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Identified any challenges to using keyboard, mouse, headsets</w:t>
            </w:r>
          </w:p>
        </w:tc>
      </w:tr>
      <w:tr w:rsidR="00077078" w:rsidRPr="008E157D" w14:paraId="3A09FFE8" w14:textId="77777777" w:rsidTr="000704D8">
        <w:tc>
          <w:tcPr>
            <w:tcW w:w="421" w:type="dxa"/>
          </w:tcPr>
          <w:p w14:paraId="23021C57" w14:textId="77777777"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44584CB2" w14:textId="77777777"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If necessary, adapted interaction methods to accommodate patient expert needs</w:t>
            </w:r>
          </w:p>
          <w:p w14:paraId="23060C13" w14:textId="58AB7299" w:rsidR="00077078" w:rsidRPr="008E157D" w:rsidRDefault="00077078" w:rsidP="000704D8">
            <w:pPr>
              <w:spacing w:line="280" w:lineRule="exact"/>
              <w:rPr>
                <w:rFonts w:asciiTheme="majorHAnsi" w:hAnsiTheme="majorHAnsi" w:cstheme="majorHAnsi"/>
                <w:color w:val="000000" w:themeColor="text1"/>
                <w:sz w:val="22"/>
                <w:szCs w:val="22"/>
                <w:lang w:val="en-GB"/>
              </w:rPr>
            </w:pPr>
          </w:p>
        </w:tc>
      </w:tr>
      <w:tr w:rsidR="004253AA" w:rsidRPr="008E157D" w14:paraId="47AD8152" w14:textId="77777777" w:rsidTr="000704D8">
        <w:tc>
          <w:tcPr>
            <w:tcW w:w="9016" w:type="dxa"/>
            <w:gridSpan w:val="2"/>
          </w:tcPr>
          <w:p w14:paraId="7EB02CA4" w14:textId="6459A348" w:rsidR="004253AA" w:rsidRPr="008E157D" w:rsidRDefault="004253AA" w:rsidP="000704D8">
            <w:pPr>
              <w:spacing w:line="280" w:lineRule="exact"/>
              <w:rPr>
                <w:rFonts w:asciiTheme="majorHAnsi" w:hAnsiTheme="majorHAnsi" w:cstheme="majorHAnsi"/>
                <w:b/>
                <w:bCs/>
                <w:color w:val="000000" w:themeColor="text1"/>
                <w:sz w:val="22"/>
                <w:szCs w:val="22"/>
                <w:lang w:val="en-GB"/>
              </w:rPr>
            </w:pPr>
            <w:r w:rsidRPr="008E157D">
              <w:rPr>
                <w:rFonts w:asciiTheme="majorHAnsi" w:hAnsiTheme="majorHAnsi" w:cstheme="majorHAnsi"/>
                <w:b/>
                <w:bCs/>
                <w:color w:val="000000" w:themeColor="text1"/>
                <w:sz w:val="22"/>
                <w:szCs w:val="22"/>
                <w:lang w:val="en-GB"/>
              </w:rPr>
              <w:t xml:space="preserve">Preparing for the virtual meeting  </w:t>
            </w:r>
          </w:p>
        </w:tc>
      </w:tr>
      <w:tr w:rsidR="00077078" w:rsidRPr="008E157D" w14:paraId="6A8EB613" w14:textId="77777777" w:rsidTr="000704D8">
        <w:tc>
          <w:tcPr>
            <w:tcW w:w="421" w:type="dxa"/>
          </w:tcPr>
          <w:p w14:paraId="6D89873A" w14:textId="77777777" w:rsidR="00077078" w:rsidRPr="008E157D" w:rsidRDefault="00077078"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5015ACB0" w14:textId="1CEE2649" w:rsidR="00077078" w:rsidRPr="008E157D" w:rsidRDefault="004253AA"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Explained the virtual meeting etiquette </w:t>
            </w:r>
          </w:p>
        </w:tc>
      </w:tr>
      <w:tr w:rsidR="004253AA" w:rsidRPr="008E157D" w14:paraId="6B756670" w14:textId="77777777" w:rsidTr="000704D8">
        <w:tc>
          <w:tcPr>
            <w:tcW w:w="421" w:type="dxa"/>
          </w:tcPr>
          <w:p w14:paraId="450B6D74" w14:textId="77777777" w:rsidR="004253AA" w:rsidRPr="008E157D" w:rsidRDefault="004253AA"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6272DC2C" w14:textId="58F50BE1" w:rsidR="004253AA" w:rsidRPr="008E157D" w:rsidRDefault="004253AA"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If using text-based chat functions, explain who sees the chat and any guidance on when and how to use the chat functions</w:t>
            </w:r>
          </w:p>
        </w:tc>
      </w:tr>
      <w:tr w:rsidR="007438C9" w:rsidRPr="008E157D" w14:paraId="0E750C12" w14:textId="77777777" w:rsidTr="000704D8">
        <w:tc>
          <w:tcPr>
            <w:tcW w:w="421" w:type="dxa"/>
          </w:tcPr>
          <w:p w14:paraId="626B96E3" w14:textId="14795AD7" w:rsidR="007438C9" w:rsidRPr="008E157D" w:rsidRDefault="007438C9"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54885D6D" w14:textId="49A2BF38" w:rsidR="007438C9" w:rsidRPr="008E157D" w:rsidRDefault="007438C9"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 xml:space="preserve">Identified any need for breaks during the virtual meeting </w:t>
            </w:r>
          </w:p>
        </w:tc>
      </w:tr>
      <w:tr w:rsidR="004253AA" w:rsidRPr="008E157D" w14:paraId="52AA889D" w14:textId="77777777" w:rsidTr="000704D8">
        <w:tc>
          <w:tcPr>
            <w:tcW w:w="421" w:type="dxa"/>
          </w:tcPr>
          <w:p w14:paraId="3620C472" w14:textId="77777777" w:rsidR="004253AA" w:rsidRPr="008E157D" w:rsidRDefault="004253AA"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123E4B6C" w14:textId="1F4F37F2" w:rsidR="000760BE" w:rsidRPr="008E157D" w:rsidRDefault="004253AA"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Scheduled a run-through to ensure patient experts are comfortable with the functionality and the meeting etiquette</w:t>
            </w:r>
          </w:p>
          <w:p w14:paraId="221D21E8" w14:textId="33E7EC51" w:rsidR="004253AA" w:rsidRPr="008E157D" w:rsidRDefault="004253AA" w:rsidP="000704D8">
            <w:pPr>
              <w:spacing w:line="280" w:lineRule="exact"/>
              <w:rPr>
                <w:rFonts w:asciiTheme="majorHAnsi" w:hAnsiTheme="majorHAnsi" w:cstheme="majorHAnsi"/>
                <w:color w:val="000000" w:themeColor="text1"/>
                <w:sz w:val="22"/>
                <w:szCs w:val="22"/>
                <w:lang w:val="en-GB"/>
              </w:rPr>
            </w:pPr>
          </w:p>
        </w:tc>
      </w:tr>
      <w:tr w:rsidR="000760BE" w:rsidRPr="008E157D" w14:paraId="7C7275AC" w14:textId="77777777" w:rsidTr="00EE7334">
        <w:tc>
          <w:tcPr>
            <w:tcW w:w="9016" w:type="dxa"/>
            <w:gridSpan w:val="2"/>
          </w:tcPr>
          <w:p w14:paraId="70CCD0C8" w14:textId="30246594" w:rsidR="000760BE" w:rsidRPr="008E157D" w:rsidRDefault="000760BE" w:rsidP="00EE7334">
            <w:pPr>
              <w:spacing w:line="280" w:lineRule="exact"/>
              <w:rPr>
                <w:rFonts w:asciiTheme="majorHAnsi" w:hAnsiTheme="majorHAnsi" w:cstheme="majorHAnsi"/>
                <w:b/>
                <w:bCs/>
                <w:color w:val="000000" w:themeColor="text1"/>
                <w:sz w:val="22"/>
                <w:szCs w:val="22"/>
                <w:lang w:val="en-GB"/>
              </w:rPr>
            </w:pPr>
            <w:r w:rsidRPr="008E157D">
              <w:rPr>
                <w:rFonts w:asciiTheme="majorHAnsi" w:hAnsiTheme="majorHAnsi" w:cstheme="majorHAnsi"/>
                <w:b/>
                <w:bCs/>
                <w:color w:val="000000" w:themeColor="text1"/>
                <w:sz w:val="22"/>
                <w:szCs w:val="22"/>
                <w:lang w:val="en-GB"/>
              </w:rPr>
              <w:t xml:space="preserve">Preparing for an accessible virtual meeting room  </w:t>
            </w:r>
          </w:p>
        </w:tc>
      </w:tr>
      <w:tr w:rsidR="000760BE" w:rsidRPr="008E157D" w14:paraId="7EA2DDBF" w14:textId="77777777" w:rsidTr="00EE7334">
        <w:tc>
          <w:tcPr>
            <w:tcW w:w="421" w:type="dxa"/>
          </w:tcPr>
          <w:p w14:paraId="4E1952C7" w14:textId="77777777"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3C89698B" w14:textId="28F8DA5E" w:rsidR="000760BE" w:rsidRPr="008E157D" w:rsidRDefault="000760BE" w:rsidP="00EE7334">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Provided simple, written guidance to all participants to ensure the</w:t>
            </w:r>
            <w:r w:rsidR="00A66478" w:rsidRPr="008E157D">
              <w:rPr>
                <w:rFonts w:asciiTheme="majorHAnsi" w:hAnsiTheme="majorHAnsi" w:cstheme="majorHAnsi"/>
                <w:color w:val="000000" w:themeColor="text1"/>
                <w:sz w:val="22"/>
                <w:szCs w:val="22"/>
                <w:lang w:val="en-GB"/>
              </w:rPr>
              <w:t>ir home/office set up ensures they</w:t>
            </w:r>
            <w:r w:rsidRPr="008E157D">
              <w:rPr>
                <w:rFonts w:asciiTheme="majorHAnsi" w:hAnsiTheme="majorHAnsi" w:cstheme="majorHAnsi"/>
                <w:color w:val="000000" w:themeColor="text1"/>
                <w:sz w:val="22"/>
                <w:szCs w:val="22"/>
                <w:lang w:val="en-GB"/>
              </w:rPr>
              <w:t xml:space="preserve"> can be seen and heard easily</w:t>
            </w:r>
          </w:p>
        </w:tc>
      </w:tr>
      <w:tr w:rsidR="000760BE" w:rsidRPr="008E157D" w14:paraId="74959F0C" w14:textId="77777777" w:rsidTr="000704D8">
        <w:tc>
          <w:tcPr>
            <w:tcW w:w="421" w:type="dxa"/>
          </w:tcPr>
          <w:p w14:paraId="39A3D8D3" w14:textId="5D85B9F3" w:rsidR="000760BE" w:rsidRPr="008E157D" w:rsidRDefault="000760BE"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5DC1F30A" w14:textId="03DB19C9" w:rsidR="000760BE" w:rsidRPr="008E157D" w:rsidRDefault="000760BE"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Provided simple, written guidance to all participants to ensure any material shared during the meeting is accessible</w:t>
            </w:r>
            <w:r w:rsidR="00A66478" w:rsidRPr="008E157D">
              <w:rPr>
                <w:rFonts w:asciiTheme="majorHAnsi" w:hAnsiTheme="majorHAnsi" w:cstheme="majorHAnsi"/>
                <w:color w:val="000000" w:themeColor="text1"/>
                <w:sz w:val="22"/>
                <w:szCs w:val="22"/>
                <w:lang w:val="en-GB"/>
              </w:rPr>
              <w:t xml:space="preserve"> (e.g. font sizes, language, avoidance of </w:t>
            </w:r>
            <w:r w:rsidR="00946100" w:rsidRPr="008E157D">
              <w:rPr>
                <w:rFonts w:asciiTheme="majorHAnsi" w:hAnsiTheme="majorHAnsi" w:cstheme="majorHAnsi"/>
                <w:color w:val="000000" w:themeColor="text1"/>
                <w:sz w:val="22"/>
                <w:szCs w:val="22"/>
                <w:lang w:val="en-GB"/>
              </w:rPr>
              <w:t>abbreviations</w:t>
            </w:r>
            <w:r w:rsidR="00A66478" w:rsidRPr="008E157D">
              <w:rPr>
                <w:rFonts w:asciiTheme="majorHAnsi" w:hAnsiTheme="majorHAnsi" w:cstheme="majorHAnsi"/>
                <w:color w:val="000000" w:themeColor="text1"/>
                <w:sz w:val="22"/>
                <w:szCs w:val="22"/>
                <w:lang w:val="en-GB"/>
              </w:rPr>
              <w:t xml:space="preserve"> etc.)</w:t>
            </w:r>
          </w:p>
        </w:tc>
      </w:tr>
      <w:tr w:rsidR="0009198D" w:rsidRPr="008E157D" w14:paraId="1414F63E" w14:textId="77777777" w:rsidTr="000704D8">
        <w:tc>
          <w:tcPr>
            <w:tcW w:w="421" w:type="dxa"/>
          </w:tcPr>
          <w:p w14:paraId="403E44F9" w14:textId="77777777" w:rsidR="0009198D" w:rsidRPr="008E157D" w:rsidRDefault="0009198D" w:rsidP="000704D8">
            <w:pPr>
              <w:spacing w:line="280" w:lineRule="exact"/>
              <w:rPr>
                <w:rFonts w:asciiTheme="majorHAnsi" w:hAnsiTheme="majorHAnsi" w:cstheme="majorHAnsi"/>
                <w:color w:val="000000" w:themeColor="text1"/>
                <w:sz w:val="22"/>
                <w:szCs w:val="22"/>
                <w:lang w:val="en-GB"/>
              </w:rPr>
            </w:pPr>
          </w:p>
        </w:tc>
        <w:tc>
          <w:tcPr>
            <w:tcW w:w="8595" w:type="dxa"/>
          </w:tcPr>
          <w:p w14:paraId="2FE8E138" w14:textId="77777777" w:rsidR="0009198D" w:rsidRPr="008E157D" w:rsidRDefault="0009198D" w:rsidP="000704D8">
            <w:pPr>
              <w:spacing w:line="280" w:lineRule="exact"/>
              <w:rPr>
                <w:rFonts w:asciiTheme="majorHAnsi" w:hAnsiTheme="majorHAnsi" w:cstheme="majorHAnsi"/>
                <w:color w:val="000000" w:themeColor="text1"/>
                <w:sz w:val="22"/>
                <w:szCs w:val="22"/>
                <w:lang w:val="en-GB"/>
              </w:rPr>
            </w:pPr>
          </w:p>
        </w:tc>
      </w:tr>
      <w:tr w:rsidR="004253AA" w:rsidRPr="008E157D" w14:paraId="47B989CA" w14:textId="77777777" w:rsidTr="000704D8">
        <w:tc>
          <w:tcPr>
            <w:tcW w:w="9016" w:type="dxa"/>
            <w:gridSpan w:val="2"/>
          </w:tcPr>
          <w:p w14:paraId="6E1F7432" w14:textId="0634BDA1" w:rsidR="004253AA" w:rsidRPr="008E157D" w:rsidRDefault="004253AA" w:rsidP="000704D8">
            <w:pPr>
              <w:spacing w:line="280" w:lineRule="exact"/>
              <w:rPr>
                <w:rFonts w:asciiTheme="majorHAnsi" w:hAnsiTheme="majorHAnsi" w:cstheme="majorHAnsi"/>
                <w:b/>
                <w:bCs/>
                <w:color w:val="000000" w:themeColor="text1"/>
                <w:sz w:val="22"/>
                <w:szCs w:val="22"/>
                <w:lang w:val="en-GB"/>
              </w:rPr>
            </w:pPr>
            <w:r w:rsidRPr="008E157D">
              <w:rPr>
                <w:rFonts w:asciiTheme="majorHAnsi" w:hAnsiTheme="majorHAnsi" w:cstheme="majorHAnsi"/>
                <w:b/>
                <w:bCs/>
                <w:color w:val="000000" w:themeColor="text1"/>
                <w:sz w:val="22"/>
                <w:szCs w:val="22"/>
                <w:lang w:val="en-GB"/>
              </w:rPr>
              <w:t>On the day of the virtual meeting</w:t>
            </w:r>
          </w:p>
        </w:tc>
      </w:tr>
      <w:tr w:rsidR="004253AA" w:rsidRPr="008E157D" w14:paraId="2B215ADB" w14:textId="77777777" w:rsidTr="000704D8">
        <w:tc>
          <w:tcPr>
            <w:tcW w:w="421" w:type="dxa"/>
          </w:tcPr>
          <w:p w14:paraId="68F685A4" w14:textId="77777777" w:rsidR="004253AA" w:rsidRPr="008E157D" w:rsidRDefault="004253AA" w:rsidP="000704D8">
            <w:pPr>
              <w:spacing w:line="280" w:lineRule="exact"/>
              <w:rPr>
                <w:rFonts w:asciiTheme="majorHAnsi" w:hAnsiTheme="majorHAnsi" w:cstheme="majorHAnsi"/>
                <w:color w:val="000000" w:themeColor="text1"/>
                <w:sz w:val="22"/>
                <w:szCs w:val="22"/>
                <w:lang w:val="en-GB"/>
              </w:rPr>
            </w:pPr>
            <w:r w:rsidRPr="008E157D">
              <w:rPr>
                <w:rFonts w:ascii="Segoe UI Symbol" w:hAnsi="Segoe UI Symbol" w:cs="Segoe UI Symbol"/>
                <w:color w:val="000000" w:themeColor="text1"/>
                <w:sz w:val="22"/>
                <w:szCs w:val="22"/>
                <w:lang w:val="en-GB"/>
              </w:rPr>
              <w:t>☐</w:t>
            </w:r>
          </w:p>
        </w:tc>
        <w:tc>
          <w:tcPr>
            <w:tcW w:w="8595" w:type="dxa"/>
          </w:tcPr>
          <w:p w14:paraId="5471C1B7" w14:textId="1C0EAC43" w:rsidR="004253AA" w:rsidRPr="008E157D" w:rsidRDefault="004253AA" w:rsidP="000704D8">
            <w:pPr>
              <w:spacing w:line="280" w:lineRule="exact"/>
              <w:rPr>
                <w:rFonts w:asciiTheme="majorHAnsi" w:hAnsiTheme="majorHAnsi" w:cstheme="majorHAnsi"/>
                <w:color w:val="000000" w:themeColor="text1"/>
                <w:sz w:val="22"/>
                <w:szCs w:val="22"/>
                <w:lang w:val="en-GB"/>
              </w:rPr>
            </w:pPr>
            <w:r w:rsidRPr="008E157D">
              <w:rPr>
                <w:rFonts w:asciiTheme="majorHAnsi" w:hAnsiTheme="majorHAnsi" w:cstheme="majorHAnsi"/>
                <w:color w:val="000000" w:themeColor="text1"/>
                <w:sz w:val="22"/>
                <w:szCs w:val="22"/>
                <w:lang w:val="en-GB"/>
              </w:rPr>
              <w:t>Technical support on standby to help people join the meeting</w:t>
            </w:r>
          </w:p>
        </w:tc>
      </w:tr>
    </w:tbl>
    <w:p w14:paraId="469DC1A3" w14:textId="1A362F5C" w:rsidR="00875923" w:rsidRDefault="00875923" w:rsidP="00EA76AA">
      <w:pPr>
        <w:spacing w:line="280" w:lineRule="exact"/>
        <w:rPr>
          <w:rFonts w:ascii="Arial" w:hAnsi="Arial" w:cs="Arial"/>
          <w:color w:val="7F7F7F" w:themeColor="text1" w:themeTint="80"/>
          <w:sz w:val="21"/>
          <w:szCs w:val="21"/>
          <w:lang w:val="en-GB"/>
        </w:rPr>
      </w:pPr>
    </w:p>
    <w:p w14:paraId="2BC39AB0" w14:textId="0A12299B" w:rsidR="008E157D" w:rsidRDefault="008E157D" w:rsidP="00EA76AA">
      <w:pPr>
        <w:spacing w:line="280" w:lineRule="exact"/>
        <w:rPr>
          <w:rFonts w:ascii="Arial" w:hAnsi="Arial" w:cs="Arial"/>
          <w:color w:val="7F7F7F" w:themeColor="text1" w:themeTint="80"/>
          <w:sz w:val="21"/>
          <w:szCs w:val="21"/>
          <w:lang w:val="en-GB"/>
        </w:rPr>
      </w:pPr>
    </w:p>
    <w:p w14:paraId="75D2E6B6" w14:textId="77777777" w:rsidR="008E157D" w:rsidRDefault="008E157D" w:rsidP="00EA76AA">
      <w:pPr>
        <w:spacing w:line="280" w:lineRule="exact"/>
        <w:rPr>
          <w:rFonts w:ascii="Arial" w:hAnsi="Arial" w:cs="Arial"/>
          <w:color w:val="7F7F7F" w:themeColor="text1" w:themeTint="80"/>
          <w:sz w:val="21"/>
          <w:szCs w:val="21"/>
          <w:lang w:val="en-GB"/>
        </w:rPr>
      </w:pPr>
    </w:p>
    <w:p w14:paraId="741BDE49"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6C2B7AD9" w14:textId="77777777" w:rsidR="003E64BD" w:rsidRDefault="003E64BD" w:rsidP="003E64BD">
      <w:pPr>
        <w:rPr>
          <w:rFonts w:ascii="Arial" w:hAnsi="Arial" w:cs="Arial"/>
          <w:color w:val="7F7F7F" w:themeColor="text1" w:themeTint="80"/>
          <w:sz w:val="21"/>
          <w:szCs w:val="21"/>
          <w:lang w:val="en-GB"/>
        </w:rPr>
      </w:pPr>
    </w:p>
    <w:p w14:paraId="7DDF21AD" w14:textId="36E9D84B" w:rsidR="003E64BD" w:rsidRPr="009F7564" w:rsidRDefault="00CA7376" w:rsidP="008E157D">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6FF089B1" w14:textId="77777777" w:rsidR="00875923" w:rsidRPr="009F7564" w:rsidRDefault="00875923">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1C2B9D58" w14:textId="77777777" w:rsidR="00875923" w:rsidRPr="009F7564" w:rsidRDefault="00875923" w:rsidP="00875923">
      <w:pPr>
        <w:spacing w:after="120"/>
        <w:rPr>
          <w:rFonts w:ascii="Arial" w:hAnsi="Arial" w:cs="Arial"/>
          <w:b/>
          <w:bCs/>
          <w:color w:val="DD405D"/>
          <w:sz w:val="36"/>
          <w:szCs w:val="36"/>
          <w:lang w:val="en-GB"/>
        </w:rPr>
      </w:pPr>
    </w:p>
    <w:p w14:paraId="342C4302" w14:textId="77777777" w:rsidR="00875923" w:rsidRPr="009F7564" w:rsidRDefault="00875923" w:rsidP="00875923">
      <w:pPr>
        <w:spacing w:after="120"/>
        <w:rPr>
          <w:rFonts w:ascii="Arial" w:hAnsi="Arial" w:cs="Arial"/>
          <w:b/>
          <w:bCs/>
          <w:color w:val="DD405D"/>
          <w:sz w:val="36"/>
          <w:szCs w:val="36"/>
          <w:lang w:val="en-GB"/>
        </w:rPr>
      </w:pPr>
    </w:p>
    <w:p w14:paraId="1C2E0229" w14:textId="2634018D" w:rsidR="00875923" w:rsidRPr="008E157D" w:rsidRDefault="00875923" w:rsidP="00875923">
      <w:pPr>
        <w:spacing w:after="120"/>
        <w:rPr>
          <w:rFonts w:ascii="Arial" w:hAnsi="Arial" w:cs="Arial"/>
          <w:b/>
          <w:bCs/>
          <w:color w:val="019A84"/>
          <w:sz w:val="36"/>
          <w:szCs w:val="36"/>
          <w:lang w:val="en-GB"/>
        </w:rPr>
      </w:pPr>
      <w:r w:rsidRPr="008E157D">
        <w:rPr>
          <w:rFonts w:ascii="Arial" w:hAnsi="Arial" w:cs="Arial"/>
          <w:b/>
          <w:bCs/>
          <w:color w:val="019A84"/>
          <w:sz w:val="36"/>
          <w:szCs w:val="36"/>
          <w:lang w:val="en-GB"/>
        </w:rPr>
        <w:t xml:space="preserve">About the tool: </w:t>
      </w:r>
    </w:p>
    <w:p w14:paraId="3FB65801" w14:textId="07493FC4" w:rsidR="00875923" w:rsidRPr="009F7564" w:rsidRDefault="00875923" w:rsidP="0064157E">
      <w:pPr>
        <w:pStyle w:val="Heading2"/>
      </w:pPr>
      <w:bookmarkStart w:id="69" w:name="_Template:_Feedback_form"/>
      <w:bookmarkStart w:id="70" w:name="_Toc50122081"/>
      <w:bookmarkEnd w:id="69"/>
      <w:r w:rsidRPr="009F7564">
        <w:t xml:space="preserve">Template: </w:t>
      </w:r>
      <w:r w:rsidRPr="008E157D">
        <w:rPr>
          <w:color w:val="000000" w:themeColor="text1"/>
        </w:rPr>
        <w:t>Feedback form for patient experts attending a face-to-face meeting</w:t>
      </w:r>
      <w:bookmarkEnd w:id="70"/>
    </w:p>
    <w:p w14:paraId="2C15B07E" w14:textId="527077F2" w:rsidR="00875923" w:rsidRPr="009F7564" w:rsidRDefault="00875923" w:rsidP="00875923">
      <w:pPr>
        <w:spacing w:after="120"/>
        <w:rPr>
          <w:rFonts w:ascii="Arial" w:hAnsi="Arial" w:cs="Arial"/>
          <w:color w:val="7F7F7F" w:themeColor="text1" w:themeTint="80"/>
          <w:sz w:val="22"/>
          <w:szCs w:val="22"/>
          <w:lang w:val="en-GB"/>
        </w:rPr>
      </w:pPr>
      <w:r w:rsidRPr="009F7564">
        <w:rPr>
          <w:rFonts w:ascii="Arial" w:hAnsi="Arial" w:cs="Arial"/>
          <w:b/>
          <w:bCs/>
          <w:color w:val="7F7F7F" w:themeColor="text1" w:themeTint="80"/>
          <w:sz w:val="28"/>
          <w:szCs w:val="28"/>
          <w:lang w:val="en-GB"/>
        </w:rPr>
        <w:br/>
      </w:r>
      <w:r w:rsidRPr="009F7564">
        <w:rPr>
          <w:rFonts w:ascii="Arial" w:hAnsi="Arial" w:cs="Arial"/>
          <w:b/>
          <w:bCs/>
          <w:color w:val="7F7F7F" w:themeColor="text1" w:themeTint="80"/>
          <w:sz w:val="28"/>
          <w:szCs w:val="28"/>
          <w:lang w:val="en-GB"/>
        </w:rPr>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875923" w:rsidRPr="009F7564" w14:paraId="531640F8" w14:textId="77777777" w:rsidTr="000704D8">
        <w:trPr>
          <w:trHeight w:val="694"/>
        </w:trPr>
        <w:tc>
          <w:tcPr>
            <w:tcW w:w="2428" w:type="dxa"/>
            <w:shd w:val="clear" w:color="auto" w:fill="189279"/>
            <w:vAlign w:val="center"/>
          </w:tcPr>
          <w:p w14:paraId="5720A432" w14:textId="77777777" w:rsidR="00875923" w:rsidRPr="009F7564" w:rsidRDefault="00875923" w:rsidP="000704D8">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1A47E483" w14:textId="24E3C7AA" w:rsidR="00875923" w:rsidRPr="008E157D" w:rsidRDefault="00875923" w:rsidP="008E157D">
            <w:pPr>
              <w:pStyle w:val="Bodystylecalibrilight"/>
            </w:pPr>
            <w:r w:rsidRPr="008E157D">
              <w:t xml:space="preserve">For HTA </w:t>
            </w:r>
            <w:r w:rsidR="0009198D" w:rsidRPr="008E157D">
              <w:t xml:space="preserve">bodies </w:t>
            </w:r>
            <w:r w:rsidRPr="008E157D">
              <w:t>conducting face-to-face meetings with patient experts</w:t>
            </w:r>
          </w:p>
        </w:tc>
      </w:tr>
      <w:tr w:rsidR="00875923" w:rsidRPr="009F7564" w14:paraId="06CC419E" w14:textId="77777777" w:rsidTr="000704D8">
        <w:trPr>
          <w:trHeight w:val="1025"/>
        </w:trPr>
        <w:tc>
          <w:tcPr>
            <w:tcW w:w="2428" w:type="dxa"/>
            <w:shd w:val="clear" w:color="auto" w:fill="189279"/>
            <w:vAlign w:val="center"/>
          </w:tcPr>
          <w:p w14:paraId="17C73998" w14:textId="77777777" w:rsidR="00875923" w:rsidRPr="009F7564" w:rsidRDefault="00875923" w:rsidP="000704D8">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50F94B58" w14:textId="369FF909" w:rsidR="00875923" w:rsidRPr="008E157D" w:rsidRDefault="00875923" w:rsidP="008E157D">
            <w:pPr>
              <w:pStyle w:val="Bodystylecalibrilight"/>
            </w:pPr>
            <w:r w:rsidRPr="008E157D">
              <w:t>To provide a template form to gain feedback from the patients on the meeting and their experience</w:t>
            </w:r>
            <w:r w:rsidR="000704D8" w:rsidRPr="008E157D">
              <w:t xml:space="preserve"> of the Early Dialogue process</w:t>
            </w:r>
          </w:p>
        </w:tc>
      </w:tr>
    </w:tbl>
    <w:p w14:paraId="64FE0B49" w14:textId="3FC26EB4" w:rsidR="00875923" w:rsidRPr="009F7564" w:rsidRDefault="00875923" w:rsidP="00875923">
      <w:pPr>
        <w:rPr>
          <w:rFonts w:ascii="Arial" w:hAnsi="Arial" w:cs="Arial"/>
          <w:color w:val="7F7F7F" w:themeColor="text1" w:themeTint="80"/>
          <w:sz w:val="22"/>
          <w:szCs w:val="22"/>
          <w:lang w:val="en-GB"/>
        </w:rPr>
      </w:pPr>
    </w:p>
    <w:p w14:paraId="0103D4E7" w14:textId="77777777" w:rsidR="00875923" w:rsidRPr="009F7564" w:rsidRDefault="00875923" w:rsidP="00875923">
      <w:pPr>
        <w:rPr>
          <w:rFonts w:ascii="Arial" w:hAnsi="Arial" w:cs="Arial"/>
          <w:sz w:val="22"/>
          <w:szCs w:val="22"/>
          <w:lang w:val="en-GB"/>
        </w:rPr>
      </w:pPr>
    </w:p>
    <w:p w14:paraId="0B0B4C2E" w14:textId="77777777" w:rsidR="00875923" w:rsidRPr="009F7564" w:rsidRDefault="00875923" w:rsidP="00875923">
      <w:pPr>
        <w:rPr>
          <w:rFonts w:ascii="Arial" w:hAnsi="Arial" w:cs="Arial"/>
          <w:sz w:val="22"/>
          <w:szCs w:val="22"/>
          <w:lang w:val="en-GB"/>
        </w:rPr>
      </w:pPr>
    </w:p>
    <w:p w14:paraId="4B764545" w14:textId="77777777" w:rsidR="00875923" w:rsidRPr="009F7564" w:rsidRDefault="00875923" w:rsidP="00875923">
      <w:pPr>
        <w:rPr>
          <w:rFonts w:ascii="Arial" w:hAnsi="Arial" w:cs="Arial"/>
          <w:sz w:val="22"/>
          <w:szCs w:val="22"/>
          <w:lang w:val="en-GB"/>
        </w:rPr>
      </w:pPr>
    </w:p>
    <w:p w14:paraId="134C5521" w14:textId="77777777" w:rsidR="00875923" w:rsidRPr="009F7564" w:rsidRDefault="00875923" w:rsidP="00875923">
      <w:pPr>
        <w:rPr>
          <w:rFonts w:ascii="Arial" w:hAnsi="Arial" w:cs="Arial"/>
          <w:sz w:val="22"/>
          <w:szCs w:val="22"/>
          <w:lang w:val="en-GB"/>
        </w:rPr>
      </w:pPr>
    </w:p>
    <w:p w14:paraId="726A81BE" w14:textId="77777777" w:rsidR="00875923" w:rsidRPr="009F7564" w:rsidRDefault="00875923" w:rsidP="00875923">
      <w:pPr>
        <w:rPr>
          <w:rFonts w:ascii="Arial" w:hAnsi="Arial" w:cs="Arial"/>
          <w:sz w:val="22"/>
          <w:szCs w:val="22"/>
          <w:lang w:val="en-GB"/>
        </w:rPr>
      </w:pPr>
    </w:p>
    <w:p w14:paraId="7B003D0C" w14:textId="77777777" w:rsidR="00875923" w:rsidRPr="009F7564" w:rsidRDefault="00875923" w:rsidP="00875923">
      <w:pPr>
        <w:rPr>
          <w:rFonts w:ascii="Arial" w:hAnsi="Arial" w:cs="Arial"/>
          <w:sz w:val="22"/>
          <w:szCs w:val="22"/>
          <w:lang w:val="en-GB"/>
        </w:rPr>
      </w:pPr>
    </w:p>
    <w:p w14:paraId="5332EC45" w14:textId="77777777" w:rsidR="00875923" w:rsidRPr="009F7564" w:rsidRDefault="00875923" w:rsidP="00875923">
      <w:pPr>
        <w:tabs>
          <w:tab w:val="left" w:pos="1371"/>
        </w:tabs>
        <w:rPr>
          <w:rFonts w:ascii="Arial" w:hAnsi="Arial" w:cs="Arial"/>
          <w:sz w:val="21"/>
          <w:szCs w:val="21"/>
          <w:lang w:val="en-GB"/>
        </w:rPr>
      </w:pPr>
    </w:p>
    <w:p w14:paraId="639EF718" w14:textId="77777777" w:rsidR="00875923" w:rsidRPr="009F7564" w:rsidRDefault="00875923" w:rsidP="00875923">
      <w:pPr>
        <w:tabs>
          <w:tab w:val="left" w:pos="1371"/>
        </w:tabs>
        <w:rPr>
          <w:rFonts w:ascii="Arial" w:hAnsi="Arial" w:cs="Arial"/>
          <w:sz w:val="21"/>
          <w:szCs w:val="21"/>
          <w:lang w:val="en-GB"/>
        </w:rPr>
      </w:pPr>
    </w:p>
    <w:p w14:paraId="647A405D" w14:textId="77777777" w:rsidR="00875923" w:rsidRPr="009F7564" w:rsidRDefault="00875923" w:rsidP="00875923">
      <w:pPr>
        <w:tabs>
          <w:tab w:val="left" w:pos="1371"/>
        </w:tabs>
        <w:rPr>
          <w:rFonts w:ascii="Arial" w:hAnsi="Arial" w:cs="Arial"/>
          <w:sz w:val="21"/>
          <w:szCs w:val="21"/>
          <w:lang w:val="en-GB"/>
        </w:rPr>
      </w:pPr>
    </w:p>
    <w:p w14:paraId="41041829" w14:textId="77777777" w:rsidR="00875923" w:rsidRPr="009F7564" w:rsidRDefault="00875923" w:rsidP="00875923">
      <w:pPr>
        <w:tabs>
          <w:tab w:val="left" w:pos="1371"/>
        </w:tabs>
        <w:rPr>
          <w:rFonts w:ascii="Arial" w:hAnsi="Arial" w:cs="Arial"/>
          <w:sz w:val="21"/>
          <w:szCs w:val="21"/>
          <w:lang w:val="en-GB"/>
        </w:rPr>
      </w:pPr>
    </w:p>
    <w:p w14:paraId="551FB7B5" w14:textId="77777777" w:rsidR="00875923" w:rsidRPr="009F7564" w:rsidRDefault="00875923" w:rsidP="00875923">
      <w:pPr>
        <w:tabs>
          <w:tab w:val="left" w:pos="1371"/>
        </w:tabs>
        <w:rPr>
          <w:rFonts w:ascii="Arial" w:hAnsi="Arial" w:cs="Arial"/>
          <w:sz w:val="21"/>
          <w:szCs w:val="21"/>
          <w:lang w:val="en-GB"/>
        </w:rPr>
      </w:pPr>
    </w:p>
    <w:p w14:paraId="3CD77A4A" w14:textId="77777777" w:rsidR="00875923" w:rsidRPr="009F7564" w:rsidRDefault="00875923" w:rsidP="00875923">
      <w:pPr>
        <w:tabs>
          <w:tab w:val="left" w:pos="1371"/>
        </w:tabs>
        <w:rPr>
          <w:rFonts w:ascii="Arial" w:hAnsi="Arial" w:cs="Arial"/>
          <w:sz w:val="21"/>
          <w:szCs w:val="21"/>
          <w:lang w:val="en-GB"/>
        </w:rPr>
      </w:pPr>
    </w:p>
    <w:p w14:paraId="317B3310" w14:textId="77777777" w:rsidR="00875923" w:rsidRPr="009F7564" w:rsidRDefault="00875923" w:rsidP="00875923">
      <w:pPr>
        <w:tabs>
          <w:tab w:val="left" w:pos="1371"/>
        </w:tabs>
        <w:rPr>
          <w:rFonts w:ascii="Arial" w:hAnsi="Arial" w:cs="Arial"/>
          <w:sz w:val="21"/>
          <w:szCs w:val="21"/>
          <w:lang w:val="en-GB"/>
        </w:rPr>
      </w:pPr>
    </w:p>
    <w:p w14:paraId="5E62BFE8" w14:textId="77777777" w:rsidR="00875923" w:rsidRPr="009F7564" w:rsidRDefault="00875923" w:rsidP="00875923">
      <w:pPr>
        <w:tabs>
          <w:tab w:val="left" w:pos="1371"/>
        </w:tabs>
        <w:rPr>
          <w:rFonts w:ascii="Arial" w:hAnsi="Arial" w:cs="Arial"/>
          <w:sz w:val="21"/>
          <w:szCs w:val="21"/>
          <w:lang w:val="en-GB"/>
        </w:rPr>
      </w:pPr>
    </w:p>
    <w:p w14:paraId="0D6911FC" w14:textId="77777777" w:rsidR="00875923" w:rsidRPr="009F7564" w:rsidRDefault="00875923" w:rsidP="00875923">
      <w:pPr>
        <w:tabs>
          <w:tab w:val="left" w:pos="1371"/>
        </w:tabs>
        <w:rPr>
          <w:rFonts w:ascii="Arial" w:hAnsi="Arial" w:cs="Arial"/>
          <w:sz w:val="21"/>
          <w:szCs w:val="21"/>
          <w:lang w:val="en-GB"/>
        </w:rPr>
      </w:pPr>
    </w:p>
    <w:p w14:paraId="12E396D7" w14:textId="77777777" w:rsidR="00875923" w:rsidRPr="009F7564" w:rsidRDefault="00875923" w:rsidP="00875923">
      <w:pPr>
        <w:tabs>
          <w:tab w:val="left" w:pos="1371"/>
        </w:tabs>
        <w:rPr>
          <w:rFonts w:ascii="Arial" w:hAnsi="Arial" w:cs="Arial"/>
          <w:sz w:val="21"/>
          <w:szCs w:val="21"/>
          <w:lang w:val="en-GB"/>
        </w:rPr>
      </w:pPr>
    </w:p>
    <w:p w14:paraId="401E629D" w14:textId="77777777" w:rsidR="00875923" w:rsidRPr="009F7564" w:rsidRDefault="00875923" w:rsidP="00875923">
      <w:pPr>
        <w:tabs>
          <w:tab w:val="left" w:pos="1371"/>
        </w:tabs>
        <w:rPr>
          <w:rFonts w:ascii="Arial" w:hAnsi="Arial" w:cs="Arial"/>
          <w:sz w:val="21"/>
          <w:szCs w:val="21"/>
          <w:lang w:val="en-GB"/>
        </w:rPr>
      </w:pPr>
    </w:p>
    <w:p w14:paraId="68B9F6D3" w14:textId="77777777" w:rsidR="00875923" w:rsidRPr="009F7564" w:rsidRDefault="00875923" w:rsidP="00875923">
      <w:pPr>
        <w:tabs>
          <w:tab w:val="left" w:pos="1371"/>
        </w:tabs>
        <w:rPr>
          <w:rFonts w:ascii="Arial" w:hAnsi="Arial" w:cs="Arial"/>
          <w:sz w:val="21"/>
          <w:szCs w:val="21"/>
          <w:lang w:val="en-GB"/>
        </w:rPr>
      </w:pPr>
    </w:p>
    <w:p w14:paraId="413EFC08" w14:textId="77777777" w:rsidR="00875923" w:rsidRPr="009F7564" w:rsidRDefault="00875923" w:rsidP="00875923">
      <w:pPr>
        <w:tabs>
          <w:tab w:val="left" w:pos="1371"/>
        </w:tabs>
        <w:rPr>
          <w:rFonts w:ascii="Arial" w:hAnsi="Arial" w:cs="Arial"/>
          <w:sz w:val="21"/>
          <w:szCs w:val="21"/>
          <w:lang w:val="en-GB"/>
        </w:rPr>
      </w:pPr>
    </w:p>
    <w:p w14:paraId="285790A8" w14:textId="77777777" w:rsidR="00875923" w:rsidRPr="009F7564" w:rsidRDefault="00875923" w:rsidP="00875923">
      <w:pPr>
        <w:tabs>
          <w:tab w:val="left" w:pos="1371"/>
        </w:tabs>
        <w:rPr>
          <w:rFonts w:ascii="Arial" w:hAnsi="Arial" w:cs="Arial"/>
          <w:sz w:val="21"/>
          <w:szCs w:val="21"/>
          <w:lang w:val="en-GB"/>
        </w:rPr>
      </w:pPr>
    </w:p>
    <w:p w14:paraId="42553707" w14:textId="77777777" w:rsidR="00875923" w:rsidRPr="009F7564" w:rsidRDefault="00875923" w:rsidP="00875923">
      <w:pPr>
        <w:rPr>
          <w:rFonts w:ascii="Arial" w:hAnsi="Arial" w:cs="Arial"/>
          <w:sz w:val="21"/>
          <w:szCs w:val="21"/>
          <w:lang w:val="en-GB"/>
        </w:rPr>
      </w:pPr>
      <w:r w:rsidRPr="009F7564">
        <w:rPr>
          <w:rFonts w:ascii="Arial" w:hAnsi="Arial" w:cs="Arial"/>
          <w:sz w:val="21"/>
          <w:szCs w:val="21"/>
          <w:lang w:val="en-GB"/>
        </w:rPr>
        <w:br w:type="page"/>
      </w:r>
    </w:p>
    <w:p w14:paraId="5A2CD1A5" w14:textId="77777777" w:rsidR="00875923" w:rsidRPr="009F7564" w:rsidRDefault="00875923" w:rsidP="00875923">
      <w:pPr>
        <w:tabs>
          <w:tab w:val="left" w:pos="1371"/>
        </w:tabs>
        <w:rPr>
          <w:rFonts w:ascii="Arial" w:hAnsi="Arial" w:cs="Arial"/>
          <w:sz w:val="21"/>
          <w:szCs w:val="21"/>
          <w:lang w:val="en-GB"/>
        </w:rPr>
      </w:pPr>
    </w:p>
    <w:p w14:paraId="04739970" w14:textId="77777777" w:rsidR="00875923" w:rsidRPr="009F7564" w:rsidRDefault="00875923" w:rsidP="00875923">
      <w:pPr>
        <w:tabs>
          <w:tab w:val="left" w:pos="1371"/>
        </w:tabs>
        <w:rPr>
          <w:rFonts w:ascii="Arial" w:hAnsi="Arial" w:cs="Arial"/>
          <w:sz w:val="21"/>
          <w:szCs w:val="21"/>
          <w:lang w:val="en-GB"/>
        </w:rPr>
      </w:pPr>
    </w:p>
    <w:p w14:paraId="61D1FFC7" w14:textId="7DF58FE2" w:rsidR="00875923" w:rsidRPr="009F7564" w:rsidRDefault="00875923" w:rsidP="00875923">
      <w:pPr>
        <w:spacing w:after="120"/>
        <w:rPr>
          <w:rFonts w:ascii="Arial" w:hAnsi="Arial" w:cs="Arial"/>
          <w:b/>
          <w:bCs/>
          <w:color w:val="189279"/>
          <w:sz w:val="36"/>
          <w:szCs w:val="36"/>
          <w:lang w:val="en-GB"/>
        </w:rPr>
      </w:pPr>
      <w:r w:rsidRPr="003761DD">
        <w:rPr>
          <w:rFonts w:ascii="Arial" w:hAnsi="Arial" w:cs="Arial"/>
          <w:b/>
          <w:bCs/>
          <w:color w:val="019A84"/>
          <w:sz w:val="36"/>
          <w:szCs w:val="36"/>
          <w:lang w:val="en-GB"/>
        </w:rPr>
        <w:t xml:space="preserve">Template: </w:t>
      </w:r>
      <w:r w:rsidRPr="003761DD">
        <w:rPr>
          <w:rFonts w:ascii="Arial" w:hAnsi="Arial" w:cs="Arial"/>
          <w:b/>
          <w:bCs/>
          <w:color w:val="000000" w:themeColor="text1"/>
          <w:sz w:val="36"/>
          <w:szCs w:val="36"/>
          <w:lang w:val="en-GB"/>
        </w:rPr>
        <w:t>Feedback form for patient experts attending a face-to-face meeting</w:t>
      </w:r>
    </w:p>
    <w:p w14:paraId="0CEAAE44" w14:textId="77777777" w:rsidR="006129FB" w:rsidRPr="009F7564" w:rsidRDefault="006129FB" w:rsidP="00875923">
      <w:pPr>
        <w:spacing w:line="280" w:lineRule="exact"/>
        <w:rPr>
          <w:rFonts w:ascii="Arial" w:hAnsi="Arial" w:cs="Arial"/>
          <w:color w:val="7F7F7F" w:themeColor="text1" w:themeTint="80"/>
          <w:sz w:val="21"/>
          <w:szCs w:val="21"/>
          <w:lang w:val="en-GB"/>
        </w:rPr>
      </w:pPr>
    </w:p>
    <w:p w14:paraId="7D25B260" w14:textId="3BE6B231" w:rsidR="00875923" w:rsidRPr="003761DD" w:rsidRDefault="006129FB" w:rsidP="00875923">
      <w:pPr>
        <w:spacing w:line="280" w:lineRule="exact"/>
        <w:rPr>
          <w:rFonts w:ascii="Arial" w:hAnsi="Arial" w:cs="Arial"/>
          <w:b/>
          <w:bCs/>
          <w:color w:val="019A84"/>
          <w:sz w:val="28"/>
          <w:szCs w:val="28"/>
          <w:lang w:val="en-GB"/>
        </w:rPr>
      </w:pPr>
      <w:r w:rsidRPr="003761DD">
        <w:rPr>
          <w:rFonts w:ascii="Arial" w:hAnsi="Arial" w:cs="Arial"/>
          <w:b/>
          <w:bCs/>
          <w:color w:val="019A84"/>
          <w:sz w:val="28"/>
          <w:szCs w:val="28"/>
          <w:lang w:val="en-GB"/>
        </w:rPr>
        <w:t xml:space="preserve">Part A: Your feedback on the </w:t>
      </w:r>
      <w:r w:rsidRPr="003761DD">
        <w:rPr>
          <w:rFonts w:ascii="Arial" w:hAnsi="Arial" w:cs="Arial"/>
          <w:b/>
          <w:bCs/>
          <w:color w:val="019A84"/>
          <w:sz w:val="28"/>
          <w:szCs w:val="28"/>
          <w:u w:val="single"/>
          <w:lang w:val="en-GB"/>
        </w:rPr>
        <w:t>whole Early Dialogue process</w:t>
      </w:r>
      <w:r w:rsidRPr="003761DD">
        <w:rPr>
          <w:rFonts w:ascii="Arial" w:hAnsi="Arial" w:cs="Arial"/>
          <w:b/>
          <w:bCs/>
          <w:color w:val="019A84"/>
          <w:sz w:val="28"/>
          <w:szCs w:val="28"/>
          <w:lang w:val="en-GB"/>
        </w:rPr>
        <w:t xml:space="preserve"> - from when we first contacted you until the Early Dialogue was finished</w:t>
      </w:r>
    </w:p>
    <w:p w14:paraId="6D75C684" w14:textId="65F05C95" w:rsidR="00077078" w:rsidRPr="009F7564" w:rsidRDefault="00077078" w:rsidP="00875923">
      <w:pPr>
        <w:spacing w:line="280" w:lineRule="exact"/>
        <w:rPr>
          <w:rFonts w:ascii="Arial" w:hAnsi="Arial" w:cs="Arial"/>
          <w:color w:val="7F7F7F" w:themeColor="text1" w:themeTint="80"/>
          <w:sz w:val="21"/>
          <w:szCs w:val="21"/>
          <w:lang w:val="en-GB"/>
        </w:rPr>
      </w:pPr>
    </w:p>
    <w:p w14:paraId="62F92E1B" w14:textId="29BCEF4A" w:rsidR="006129FB" w:rsidRPr="009F7564" w:rsidRDefault="006129FB" w:rsidP="0075493A">
      <w:pPr>
        <w:pStyle w:val="Bodystylecalibrilight"/>
      </w:pPr>
      <w:r w:rsidRPr="009F7564">
        <w:t>1: When we first contacted you and explained the Early Dialogue, what were your expectations?</w:t>
      </w:r>
    </w:p>
    <w:p w14:paraId="4F69B3E9" w14:textId="358C307B" w:rsidR="006129FB" w:rsidRPr="009F7564" w:rsidRDefault="006129FB" w:rsidP="006129FB">
      <w:pPr>
        <w:spacing w:line="280" w:lineRule="exact"/>
        <w:rPr>
          <w:rFonts w:ascii="Arial" w:hAnsi="Arial" w:cs="Arial"/>
          <w:color w:val="7F7F7F" w:themeColor="text1" w:themeTint="80"/>
          <w:sz w:val="21"/>
          <w:szCs w:val="21"/>
          <w:lang w:val="en-GB"/>
        </w:rPr>
      </w:pPr>
    </w:p>
    <w:p w14:paraId="723D1A8B"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D302FEC"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2CAB3A17"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FE05787"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1C8AA159"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E2CA830" w14:textId="33E2ABF6" w:rsidR="006129FB" w:rsidRPr="009F7564" w:rsidRDefault="006129FB" w:rsidP="006129FB">
      <w:pPr>
        <w:spacing w:line="280" w:lineRule="exact"/>
        <w:rPr>
          <w:rFonts w:ascii="Arial" w:hAnsi="Arial" w:cs="Arial"/>
          <w:color w:val="7F7F7F" w:themeColor="text1" w:themeTint="80"/>
          <w:sz w:val="21"/>
          <w:szCs w:val="21"/>
          <w:lang w:val="en-GB"/>
        </w:rPr>
      </w:pPr>
    </w:p>
    <w:p w14:paraId="19EBCEDE"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309C31EF" w14:textId="09128895" w:rsidR="006129FB" w:rsidRPr="0075493A" w:rsidRDefault="006129FB" w:rsidP="0075493A">
      <w:pPr>
        <w:pStyle w:val="Bodystylecalibrilight"/>
      </w:pPr>
      <w:r w:rsidRPr="0075493A">
        <w:t>2: Did it meet these expectations?</w:t>
      </w:r>
    </w:p>
    <w:p w14:paraId="7334660D" w14:textId="00D56B3B" w:rsidR="006129FB" w:rsidRPr="009F7564" w:rsidRDefault="006129FB" w:rsidP="006129FB">
      <w:pPr>
        <w:spacing w:line="280" w:lineRule="exact"/>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3"/>
        <w:gridCol w:w="1804"/>
      </w:tblGrid>
      <w:tr w:rsidR="006129FB" w:rsidRPr="009F7564" w14:paraId="0AC7C9C9" w14:textId="77777777" w:rsidTr="0075493A">
        <w:tc>
          <w:tcPr>
            <w:tcW w:w="1803"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385858E3" w14:textId="77777777" w:rsidR="006129FB" w:rsidRPr="0075493A" w:rsidRDefault="006129FB" w:rsidP="00A572BC">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No</w:t>
            </w:r>
            <w:r w:rsidRPr="0075493A">
              <w:rPr>
                <w:rFonts w:ascii="Arial" w:hAnsi="Arial" w:cs="Arial"/>
                <w:b/>
                <w:bCs/>
                <w:color w:val="019A84"/>
                <w:sz w:val="20"/>
                <w:szCs w:val="20"/>
                <w:lang w:val="en-GB"/>
              </w:rPr>
              <w:br/>
            </w:r>
          </w:p>
        </w:tc>
        <w:tc>
          <w:tcPr>
            <w:tcW w:w="1804"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3056BE1A" w14:textId="77777777" w:rsidR="006129FB" w:rsidRPr="0075493A" w:rsidRDefault="006129FB" w:rsidP="00A572BC">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Yes</w:t>
            </w:r>
          </w:p>
        </w:tc>
      </w:tr>
      <w:tr w:rsidR="006129FB" w:rsidRPr="009F7564" w14:paraId="6B42EA31" w14:textId="77777777" w:rsidTr="0075493A">
        <w:tc>
          <w:tcPr>
            <w:tcW w:w="1803" w:type="dxa"/>
            <w:tcBorders>
              <w:top w:val="dashSmallGap" w:sz="4" w:space="0" w:color="13C7A7"/>
              <w:left w:val="dashSmallGap" w:sz="4" w:space="0" w:color="13C7A7"/>
              <w:bottom w:val="dashSmallGap" w:sz="4" w:space="0" w:color="13C7A7"/>
              <w:right w:val="dashSmallGap" w:sz="4" w:space="0" w:color="13C7A7"/>
            </w:tcBorders>
          </w:tcPr>
          <w:p w14:paraId="2D94CB6F" w14:textId="77777777" w:rsidR="006129FB" w:rsidRPr="009F7564" w:rsidRDefault="006129FB" w:rsidP="00A572BC">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tcBorders>
              <w:top w:val="dashSmallGap" w:sz="4" w:space="0" w:color="13C7A7"/>
              <w:left w:val="dashSmallGap" w:sz="4" w:space="0" w:color="13C7A7"/>
              <w:bottom w:val="dashSmallGap" w:sz="4" w:space="0" w:color="13C7A7"/>
              <w:right w:val="dashSmallGap" w:sz="4" w:space="0" w:color="13C7A7"/>
            </w:tcBorders>
          </w:tcPr>
          <w:p w14:paraId="404D29A1" w14:textId="77777777" w:rsidR="006129FB" w:rsidRPr="009F7564" w:rsidRDefault="006129FB" w:rsidP="00A572BC">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011F3870"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25C4E40D"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0D6D8584" w14:textId="77777777" w:rsidR="006129FB" w:rsidRPr="0075493A" w:rsidRDefault="006129FB" w:rsidP="0075493A">
      <w:pPr>
        <w:pStyle w:val="Bodystylecalibrilight"/>
      </w:pPr>
      <w:r w:rsidRPr="0075493A">
        <w:t xml:space="preserve">Additional comments: </w:t>
      </w:r>
    </w:p>
    <w:p w14:paraId="3DA7E02C"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6C4FD78E"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E0D4365"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6DDF473D"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67F5E60"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3319FA63" w14:textId="06A78674" w:rsidR="006129FB" w:rsidRPr="009F7564" w:rsidRDefault="006129FB" w:rsidP="006129FB">
      <w:pPr>
        <w:spacing w:line="280" w:lineRule="exact"/>
        <w:rPr>
          <w:rFonts w:ascii="Arial" w:hAnsi="Arial" w:cs="Arial"/>
          <w:color w:val="7F7F7F" w:themeColor="text1" w:themeTint="80"/>
          <w:sz w:val="21"/>
          <w:szCs w:val="21"/>
          <w:lang w:val="en-GB"/>
        </w:rPr>
      </w:pPr>
    </w:p>
    <w:p w14:paraId="63DDC57D" w14:textId="4DEE32D6" w:rsidR="006129FB" w:rsidRPr="009F7564" w:rsidRDefault="006129FB" w:rsidP="006129FB">
      <w:pPr>
        <w:spacing w:line="280" w:lineRule="exact"/>
        <w:rPr>
          <w:rFonts w:ascii="Arial" w:hAnsi="Arial" w:cs="Arial"/>
          <w:color w:val="7F7F7F" w:themeColor="text1" w:themeTint="80"/>
          <w:sz w:val="21"/>
          <w:szCs w:val="21"/>
          <w:lang w:val="en-GB"/>
        </w:rPr>
      </w:pPr>
    </w:p>
    <w:p w14:paraId="5BB8EF29" w14:textId="60323E1D"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3: How satisfied were you with the overall experience of being involved in this Early Dialogue?</w:t>
      </w:r>
    </w:p>
    <w:p w14:paraId="60BBD2EE" w14:textId="77777777" w:rsidR="006129FB" w:rsidRPr="009F7564" w:rsidRDefault="006129FB" w:rsidP="006129FB">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6129FB" w:rsidRPr="009F7564" w14:paraId="308B4614" w14:textId="77777777" w:rsidTr="0075493A">
        <w:tc>
          <w:tcPr>
            <w:tcW w:w="1803" w:type="dxa"/>
            <w:shd w:val="clear" w:color="auto" w:fill="auto"/>
          </w:tcPr>
          <w:p w14:paraId="2097E8E7" w14:textId="77777777" w:rsidR="006129FB" w:rsidRPr="0075493A" w:rsidRDefault="006129FB" w:rsidP="00A572BC">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7ECEA3BB" w14:textId="77777777" w:rsidR="006129FB" w:rsidRPr="0075493A" w:rsidRDefault="006129FB" w:rsidP="00A572BC">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586C3784" w14:textId="77777777" w:rsidR="006129FB" w:rsidRPr="0075493A" w:rsidRDefault="006129FB" w:rsidP="00A572BC">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4A9AA316" w14:textId="77777777" w:rsidR="006129FB" w:rsidRPr="0075493A" w:rsidRDefault="006129FB" w:rsidP="00A572BC">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296F5E8E" w14:textId="77777777" w:rsidR="006129FB" w:rsidRPr="0075493A" w:rsidRDefault="006129FB" w:rsidP="00A572BC">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6129FB" w:rsidRPr="009F7564" w14:paraId="402DE2E4" w14:textId="77777777" w:rsidTr="0075493A">
        <w:tc>
          <w:tcPr>
            <w:tcW w:w="1803" w:type="dxa"/>
            <w:shd w:val="clear" w:color="auto" w:fill="auto"/>
          </w:tcPr>
          <w:p w14:paraId="6A0C3498" w14:textId="77777777" w:rsidR="006129FB" w:rsidRPr="009F7564" w:rsidRDefault="006129FB" w:rsidP="00A572BC">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714AA86C" w14:textId="77777777" w:rsidR="006129FB" w:rsidRPr="009F7564" w:rsidRDefault="006129FB" w:rsidP="00A572BC">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582C2514" w14:textId="77777777" w:rsidR="006129FB" w:rsidRPr="009F7564" w:rsidRDefault="006129FB" w:rsidP="00A572BC">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30975532" w14:textId="77777777" w:rsidR="006129FB" w:rsidRPr="009F7564" w:rsidRDefault="006129FB" w:rsidP="00A572BC">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38AC2C57" w14:textId="77777777" w:rsidR="006129FB" w:rsidRPr="009F7564" w:rsidRDefault="006129FB" w:rsidP="00A572BC">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58852E5A" w14:textId="7208431E" w:rsidR="006129FB" w:rsidRPr="0075493A" w:rsidRDefault="0075493A" w:rsidP="0075493A">
      <w:pPr>
        <w:pStyle w:val="Bodystylecalibrilight"/>
      </w:pPr>
      <w:r>
        <w:br/>
      </w:r>
      <w:r w:rsidR="006129FB" w:rsidRPr="0075493A">
        <w:t xml:space="preserve">Additional comments: </w:t>
      </w:r>
    </w:p>
    <w:p w14:paraId="08501228"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02D54BBF"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BC78F3D"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41CF017C"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6212132"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0C6AB2BB"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7610BA46"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4F39D6BA" w14:textId="0FB941B8" w:rsidR="001A1815" w:rsidRPr="009F7564" w:rsidRDefault="001A1815" w:rsidP="00875923">
      <w:pPr>
        <w:spacing w:line="280" w:lineRule="exact"/>
        <w:rPr>
          <w:rFonts w:ascii="Arial" w:hAnsi="Arial" w:cs="Arial"/>
          <w:color w:val="7F7F7F" w:themeColor="text1" w:themeTint="80"/>
          <w:sz w:val="21"/>
          <w:szCs w:val="21"/>
          <w:lang w:val="en-GB"/>
        </w:rPr>
      </w:pPr>
    </w:p>
    <w:p w14:paraId="3D614A59" w14:textId="586E06A2" w:rsidR="001A1815" w:rsidRPr="009F7564" w:rsidRDefault="001A1815" w:rsidP="00875923">
      <w:pPr>
        <w:spacing w:line="280" w:lineRule="exact"/>
        <w:rPr>
          <w:rFonts w:ascii="Arial" w:hAnsi="Arial" w:cs="Arial"/>
          <w:color w:val="7F7F7F" w:themeColor="text1" w:themeTint="80"/>
          <w:sz w:val="21"/>
          <w:szCs w:val="21"/>
          <w:lang w:val="en-GB"/>
        </w:rPr>
      </w:pPr>
    </w:p>
    <w:p w14:paraId="1C239A43" w14:textId="20942C3C" w:rsidR="001A1815" w:rsidRPr="0075493A" w:rsidRDefault="006129FB" w:rsidP="0075493A">
      <w:pPr>
        <w:pStyle w:val="Bodystylecalibrilight"/>
      </w:pPr>
      <w:r w:rsidRPr="0075493A">
        <w:t>4</w:t>
      </w:r>
      <w:r w:rsidR="001A1815" w:rsidRPr="0075493A">
        <w:t xml:space="preserve">: What part of the whole process </w:t>
      </w:r>
      <w:r w:rsidR="00A97B68" w:rsidRPr="0075493A">
        <w:t>worked well for you</w:t>
      </w:r>
      <w:r w:rsidR="001A1815" w:rsidRPr="0075493A">
        <w:t>, and why?</w:t>
      </w:r>
    </w:p>
    <w:p w14:paraId="1921B9BC" w14:textId="3DDF15BF" w:rsidR="001A1815" w:rsidRPr="009F7564" w:rsidRDefault="001A1815" w:rsidP="001A1815">
      <w:pPr>
        <w:spacing w:line="280" w:lineRule="exact"/>
        <w:rPr>
          <w:rFonts w:ascii="Arial" w:hAnsi="Arial" w:cs="Arial"/>
          <w:color w:val="7F7F7F" w:themeColor="text1" w:themeTint="80"/>
          <w:sz w:val="21"/>
          <w:szCs w:val="21"/>
          <w:lang w:val="en-GB"/>
        </w:rPr>
      </w:pPr>
    </w:p>
    <w:p w14:paraId="2D71C3A6"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006B9053"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398C6B89"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B064721"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1AE3928F"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2521FEC" w14:textId="131629DB" w:rsidR="001A1815" w:rsidRPr="009F7564" w:rsidRDefault="001A1815" w:rsidP="001A1815">
      <w:pPr>
        <w:spacing w:line="280" w:lineRule="exact"/>
        <w:rPr>
          <w:rFonts w:ascii="Arial" w:hAnsi="Arial" w:cs="Arial"/>
          <w:color w:val="7F7F7F" w:themeColor="text1" w:themeTint="80"/>
          <w:sz w:val="21"/>
          <w:szCs w:val="21"/>
          <w:lang w:val="en-GB"/>
        </w:rPr>
      </w:pPr>
    </w:p>
    <w:p w14:paraId="545073ED" w14:textId="77777777" w:rsidR="000704D8" w:rsidRPr="009F7564" w:rsidRDefault="000704D8" w:rsidP="001A1815">
      <w:pPr>
        <w:spacing w:line="280" w:lineRule="exact"/>
        <w:rPr>
          <w:rFonts w:ascii="Arial" w:hAnsi="Arial" w:cs="Arial"/>
          <w:color w:val="7F7F7F" w:themeColor="text1" w:themeTint="80"/>
          <w:sz w:val="21"/>
          <w:szCs w:val="21"/>
          <w:lang w:val="en-GB"/>
        </w:rPr>
      </w:pPr>
    </w:p>
    <w:p w14:paraId="175EE990" w14:textId="2F32F22F" w:rsidR="001A1815" w:rsidRPr="009F7564" w:rsidRDefault="001A1815" w:rsidP="001A1815">
      <w:pPr>
        <w:spacing w:line="280" w:lineRule="exact"/>
        <w:rPr>
          <w:rFonts w:ascii="Arial" w:hAnsi="Arial" w:cs="Arial"/>
          <w:color w:val="7F7F7F" w:themeColor="text1" w:themeTint="80"/>
          <w:sz w:val="21"/>
          <w:szCs w:val="21"/>
          <w:lang w:val="en-GB"/>
        </w:rPr>
      </w:pPr>
    </w:p>
    <w:p w14:paraId="512C05F1" w14:textId="7913C7F4" w:rsidR="001A1815" w:rsidRPr="0075493A" w:rsidRDefault="006129FB" w:rsidP="0075493A">
      <w:pPr>
        <w:pStyle w:val="Bodystylecalibrilight"/>
      </w:pPr>
      <w:r w:rsidRPr="0075493A">
        <w:t>5</w:t>
      </w:r>
      <w:r w:rsidR="001A1815" w:rsidRPr="0075493A">
        <w:t xml:space="preserve">: What part of the whole process </w:t>
      </w:r>
      <w:r w:rsidR="00A97B68" w:rsidRPr="0075493A">
        <w:t>could have been better</w:t>
      </w:r>
      <w:r w:rsidR="001A1815" w:rsidRPr="0075493A">
        <w:t>, and why?</w:t>
      </w:r>
    </w:p>
    <w:p w14:paraId="20ECDEDF"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3A2ECF34"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0CFCE97"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2F354262"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940870A"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2B895184"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A2A6F60" w14:textId="4E646F2F" w:rsidR="006129FB" w:rsidRPr="009F7564" w:rsidRDefault="006129FB" w:rsidP="00875923">
      <w:pPr>
        <w:spacing w:line="280" w:lineRule="exact"/>
        <w:rPr>
          <w:rFonts w:ascii="Arial" w:hAnsi="Arial" w:cs="Arial"/>
          <w:color w:val="7F7F7F" w:themeColor="text1" w:themeTint="80"/>
          <w:sz w:val="21"/>
          <w:szCs w:val="21"/>
          <w:lang w:val="en-GB"/>
        </w:rPr>
      </w:pPr>
    </w:p>
    <w:p w14:paraId="7E0A2E05" w14:textId="77777777" w:rsidR="009A6051" w:rsidRPr="009F7564" w:rsidRDefault="009A6051" w:rsidP="00875923">
      <w:pPr>
        <w:spacing w:line="280" w:lineRule="exact"/>
        <w:rPr>
          <w:rFonts w:ascii="Arial" w:hAnsi="Arial" w:cs="Arial"/>
          <w:color w:val="7F7F7F" w:themeColor="text1" w:themeTint="80"/>
          <w:sz w:val="21"/>
          <w:szCs w:val="21"/>
          <w:lang w:val="en-GB"/>
        </w:rPr>
      </w:pPr>
    </w:p>
    <w:p w14:paraId="50C01F90" w14:textId="77777777" w:rsidR="006129FB" w:rsidRPr="009F7564" w:rsidRDefault="006129FB" w:rsidP="00875923">
      <w:pPr>
        <w:spacing w:line="280" w:lineRule="exact"/>
        <w:rPr>
          <w:rFonts w:ascii="Arial" w:hAnsi="Arial" w:cs="Arial"/>
          <w:color w:val="7F7F7F" w:themeColor="text1" w:themeTint="80"/>
          <w:sz w:val="21"/>
          <w:szCs w:val="21"/>
          <w:lang w:val="en-GB"/>
        </w:rPr>
      </w:pPr>
    </w:p>
    <w:p w14:paraId="339587E6" w14:textId="77777777" w:rsidR="006129FB" w:rsidRPr="009F7564" w:rsidRDefault="006129FB" w:rsidP="00875923">
      <w:pPr>
        <w:spacing w:line="280" w:lineRule="exact"/>
        <w:rPr>
          <w:rFonts w:ascii="Arial" w:hAnsi="Arial" w:cs="Arial"/>
          <w:color w:val="7F7F7F" w:themeColor="text1" w:themeTint="80"/>
          <w:sz w:val="21"/>
          <w:szCs w:val="21"/>
          <w:lang w:val="en-GB"/>
        </w:rPr>
      </w:pPr>
    </w:p>
    <w:p w14:paraId="679B2CC5" w14:textId="2D1E1D8B" w:rsidR="006129FB" w:rsidRPr="009F7564" w:rsidRDefault="006129FB" w:rsidP="006129FB">
      <w:pPr>
        <w:spacing w:line="280" w:lineRule="exact"/>
        <w:rPr>
          <w:rFonts w:ascii="Arial" w:hAnsi="Arial" w:cs="Arial"/>
          <w:b/>
          <w:bCs/>
          <w:color w:val="189279"/>
          <w:sz w:val="28"/>
          <w:szCs w:val="28"/>
          <w:lang w:val="en-GB"/>
        </w:rPr>
      </w:pPr>
      <w:r w:rsidRPr="009F7564">
        <w:rPr>
          <w:rFonts w:ascii="Arial" w:hAnsi="Arial" w:cs="Arial"/>
          <w:b/>
          <w:bCs/>
          <w:color w:val="189279"/>
          <w:sz w:val="28"/>
          <w:szCs w:val="28"/>
          <w:lang w:val="en-GB"/>
        </w:rPr>
        <w:t xml:space="preserve">Part B: Your feedback on the </w:t>
      </w:r>
      <w:r w:rsidRPr="009F7564">
        <w:rPr>
          <w:rFonts w:ascii="Arial" w:hAnsi="Arial" w:cs="Arial"/>
          <w:b/>
          <w:bCs/>
          <w:color w:val="189279"/>
          <w:sz w:val="28"/>
          <w:szCs w:val="28"/>
          <w:u w:val="single"/>
          <w:lang w:val="en-GB"/>
        </w:rPr>
        <w:t>Early Dialogue meeting</w:t>
      </w:r>
      <w:r w:rsidRPr="009F7564">
        <w:rPr>
          <w:rFonts w:ascii="Arial" w:hAnsi="Arial" w:cs="Arial"/>
          <w:b/>
          <w:bCs/>
          <w:color w:val="189279"/>
          <w:sz w:val="28"/>
          <w:szCs w:val="28"/>
          <w:lang w:val="en-GB"/>
        </w:rPr>
        <w:t xml:space="preserve"> </w:t>
      </w:r>
    </w:p>
    <w:p w14:paraId="1989DEE7" w14:textId="5938FEBC" w:rsidR="001A1815" w:rsidRPr="009F7564" w:rsidRDefault="001A1815" w:rsidP="00875923">
      <w:pPr>
        <w:spacing w:line="280" w:lineRule="exact"/>
        <w:rPr>
          <w:rFonts w:ascii="Arial" w:hAnsi="Arial" w:cs="Arial"/>
          <w:color w:val="7F7F7F" w:themeColor="text1" w:themeTint="80"/>
          <w:sz w:val="21"/>
          <w:szCs w:val="21"/>
          <w:lang w:val="en-GB"/>
        </w:rPr>
      </w:pPr>
    </w:p>
    <w:p w14:paraId="7495C26F"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3051109D" w14:textId="78435EC5" w:rsidR="001A1815" w:rsidRPr="009F7564" w:rsidRDefault="006129FB" w:rsidP="0075493A">
      <w:pPr>
        <w:pStyle w:val="Bodystylecalibrilight"/>
      </w:pPr>
      <w:r w:rsidRPr="009F7564">
        <w:t>6</w:t>
      </w:r>
      <w:r w:rsidR="001A1815" w:rsidRPr="009F7564">
        <w:t>: How satisfied were you with the overall experience of the face-to-face meeting?</w:t>
      </w:r>
    </w:p>
    <w:p w14:paraId="30F72D47" w14:textId="77777777" w:rsidR="001A1815" w:rsidRPr="009F7564" w:rsidRDefault="001A1815" w:rsidP="001A1815">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75493A" w:rsidRPr="009F7564" w14:paraId="4F458126" w14:textId="77777777" w:rsidTr="00AE53F5">
        <w:tc>
          <w:tcPr>
            <w:tcW w:w="1803" w:type="dxa"/>
            <w:shd w:val="clear" w:color="auto" w:fill="auto"/>
          </w:tcPr>
          <w:p w14:paraId="3546905B"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6F1CB824"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3BD1290D"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6220A7D2"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19D303CD"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75493A" w:rsidRPr="009F7564" w14:paraId="08087A62" w14:textId="77777777" w:rsidTr="00AE53F5">
        <w:tc>
          <w:tcPr>
            <w:tcW w:w="1803" w:type="dxa"/>
            <w:shd w:val="clear" w:color="auto" w:fill="auto"/>
          </w:tcPr>
          <w:p w14:paraId="3878790E"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0C8D74C"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33F81D7B"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508FCB3B"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377469B8"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25C4DB37" w14:textId="6D4047E7" w:rsidR="001A1815" w:rsidRPr="009F7564" w:rsidRDefault="001A1815" w:rsidP="00875923">
      <w:pPr>
        <w:spacing w:line="280" w:lineRule="exact"/>
        <w:rPr>
          <w:rFonts w:ascii="Arial" w:hAnsi="Arial" w:cs="Arial"/>
          <w:color w:val="7F7F7F" w:themeColor="text1" w:themeTint="80"/>
          <w:sz w:val="21"/>
          <w:szCs w:val="21"/>
          <w:lang w:val="en-GB"/>
        </w:rPr>
      </w:pPr>
    </w:p>
    <w:p w14:paraId="561359D5" w14:textId="3F6A3664" w:rsidR="001A1815" w:rsidRPr="009F7564" w:rsidRDefault="001A1815" w:rsidP="00875923">
      <w:pPr>
        <w:spacing w:line="280" w:lineRule="exact"/>
        <w:rPr>
          <w:rFonts w:ascii="Arial" w:hAnsi="Arial" w:cs="Arial"/>
          <w:color w:val="7F7F7F" w:themeColor="text1" w:themeTint="80"/>
          <w:sz w:val="21"/>
          <w:szCs w:val="21"/>
          <w:lang w:val="en-GB"/>
        </w:rPr>
      </w:pPr>
    </w:p>
    <w:p w14:paraId="14B201BC" w14:textId="77777777" w:rsidR="001A1815" w:rsidRPr="0075493A" w:rsidRDefault="001A1815" w:rsidP="0075493A">
      <w:pPr>
        <w:pStyle w:val="Bodystylecalibrilight"/>
      </w:pPr>
      <w:r w:rsidRPr="0075493A">
        <w:t xml:space="preserve">Additional comments: </w:t>
      </w:r>
    </w:p>
    <w:p w14:paraId="0BF94AF0"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75BC9128"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E199FAB"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180F51F1"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EC756D5"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69493A8C"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68B57763" w14:textId="32166B2F" w:rsidR="001A1815" w:rsidRPr="009F7564" w:rsidRDefault="001A1815" w:rsidP="00875923">
      <w:pPr>
        <w:spacing w:line="280" w:lineRule="exact"/>
        <w:rPr>
          <w:rFonts w:ascii="Arial" w:hAnsi="Arial" w:cs="Arial"/>
          <w:color w:val="7F7F7F" w:themeColor="text1" w:themeTint="80"/>
          <w:sz w:val="21"/>
          <w:szCs w:val="21"/>
          <w:lang w:val="en-GB"/>
        </w:rPr>
      </w:pPr>
    </w:p>
    <w:p w14:paraId="211AB6F4" w14:textId="67946EC0" w:rsidR="006129FB" w:rsidRPr="009F7564" w:rsidRDefault="006129FB" w:rsidP="00875923">
      <w:pPr>
        <w:spacing w:line="280" w:lineRule="exact"/>
        <w:rPr>
          <w:rFonts w:ascii="Arial" w:hAnsi="Arial" w:cs="Arial"/>
          <w:color w:val="7F7F7F" w:themeColor="text1" w:themeTint="80"/>
          <w:sz w:val="21"/>
          <w:szCs w:val="21"/>
          <w:lang w:val="en-GB"/>
        </w:rPr>
      </w:pPr>
    </w:p>
    <w:p w14:paraId="44699C2F" w14:textId="22998826" w:rsidR="009A6051" w:rsidRPr="009F7564" w:rsidRDefault="009A6051" w:rsidP="00875923">
      <w:pPr>
        <w:spacing w:line="280" w:lineRule="exact"/>
        <w:rPr>
          <w:rFonts w:ascii="Arial" w:hAnsi="Arial" w:cs="Arial"/>
          <w:color w:val="7F7F7F" w:themeColor="text1" w:themeTint="80"/>
          <w:sz w:val="21"/>
          <w:szCs w:val="21"/>
          <w:lang w:val="en-GB"/>
        </w:rPr>
      </w:pPr>
    </w:p>
    <w:p w14:paraId="7708E1CF" w14:textId="77777777" w:rsidR="009A6051" w:rsidRPr="009F7564" w:rsidRDefault="009A6051" w:rsidP="00875923">
      <w:pPr>
        <w:spacing w:line="280" w:lineRule="exact"/>
        <w:rPr>
          <w:rFonts w:ascii="Arial" w:hAnsi="Arial" w:cs="Arial"/>
          <w:color w:val="7F7F7F" w:themeColor="text1" w:themeTint="80"/>
          <w:sz w:val="21"/>
          <w:szCs w:val="21"/>
          <w:lang w:val="en-GB"/>
        </w:rPr>
      </w:pPr>
    </w:p>
    <w:p w14:paraId="4E7C9284" w14:textId="1C0DAC18" w:rsidR="006129FB" w:rsidRPr="009F7564" w:rsidRDefault="006129FB" w:rsidP="00875923">
      <w:pPr>
        <w:spacing w:line="280" w:lineRule="exact"/>
        <w:rPr>
          <w:rFonts w:ascii="Arial" w:hAnsi="Arial" w:cs="Arial"/>
          <w:color w:val="7F7F7F" w:themeColor="text1" w:themeTint="80"/>
          <w:sz w:val="21"/>
          <w:szCs w:val="21"/>
          <w:lang w:val="en-GB"/>
        </w:rPr>
      </w:pPr>
    </w:p>
    <w:p w14:paraId="538FDBE6" w14:textId="77777777" w:rsidR="006129FB" w:rsidRPr="009F7564" w:rsidRDefault="006129FB" w:rsidP="00875923">
      <w:pPr>
        <w:spacing w:line="280" w:lineRule="exact"/>
        <w:rPr>
          <w:rFonts w:ascii="Arial" w:hAnsi="Arial" w:cs="Arial"/>
          <w:color w:val="7F7F7F" w:themeColor="text1" w:themeTint="80"/>
          <w:sz w:val="21"/>
          <w:szCs w:val="21"/>
          <w:lang w:val="en-GB"/>
        </w:rPr>
      </w:pPr>
    </w:p>
    <w:p w14:paraId="4B010E07" w14:textId="11163F63" w:rsidR="001A1815" w:rsidRPr="0075493A" w:rsidRDefault="006129FB" w:rsidP="0075493A">
      <w:pPr>
        <w:pStyle w:val="Bodystylecalibrilight"/>
      </w:pPr>
      <w:r w:rsidRPr="0075493A">
        <w:t>7</w:t>
      </w:r>
      <w:r w:rsidR="001A1815" w:rsidRPr="0075493A">
        <w:t>: How satisfied were you with the pre-meeting materials?</w:t>
      </w:r>
    </w:p>
    <w:p w14:paraId="0283F9FD" w14:textId="77777777" w:rsidR="001A1815" w:rsidRPr="009F7564" w:rsidRDefault="001A1815" w:rsidP="001A1815">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75493A" w:rsidRPr="009F7564" w14:paraId="08BD024E" w14:textId="77777777" w:rsidTr="00AE53F5">
        <w:tc>
          <w:tcPr>
            <w:tcW w:w="1803" w:type="dxa"/>
            <w:shd w:val="clear" w:color="auto" w:fill="auto"/>
          </w:tcPr>
          <w:p w14:paraId="484BC077"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1D237E48"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75B05CF4"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09EB03D1"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17FE101E"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75493A" w:rsidRPr="009F7564" w14:paraId="4747ED5B" w14:textId="77777777" w:rsidTr="00AE53F5">
        <w:tc>
          <w:tcPr>
            <w:tcW w:w="1803" w:type="dxa"/>
            <w:shd w:val="clear" w:color="auto" w:fill="auto"/>
          </w:tcPr>
          <w:p w14:paraId="560E0EAD"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7455E05B"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1D8CF746"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43F707C7"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76F244D7"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7981B4BA"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7FFF353C"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7CAA2DC3" w14:textId="77777777" w:rsidR="001A1815" w:rsidRPr="009F7564" w:rsidRDefault="001A1815" w:rsidP="0075493A">
      <w:pPr>
        <w:pStyle w:val="Bodystylecalibrilight"/>
      </w:pPr>
      <w:r w:rsidRPr="009F7564">
        <w:t xml:space="preserve">Additional comments: </w:t>
      </w:r>
    </w:p>
    <w:p w14:paraId="27AA927E"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55C2C0F7"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B71B1BA" w14:textId="77777777" w:rsidR="001A1815" w:rsidRPr="009F7564" w:rsidRDefault="001A1815" w:rsidP="001A1815">
      <w:pPr>
        <w:spacing w:line="280" w:lineRule="exact"/>
        <w:rPr>
          <w:rFonts w:ascii="Arial" w:hAnsi="Arial" w:cs="Arial"/>
          <w:color w:val="7F7F7F" w:themeColor="text1" w:themeTint="80"/>
          <w:sz w:val="21"/>
          <w:szCs w:val="21"/>
          <w:lang w:val="en-GB"/>
        </w:rPr>
      </w:pPr>
    </w:p>
    <w:p w14:paraId="43BBF8EC" w14:textId="77777777" w:rsidR="001A1815" w:rsidRPr="009F7564" w:rsidRDefault="001A1815" w:rsidP="001A1815">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732D0BC" w14:textId="337E9C82" w:rsidR="00463E1E" w:rsidRPr="009F7564" w:rsidRDefault="00463E1E" w:rsidP="00875923">
      <w:pPr>
        <w:spacing w:line="280" w:lineRule="exact"/>
        <w:rPr>
          <w:rFonts w:ascii="Arial" w:hAnsi="Arial" w:cs="Arial"/>
          <w:color w:val="7F7F7F" w:themeColor="text1" w:themeTint="80"/>
          <w:sz w:val="21"/>
          <w:szCs w:val="21"/>
          <w:lang w:val="en-GB"/>
        </w:rPr>
      </w:pPr>
    </w:p>
    <w:p w14:paraId="3C5BB5E4" w14:textId="255DC4FF" w:rsidR="00463E1E" w:rsidRPr="009F7564" w:rsidRDefault="00463E1E" w:rsidP="00875923">
      <w:pPr>
        <w:spacing w:line="280" w:lineRule="exact"/>
        <w:rPr>
          <w:rFonts w:ascii="Arial" w:hAnsi="Arial" w:cs="Arial"/>
          <w:color w:val="7F7F7F" w:themeColor="text1" w:themeTint="80"/>
          <w:sz w:val="21"/>
          <w:szCs w:val="21"/>
          <w:lang w:val="en-GB"/>
        </w:rPr>
      </w:pPr>
    </w:p>
    <w:p w14:paraId="195B23F6" w14:textId="587F461E" w:rsidR="00463E1E" w:rsidRPr="009F7564" w:rsidRDefault="00463E1E" w:rsidP="00875923">
      <w:pPr>
        <w:spacing w:line="280" w:lineRule="exact"/>
        <w:rPr>
          <w:rFonts w:ascii="Arial" w:hAnsi="Arial" w:cs="Arial"/>
          <w:color w:val="7F7F7F" w:themeColor="text1" w:themeTint="80"/>
          <w:sz w:val="21"/>
          <w:szCs w:val="21"/>
          <w:lang w:val="en-GB"/>
        </w:rPr>
      </w:pPr>
    </w:p>
    <w:p w14:paraId="33A2E9FC" w14:textId="64C201F3" w:rsidR="00463E1E" w:rsidRPr="009F7564" w:rsidRDefault="006129FB" w:rsidP="0075493A">
      <w:pPr>
        <w:pStyle w:val="Bodystylecalibrilight"/>
      </w:pPr>
      <w:r w:rsidRPr="009F7564">
        <w:t>8</w:t>
      </w:r>
      <w:r w:rsidR="00463E1E" w:rsidRPr="009F7564">
        <w:t>: How satisfied were you with the support you received to prepare for the meeting?</w:t>
      </w:r>
    </w:p>
    <w:p w14:paraId="0BF72E29" w14:textId="77777777" w:rsidR="00463E1E" w:rsidRPr="009F7564" w:rsidRDefault="00463E1E" w:rsidP="00463E1E">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75493A" w:rsidRPr="009F7564" w14:paraId="4E6D1C7E" w14:textId="77777777" w:rsidTr="00AE53F5">
        <w:tc>
          <w:tcPr>
            <w:tcW w:w="1803" w:type="dxa"/>
            <w:shd w:val="clear" w:color="auto" w:fill="auto"/>
          </w:tcPr>
          <w:p w14:paraId="2D69A2A3"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4891143E"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00C25DE0"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3B981B90"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55663E33"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75493A" w:rsidRPr="009F7564" w14:paraId="64F48729" w14:textId="77777777" w:rsidTr="00AE53F5">
        <w:tc>
          <w:tcPr>
            <w:tcW w:w="1803" w:type="dxa"/>
            <w:shd w:val="clear" w:color="auto" w:fill="auto"/>
          </w:tcPr>
          <w:p w14:paraId="4AEAF22D"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32599179"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312EA2BA"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65259641"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6E022FE6"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1E7C3518" w14:textId="77777777" w:rsidR="00463E1E" w:rsidRPr="0075493A" w:rsidRDefault="00463E1E" w:rsidP="00463E1E">
      <w:pPr>
        <w:spacing w:line="280" w:lineRule="exact"/>
        <w:rPr>
          <w:rFonts w:ascii="Arial" w:hAnsi="Arial" w:cs="Arial"/>
          <w:b/>
          <w:bCs/>
          <w:color w:val="7F7F7F" w:themeColor="text1" w:themeTint="80"/>
          <w:sz w:val="21"/>
          <w:szCs w:val="21"/>
          <w:lang w:val="en-GB"/>
        </w:rPr>
      </w:pPr>
    </w:p>
    <w:p w14:paraId="1E0DAB65"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0D74F4B9" w14:textId="77777777" w:rsidR="00463E1E" w:rsidRPr="0075493A" w:rsidRDefault="00463E1E" w:rsidP="0075493A">
      <w:pPr>
        <w:pStyle w:val="Bodystylecalibrilight"/>
      </w:pPr>
      <w:r w:rsidRPr="0075493A">
        <w:t xml:space="preserve">Additional comments: </w:t>
      </w:r>
    </w:p>
    <w:p w14:paraId="5ADD0511"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6C184F4A"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BA6BC38"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468FB7BD"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E2B2500" w14:textId="5B76C459" w:rsidR="00463E1E" w:rsidRPr="009F7564" w:rsidRDefault="00463E1E" w:rsidP="00463E1E">
      <w:pPr>
        <w:spacing w:line="280" w:lineRule="exact"/>
        <w:rPr>
          <w:rFonts w:ascii="Arial" w:hAnsi="Arial" w:cs="Arial"/>
          <w:color w:val="7F7F7F" w:themeColor="text1" w:themeTint="80"/>
          <w:sz w:val="21"/>
          <w:szCs w:val="21"/>
          <w:lang w:val="en-GB"/>
        </w:rPr>
      </w:pPr>
    </w:p>
    <w:p w14:paraId="76577C98"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1553D380" w14:textId="66717BC7" w:rsidR="00463E1E" w:rsidRPr="009F7564" w:rsidRDefault="006129FB" w:rsidP="0075493A">
      <w:pPr>
        <w:pStyle w:val="Bodystylecalibrilight"/>
      </w:pPr>
      <w:r w:rsidRPr="009F7564">
        <w:t>9</w:t>
      </w:r>
      <w:r w:rsidR="00463E1E" w:rsidRPr="009F7564">
        <w:t xml:space="preserve">: How satisfied were you with the travel arrangements? </w:t>
      </w:r>
    </w:p>
    <w:p w14:paraId="4BE587C7" w14:textId="77777777" w:rsidR="00463E1E" w:rsidRPr="009F7564" w:rsidRDefault="00463E1E" w:rsidP="00463E1E">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75493A" w:rsidRPr="009F7564" w14:paraId="1BBE70B0" w14:textId="77777777" w:rsidTr="00AE53F5">
        <w:tc>
          <w:tcPr>
            <w:tcW w:w="1803" w:type="dxa"/>
            <w:shd w:val="clear" w:color="auto" w:fill="auto"/>
          </w:tcPr>
          <w:p w14:paraId="13F20C6F"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47D3BE50"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2138E18D"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1E319393"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6EF72E77"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75493A" w:rsidRPr="009F7564" w14:paraId="0AD9052B" w14:textId="77777777" w:rsidTr="00AE53F5">
        <w:tc>
          <w:tcPr>
            <w:tcW w:w="1803" w:type="dxa"/>
            <w:shd w:val="clear" w:color="auto" w:fill="auto"/>
          </w:tcPr>
          <w:p w14:paraId="73F5C150"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36060ECD"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2172A850"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46AFD6BC"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62CDC3AF"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1C32A066"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5D403628"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036A72DA" w14:textId="77777777" w:rsidR="00463E1E" w:rsidRPr="009F7564" w:rsidRDefault="00463E1E" w:rsidP="0075493A">
      <w:pPr>
        <w:pStyle w:val="Bodystylecalibrilight"/>
      </w:pPr>
      <w:r w:rsidRPr="009F7564">
        <w:t xml:space="preserve">Additional comments: </w:t>
      </w:r>
    </w:p>
    <w:p w14:paraId="25C4D244"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0AC32F9B"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D0609EC"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6BB7A0E9"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EA50659"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25B1DE1E" w14:textId="6D150A0F" w:rsidR="00463E1E" w:rsidRPr="009F7564" w:rsidRDefault="00463E1E" w:rsidP="00875923">
      <w:pPr>
        <w:spacing w:line="280" w:lineRule="exact"/>
        <w:rPr>
          <w:rFonts w:ascii="Arial" w:hAnsi="Arial" w:cs="Arial"/>
          <w:color w:val="7F7F7F" w:themeColor="text1" w:themeTint="80"/>
          <w:sz w:val="21"/>
          <w:szCs w:val="21"/>
          <w:lang w:val="en-GB"/>
        </w:rPr>
      </w:pPr>
    </w:p>
    <w:p w14:paraId="5B2FE52C" w14:textId="2AA67356" w:rsidR="00463E1E" w:rsidRPr="009F7564" w:rsidRDefault="00463E1E" w:rsidP="00875923">
      <w:pPr>
        <w:spacing w:line="280" w:lineRule="exact"/>
        <w:rPr>
          <w:rFonts w:ascii="Arial" w:hAnsi="Arial" w:cs="Arial"/>
          <w:color w:val="7F7F7F" w:themeColor="text1" w:themeTint="80"/>
          <w:sz w:val="21"/>
          <w:szCs w:val="21"/>
          <w:lang w:val="en-GB"/>
        </w:rPr>
      </w:pPr>
    </w:p>
    <w:p w14:paraId="4EA38641" w14:textId="7262478C" w:rsidR="006129FB" w:rsidRPr="009F7564" w:rsidRDefault="006129FB" w:rsidP="00875923">
      <w:pPr>
        <w:spacing w:line="280" w:lineRule="exact"/>
        <w:rPr>
          <w:rFonts w:ascii="Arial" w:hAnsi="Arial" w:cs="Arial"/>
          <w:color w:val="7F7F7F" w:themeColor="text1" w:themeTint="80"/>
          <w:sz w:val="21"/>
          <w:szCs w:val="21"/>
          <w:lang w:val="en-GB"/>
        </w:rPr>
      </w:pPr>
    </w:p>
    <w:p w14:paraId="3F5FC131" w14:textId="57834E0A" w:rsidR="006129FB" w:rsidRPr="009F7564" w:rsidRDefault="006129FB" w:rsidP="00875923">
      <w:pPr>
        <w:spacing w:line="280" w:lineRule="exact"/>
        <w:rPr>
          <w:rFonts w:ascii="Arial" w:hAnsi="Arial" w:cs="Arial"/>
          <w:color w:val="7F7F7F" w:themeColor="text1" w:themeTint="80"/>
          <w:sz w:val="21"/>
          <w:szCs w:val="21"/>
          <w:lang w:val="en-GB"/>
        </w:rPr>
      </w:pPr>
    </w:p>
    <w:p w14:paraId="6355BC48" w14:textId="77777777" w:rsidR="006129FB" w:rsidRPr="009F7564" w:rsidRDefault="006129FB" w:rsidP="00875923">
      <w:pPr>
        <w:spacing w:line="280" w:lineRule="exact"/>
        <w:rPr>
          <w:rFonts w:ascii="Arial" w:hAnsi="Arial" w:cs="Arial"/>
          <w:color w:val="7F7F7F" w:themeColor="text1" w:themeTint="80"/>
          <w:sz w:val="21"/>
          <w:szCs w:val="21"/>
          <w:lang w:val="en-GB"/>
        </w:rPr>
      </w:pPr>
    </w:p>
    <w:p w14:paraId="4E9BA92C" w14:textId="38A4C3A3" w:rsidR="00463E1E" w:rsidRPr="009F7564" w:rsidRDefault="006129FB" w:rsidP="0075493A">
      <w:pPr>
        <w:pStyle w:val="Bodystylecalibrilight"/>
      </w:pPr>
      <w:r w:rsidRPr="009F7564">
        <w:t>10</w:t>
      </w:r>
      <w:r w:rsidR="00463E1E" w:rsidRPr="009F7564">
        <w:t>: How satisfied were you with the way the meeting was chaired?</w:t>
      </w:r>
    </w:p>
    <w:p w14:paraId="44B5E3C9" w14:textId="77777777" w:rsidR="00463E1E" w:rsidRPr="009F7564" w:rsidRDefault="00463E1E" w:rsidP="00463E1E">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75493A" w:rsidRPr="009F7564" w14:paraId="5E7A03D0" w14:textId="77777777" w:rsidTr="00AE53F5">
        <w:tc>
          <w:tcPr>
            <w:tcW w:w="1803" w:type="dxa"/>
            <w:shd w:val="clear" w:color="auto" w:fill="auto"/>
          </w:tcPr>
          <w:p w14:paraId="42A7E803"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3E7C8711"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4A56780F"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7248ABF7"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68FA1EBC" w14:textId="77777777" w:rsidR="0075493A" w:rsidRPr="0075493A" w:rsidRDefault="0075493A"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75493A" w:rsidRPr="009F7564" w14:paraId="78D630C4" w14:textId="77777777" w:rsidTr="00AE53F5">
        <w:tc>
          <w:tcPr>
            <w:tcW w:w="1803" w:type="dxa"/>
            <w:shd w:val="clear" w:color="auto" w:fill="auto"/>
          </w:tcPr>
          <w:p w14:paraId="09F12386"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2EC80CF"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4616305C"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5C4A04E0"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1EA9F2D9" w14:textId="77777777" w:rsidR="0075493A" w:rsidRPr="009F7564" w:rsidRDefault="0075493A"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35E0966A"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03F72106" w14:textId="77777777" w:rsidR="00463E1E" w:rsidRPr="0075493A" w:rsidRDefault="00463E1E" w:rsidP="0075493A">
      <w:pPr>
        <w:pStyle w:val="Bodystylecalibrilight"/>
      </w:pPr>
      <w:r w:rsidRPr="0075493A">
        <w:t xml:space="preserve">Additional comments: </w:t>
      </w:r>
    </w:p>
    <w:p w14:paraId="3ABAA5B7"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257442B6"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83002CD"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64E865A3"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28FFF19"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25913499" w14:textId="49006C2C" w:rsidR="00463E1E" w:rsidRPr="009F7564" w:rsidRDefault="00463E1E" w:rsidP="00875923">
      <w:pPr>
        <w:spacing w:line="280" w:lineRule="exact"/>
        <w:rPr>
          <w:rFonts w:ascii="Arial" w:hAnsi="Arial" w:cs="Arial"/>
          <w:color w:val="7F7F7F" w:themeColor="text1" w:themeTint="80"/>
          <w:sz w:val="21"/>
          <w:szCs w:val="21"/>
          <w:lang w:val="en-GB"/>
        </w:rPr>
      </w:pPr>
    </w:p>
    <w:p w14:paraId="3042A942" w14:textId="08640838" w:rsidR="00463E1E" w:rsidRPr="009F7564" w:rsidRDefault="00463E1E" w:rsidP="00875923">
      <w:pPr>
        <w:spacing w:line="280" w:lineRule="exact"/>
        <w:rPr>
          <w:rFonts w:ascii="Arial" w:hAnsi="Arial" w:cs="Arial"/>
          <w:color w:val="7F7F7F" w:themeColor="text1" w:themeTint="80"/>
          <w:sz w:val="21"/>
          <w:szCs w:val="21"/>
          <w:lang w:val="en-GB"/>
        </w:rPr>
      </w:pPr>
    </w:p>
    <w:p w14:paraId="7D7258C8" w14:textId="4A7CD579" w:rsidR="00463E1E" w:rsidRPr="009F7564" w:rsidRDefault="006129FB" w:rsidP="00A727D6">
      <w:pPr>
        <w:pStyle w:val="Bodystylecalibrilight"/>
      </w:pPr>
      <w:r w:rsidRPr="009F7564">
        <w:t>11</w:t>
      </w:r>
      <w:r w:rsidR="00463E1E" w:rsidRPr="009F7564">
        <w:t xml:space="preserve">: Did you feel you had enough opportunities to make your points? </w:t>
      </w:r>
    </w:p>
    <w:p w14:paraId="26C4F9B4" w14:textId="77777777" w:rsidR="00463E1E" w:rsidRPr="009F7564" w:rsidRDefault="00463E1E" w:rsidP="00463E1E">
      <w:pPr>
        <w:spacing w:line="280" w:lineRule="exact"/>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3"/>
        <w:gridCol w:w="1804"/>
      </w:tblGrid>
      <w:tr w:rsidR="00A727D6" w:rsidRPr="009F7564" w14:paraId="274F9C94"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306C7E4B" w14:textId="77777777" w:rsidR="00A727D6" w:rsidRPr="0075493A" w:rsidRDefault="00A727D6"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No</w:t>
            </w:r>
            <w:r w:rsidRPr="0075493A">
              <w:rPr>
                <w:rFonts w:ascii="Arial" w:hAnsi="Arial" w:cs="Arial"/>
                <w:b/>
                <w:bCs/>
                <w:color w:val="019A84"/>
                <w:sz w:val="20"/>
                <w:szCs w:val="20"/>
                <w:lang w:val="en-GB"/>
              </w:rPr>
              <w:br/>
            </w:r>
          </w:p>
        </w:tc>
        <w:tc>
          <w:tcPr>
            <w:tcW w:w="1804"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4D35E2EE" w14:textId="77777777" w:rsidR="00A727D6" w:rsidRPr="0075493A" w:rsidRDefault="00A727D6"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Yes</w:t>
            </w:r>
          </w:p>
        </w:tc>
      </w:tr>
      <w:tr w:rsidR="00A727D6" w:rsidRPr="009F7564" w14:paraId="18034671"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tcPr>
          <w:p w14:paraId="3436A49F" w14:textId="77777777" w:rsidR="00A727D6" w:rsidRPr="009F7564" w:rsidRDefault="00A727D6"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tcBorders>
              <w:top w:val="dashSmallGap" w:sz="4" w:space="0" w:color="13C7A7"/>
              <w:left w:val="dashSmallGap" w:sz="4" w:space="0" w:color="13C7A7"/>
              <w:bottom w:val="dashSmallGap" w:sz="4" w:space="0" w:color="13C7A7"/>
              <w:right w:val="dashSmallGap" w:sz="4" w:space="0" w:color="13C7A7"/>
            </w:tcBorders>
          </w:tcPr>
          <w:p w14:paraId="2F562CD9" w14:textId="77777777" w:rsidR="00A727D6" w:rsidRPr="009F7564" w:rsidRDefault="00A727D6"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3C55B905"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217C6E0E" w14:textId="77777777" w:rsidR="00463E1E" w:rsidRPr="00A727D6" w:rsidRDefault="00463E1E" w:rsidP="00A727D6">
      <w:pPr>
        <w:pStyle w:val="Bodystylecalibrilight"/>
      </w:pPr>
      <w:r w:rsidRPr="00A727D6">
        <w:t xml:space="preserve">Additional comments: </w:t>
      </w:r>
    </w:p>
    <w:p w14:paraId="3D96C436"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5BF21D23"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254B987"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375E6CE0"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74AAD4C" w14:textId="73D19DBF" w:rsidR="00463E1E" w:rsidRPr="009F7564" w:rsidRDefault="00463E1E" w:rsidP="006129FB">
      <w:pPr>
        <w:rPr>
          <w:rFonts w:ascii="Arial" w:hAnsi="Arial" w:cs="Arial"/>
          <w:color w:val="7F7F7F" w:themeColor="text1" w:themeTint="80"/>
          <w:sz w:val="21"/>
          <w:szCs w:val="21"/>
          <w:lang w:val="en-GB"/>
        </w:rPr>
      </w:pPr>
    </w:p>
    <w:p w14:paraId="12A8B5FF" w14:textId="77777777" w:rsidR="006129FB" w:rsidRPr="009F7564" w:rsidRDefault="006129FB" w:rsidP="00463E1E">
      <w:pPr>
        <w:spacing w:line="280" w:lineRule="exact"/>
        <w:rPr>
          <w:rFonts w:ascii="Arial" w:hAnsi="Arial" w:cs="Arial"/>
          <w:color w:val="7F7F7F" w:themeColor="text1" w:themeTint="80"/>
          <w:sz w:val="21"/>
          <w:szCs w:val="21"/>
          <w:lang w:val="en-GB"/>
        </w:rPr>
      </w:pPr>
    </w:p>
    <w:p w14:paraId="4C51B2F6" w14:textId="77777777" w:rsidR="006129FB" w:rsidRPr="009F7564" w:rsidRDefault="006129FB" w:rsidP="00463E1E">
      <w:pPr>
        <w:spacing w:line="280" w:lineRule="exact"/>
        <w:rPr>
          <w:rFonts w:ascii="Arial" w:hAnsi="Arial" w:cs="Arial"/>
          <w:color w:val="7F7F7F" w:themeColor="text1" w:themeTint="80"/>
          <w:sz w:val="21"/>
          <w:szCs w:val="21"/>
          <w:lang w:val="en-GB"/>
        </w:rPr>
      </w:pPr>
    </w:p>
    <w:p w14:paraId="423A08CE" w14:textId="6D5AB7FF" w:rsidR="00463E1E" w:rsidRPr="009F7564" w:rsidRDefault="000704D8" w:rsidP="00A727D6">
      <w:pPr>
        <w:pStyle w:val="Bodystylecalibrilight"/>
      </w:pPr>
      <w:r w:rsidRPr="009F7564">
        <w:t>10</w:t>
      </w:r>
      <w:r w:rsidR="00463E1E" w:rsidRPr="009F7564">
        <w:t xml:space="preserve">: What suggestions do you have to make this process better for other patient experts </w:t>
      </w:r>
    </w:p>
    <w:p w14:paraId="6DB0975C"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2AAB97AA"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3E61653"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7CF31F27"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5FF136E" w14:textId="77777777" w:rsidR="00463E1E" w:rsidRPr="009F7564" w:rsidRDefault="00463E1E" w:rsidP="00463E1E">
      <w:pPr>
        <w:spacing w:line="280" w:lineRule="exact"/>
        <w:rPr>
          <w:rFonts w:ascii="Arial" w:hAnsi="Arial" w:cs="Arial"/>
          <w:color w:val="7F7F7F" w:themeColor="text1" w:themeTint="80"/>
          <w:sz w:val="21"/>
          <w:szCs w:val="21"/>
          <w:lang w:val="en-GB"/>
        </w:rPr>
      </w:pPr>
    </w:p>
    <w:p w14:paraId="656CDF87"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4030094" w14:textId="1CC83DF3" w:rsidR="00463E1E" w:rsidRPr="009F7564" w:rsidRDefault="00463E1E" w:rsidP="00875923">
      <w:pPr>
        <w:spacing w:line="280" w:lineRule="exact"/>
        <w:rPr>
          <w:rFonts w:ascii="Arial" w:hAnsi="Arial" w:cs="Arial"/>
          <w:color w:val="7F7F7F" w:themeColor="text1" w:themeTint="80"/>
          <w:sz w:val="21"/>
          <w:szCs w:val="21"/>
          <w:lang w:val="en-GB"/>
        </w:rPr>
      </w:pPr>
    </w:p>
    <w:p w14:paraId="37E947C7" w14:textId="77777777" w:rsidR="00463E1E" w:rsidRPr="009F7564" w:rsidRDefault="00463E1E" w:rsidP="00463E1E">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B3A5D3F" w14:textId="77777777" w:rsidR="003E64BD" w:rsidRDefault="003E64BD" w:rsidP="006129FB">
      <w:pPr>
        <w:spacing w:line="280" w:lineRule="exact"/>
        <w:rPr>
          <w:rFonts w:ascii="Arial" w:hAnsi="Arial" w:cs="Arial"/>
          <w:color w:val="7F7F7F" w:themeColor="text1" w:themeTint="80"/>
          <w:sz w:val="21"/>
          <w:szCs w:val="21"/>
          <w:lang w:val="en-GB"/>
        </w:rPr>
      </w:pPr>
    </w:p>
    <w:p w14:paraId="6918270E"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5E9F36E0" w14:textId="77777777" w:rsidR="003E64BD" w:rsidRDefault="003E64BD" w:rsidP="003E64BD">
      <w:pPr>
        <w:rPr>
          <w:rFonts w:ascii="Arial" w:hAnsi="Arial" w:cs="Arial"/>
          <w:color w:val="7F7F7F" w:themeColor="text1" w:themeTint="80"/>
          <w:sz w:val="21"/>
          <w:szCs w:val="21"/>
          <w:lang w:val="en-GB"/>
        </w:rPr>
      </w:pPr>
    </w:p>
    <w:p w14:paraId="0BD405E3" w14:textId="0045C28D" w:rsidR="000704D8" w:rsidRPr="009F7564" w:rsidRDefault="00CA7376" w:rsidP="003E64BD">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r w:rsidR="000704D8" w:rsidRPr="009F7564">
        <w:rPr>
          <w:rFonts w:ascii="Arial" w:hAnsi="Arial" w:cs="Arial"/>
          <w:color w:val="7F7F7F" w:themeColor="text1" w:themeTint="80"/>
          <w:sz w:val="21"/>
          <w:szCs w:val="21"/>
          <w:lang w:val="en-GB"/>
        </w:rPr>
        <w:br w:type="page"/>
      </w:r>
    </w:p>
    <w:p w14:paraId="2B92C25C" w14:textId="383700DD" w:rsidR="00463E1E" w:rsidRPr="009F7564" w:rsidRDefault="00463E1E" w:rsidP="00875923">
      <w:pPr>
        <w:spacing w:line="280" w:lineRule="exact"/>
        <w:rPr>
          <w:rFonts w:ascii="Arial" w:hAnsi="Arial" w:cs="Arial"/>
          <w:color w:val="7F7F7F" w:themeColor="text1" w:themeTint="80"/>
          <w:sz w:val="21"/>
          <w:szCs w:val="21"/>
          <w:lang w:val="en-GB"/>
        </w:rPr>
      </w:pPr>
    </w:p>
    <w:p w14:paraId="34CB1EEB" w14:textId="77777777" w:rsidR="000704D8" w:rsidRPr="00CD4CA4" w:rsidRDefault="000704D8" w:rsidP="000704D8">
      <w:pPr>
        <w:spacing w:after="120"/>
        <w:rPr>
          <w:rFonts w:ascii="Arial" w:hAnsi="Arial" w:cs="Arial"/>
          <w:b/>
          <w:bCs/>
          <w:color w:val="019A84"/>
          <w:sz w:val="36"/>
          <w:szCs w:val="36"/>
          <w:lang w:val="en-GB"/>
        </w:rPr>
      </w:pPr>
      <w:r w:rsidRPr="00CD4CA4">
        <w:rPr>
          <w:rFonts w:ascii="Arial" w:hAnsi="Arial" w:cs="Arial"/>
          <w:b/>
          <w:bCs/>
          <w:color w:val="019A84"/>
          <w:sz w:val="36"/>
          <w:szCs w:val="36"/>
          <w:lang w:val="en-GB"/>
        </w:rPr>
        <w:t xml:space="preserve">About the tool: </w:t>
      </w:r>
    </w:p>
    <w:p w14:paraId="6F6DE812" w14:textId="1D80E8A4" w:rsidR="000704D8" w:rsidRPr="009F7564" w:rsidRDefault="000704D8" w:rsidP="0064157E">
      <w:pPr>
        <w:pStyle w:val="Heading2"/>
      </w:pPr>
      <w:bookmarkStart w:id="71" w:name="_Template:_Feedback_form_1"/>
      <w:bookmarkStart w:id="72" w:name="_Toc50122082"/>
      <w:bookmarkEnd w:id="71"/>
      <w:r w:rsidRPr="009F7564">
        <w:t xml:space="preserve">Template: </w:t>
      </w:r>
      <w:r w:rsidRPr="00CD4CA4">
        <w:rPr>
          <w:color w:val="000000" w:themeColor="text1"/>
        </w:rPr>
        <w:t>Feedback form for patient experts attending a</w:t>
      </w:r>
      <w:r w:rsidR="006A40B7" w:rsidRPr="00CD4CA4">
        <w:rPr>
          <w:color w:val="000000" w:themeColor="text1"/>
        </w:rPr>
        <w:t>n Early Dialogue teleconference</w:t>
      </w:r>
      <w:r w:rsidR="001E32B6" w:rsidRPr="00CD4CA4">
        <w:rPr>
          <w:color w:val="000000" w:themeColor="text1"/>
        </w:rPr>
        <w:t xml:space="preserve"> meeting</w:t>
      </w:r>
      <w:bookmarkEnd w:id="72"/>
    </w:p>
    <w:p w14:paraId="666CFE69" w14:textId="77777777" w:rsidR="000704D8" w:rsidRPr="009F7564" w:rsidRDefault="000704D8" w:rsidP="000704D8">
      <w:pPr>
        <w:spacing w:after="120"/>
        <w:rPr>
          <w:rFonts w:ascii="Arial" w:hAnsi="Arial" w:cs="Arial"/>
          <w:color w:val="7F7F7F" w:themeColor="text1" w:themeTint="80"/>
          <w:sz w:val="22"/>
          <w:szCs w:val="22"/>
          <w:lang w:val="en-GB"/>
        </w:rPr>
      </w:pPr>
      <w:r w:rsidRPr="009F7564">
        <w:rPr>
          <w:rFonts w:ascii="Arial" w:hAnsi="Arial" w:cs="Arial"/>
          <w:b/>
          <w:bCs/>
          <w:color w:val="7F7F7F" w:themeColor="text1" w:themeTint="80"/>
          <w:sz w:val="28"/>
          <w:szCs w:val="28"/>
          <w:lang w:val="en-GB"/>
        </w:rPr>
        <w:br/>
      </w:r>
      <w:r w:rsidRPr="009F7564">
        <w:rPr>
          <w:rFonts w:ascii="Arial" w:hAnsi="Arial" w:cs="Arial"/>
          <w:b/>
          <w:bCs/>
          <w:color w:val="7F7F7F" w:themeColor="text1" w:themeTint="80"/>
          <w:sz w:val="28"/>
          <w:szCs w:val="28"/>
          <w:lang w:val="en-GB"/>
        </w:rPr>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0704D8" w:rsidRPr="009F7564" w14:paraId="2E67EB66" w14:textId="77777777" w:rsidTr="000704D8">
        <w:trPr>
          <w:trHeight w:val="694"/>
        </w:trPr>
        <w:tc>
          <w:tcPr>
            <w:tcW w:w="2428" w:type="dxa"/>
            <w:shd w:val="clear" w:color="auto" w:fill="189279"/>
            <w:vAlign w:val="center"/>
          </w:tcPr>
          <w:p w14:paraId="7E68F65B" w14:textId="77777777" w:rsidR="000704D8" w:rsidRPr="009F7564" w:rsidRDefault="000704D8" w:rsidP="000704D8">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1BBFF6B3" w14:textId="610C5821" w:rsidR="000704D8" w:rsidRPr="009F7564" w:rsidRDefault="000704D8" w:rsidP="00CD4CA4">
            <w:pPr>
              <w:pStyle w:val="Bodystylecalibrilight"/>
            </w:pPr>
            <w:r w:rsidRPr="009F7564">
              <w:t xml:space="preserve">For HTA </w:t>
            </w:r>
            <w:r w:rsidR="0009198D" w:rsidRPr="009F7564">
              <w:t xml:space="preserve">bodies </w:t>
            </w:r>
            <w:r w:rsidRPr="009F7564">
              <w:t>conducting teleconferences with patient experts</w:t>
            </w:r>
          </w:p>
        </w:tc>
      </w:tr>
      <w:tr w:rsidR="000704D8" w:rsidRPr="009F7564" w14:paraId="7A794CC5" w14:textId="77777777" w:rsidTr="000704D8">
        <w:trPr>
          <w:trHeight w:val="1025"/>
        </w:trPr>
        <w:tc>
          <w:tcPr>
            <w:tcW w:w="2428" w:type="dxa"/>
            <w:shd w:val="clear" w:color="auto" w:fill="189279"/>
            <w:vAlign w:val="center"/>
          </w:tcPr>
          <w:p w14:paraId="63BE6EA3" w14:textId="77777777" w:rsidR="000704D8" w:rsidRPr="009F7564" w:rsidRDefault="000704D8" w:rsidP="000704D8">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1BA7411A" w14:textId="12AEC923" w:rsidR="000704D8" w:rsidRPr="009F7564" w:rsidRDefault="000704D8" w:rsidP="00CD4CA4">
            <w:pPr>
              <w:pStyle w:val="Bodystylecalibrilight"/>
            </w:pPr>
            <w:r w:rsidRPr="009F7564">
              <w:t>To provide a template form to gain feedback from the patients on the teleconference and their experience of the Early Dialogue process</w:t>
            </w:r>
          </w:p>
        </w:tc>
      </w:tr>
    </w:tbl>
    <w:p w14:paraId="1A8328F7" w14:textId="1EAFF485" w:rsidR="000704D8" w:rsidRPr="009F7564" w:rsidRDefault="000704D8" w:rsidP="000704D8">
      <w:pPr>
        <w:rPr>
          <w:rFonts w:ascii="Arial" w:hAnsi="Arial" w:cs="Arial"/>
          <w:color w:val="7F7F7F" w:themeColor="text1" w:themeTint="80"/>
          <w:sz w:val="22"/>
          <w:szCs w:val="22"/>
          <w:lang w:val="en-GB"/>
        </w:rPr>
      </w:pPr>
    </w:p>
    <w:p w14:paraId="34C747E6" w14:textId="77777777" w:rsidR="000704D8" w:rsidRPr="009F7564" w:rsidRDefault="000704D8" w:rsidP="000704D8">
      <w:pPr>
        <w:rPr>
          <w:rFonts w:ascii="Arial" w:hAnsi="Arial" w:cs="Arial"/>
          <w:sz w:val="22"/>
          <w:szCs w:val="22"/>
          <w:lang w:val="en-GB"/>
        </w:rPr>
      </w:pPr>
    </w:p>
    <w:p w14:paraId="5C1E16EC" w14:textId="77777777" w:rsidR="000704D8" w:rsidRPr="009F7564" w:rsidRDefault="000704D8" w:rsidP="000704D8">
      <w:pPr>
        <w:rPr>
          <w:rFonts w:ascii="Arial" w:hAnsi="Arial" w:cs="Arial"/>
          <w:sz w:val="22"/>
          <w:szCs w:val="22"/>
          <w:lang w:val="en-GB"/>
        </w:rPr>
      </w:pPr>
    </w:p>
    <w:p w14:paraId="096249CF" w14:textId="77777777" w:rsidR="000704D8" w:rsidRPr="009F7564" w:rsidRDefault="000704D8" w:rsidP="000704D8">
      <w:pPr>
        <w:rPr>
          <w:rFonts w:ascii="Arial" w:hAnsi="Arial" w:cs="Arial"/>
          <w:sz w:val="22"/>
          <w:szCs w:val="22"/>
          <w:lang w:val="en-GB"/>
        </w:rPr>
      </w:pPr>
    </w:p>
    <w:p w14:paraId="1AB63729" w14:textId="77777777" w:rsidR="000704D8" w:rsidRPr="009F7564" w:rsidRDefault="000704D8" w:rsidP="000704D8">
      <w:pPr>
        <w:rPr>
          <w:rFonts w:ascii="Arial" w:hAnsi="Arial" w:cs="Arial"/>
          <w:sz w:val="22"/>
          <w:szCs w:val="22"/>
          <w:lang w:val="en-GB"/>
        </w:rPr>
      </w:pPr>
    </w:p>
    <w:p w14:paraId="5B6ED2C5" w14:textId="77777777" w:rsidR="000704D8" w:rsidRPr="009F7564" w:rsidRDefault="000704D8" w:rsidP="000704D8">
      <w:pPr>
        <w:rPr>
          <w:rFonts w:ascii="Arial" w:hAnsi="Arial" w:cs="Arial"/>
          <w:sz w:val="22"/>
          <w:szCs w:val="22"/>
          <w:lang w:val="en-GB"/>
        </w:rPr>
      </w:pPr>
    </w:p>
    <w:p w14:paraId="4598B638" w14:textId="77777777" w:rsidR="000704D8" w:rsidRPr="009F7564" w:rsidRDefault="000704D8" w:rsidP="000704D8">
      <w:pPr>
        <w:rPr>
          <w:rFonts w:ascii="Arial" w:hAnsi="Arial" w:cs="Arial"/>
          <w:sz w:val="22"/>
          <w:szCs w:val="22"/>
          <w:lang w:val="en-GB"/>
        </w:rPr>
      </w:pPr>
    </w:p>
    <w:p w14:paraId="0E935657" w14:textId="77777777" w:rsidR="000704D8" w:rsidRPr="009F7564" w:rsidRDefault="000704D8" w:rsidP="000704D8">
      <w:pPr>
        <w:tabs>
          <w:tab w:val="left" w:pos="1371"/>
        </w:tabs>
        <w:rPr>
          <w:rFonts w:ascii="Arial" w:hAnsi="Arial" w:cs="Arial"/>
          <w:sz w:val="21"/>
          <w:szCs w:val="21"/>
          <w:lang w:val="en-GB"/>
        </w:rPr>
      </w:pPr>
    </w:p>
    <w:p w14:paraId="456412D5" w14:textId="77777777" w:rsidR="000704D8" w:rsidRPr="009F7564" w:rsidRDefault="000704D8" w:rsidP="000704D8">
      <w:pPr>
        <w:tabs>
          <w:tab w:val="left" w:pos="1371"/>
        </w:tabs>
        <w:rPr>
          <w:rFonts w:ascii="Arial" w:hAnsi="Arial" w:cs="Arial"/>
          <w:sz w:val="21"/>
          <w:szCs w:val="21"/>
          <w:lang w:val="en-GB"/>
        </w:rPr>
      </w:pPr>
    </w:p>
    <w:p w14:paraId="2B335D4E" w14:textId="77777777" w:rsidR="000704D8" w:rsidRPr="009F7564" w:rsidRDefault="000704D8" w:rsidP="000704D8">
      <w:pPr>
        <w:tabs>
          <w:tab w:val="left" w:pos="1371"/>
        </w:tabs>
        <w:rPr>
          <w:rFonts w:ascii="Arial" w:hAnsi="Arial" w:cs="Arial"/>
          <w:sz w:val="21"/>
          <w:szCs w:val="21"/>
          <w:lang w:val="en-GB"/>
        </w:rPr>
      </w:pPr>
    </w:p>
    <w:p w14:paraId="6C8F50B3" w14:textId="77777777" w:rsidR="000704D8" w:rsidRPr="009F7564" w:rsidRDefault="000704D8" w:rsidP="000704D8">
      <w:pPr>
        <w:tabs>
          <w:tab w:val="left" w:pos="1371"/>
        </w:tabs>
        <w:rPr>
          <w:rFonts w:ascii="Arial" w:hAnsi="Arial" w:cs="Arial"/>
          <w:sz w:val="21"/>
          <w:szCs w:val="21"/>
          <w:lang w:val="en-GB"/>
        </w:rPr>
      </w:pPr>
    </w:p>
    <w:p w14:paraId="5117DB49" w14:textId="77777777" w:rsidR="000704D8" w:rsidRPr="009F7564" w:rsidRDefault="000704D8" w:rsidP="000704D8">
      <w:pPr>
        <w:tabs>
          <w:tab w:val="left" w:pos="1371"/>
        </w:tabs>
        <w:rPr>
          <w:rFonts w:ascii="Arial" w:hAnsi="Arial" w:cs="Arial"/>
          <w:sz w:val="21"/>
          <w:szCs w:val="21"/>
          <w:lang w:val="en-GB"/>
        </w:rPr>
      </w:pPr>
    </w:p>
    <w:p w14:paraId="1B446DE4" w14:textId="77777777" w:rsidR="000704D8" w:rsidRPr="009F7564" w:rsidRDefault="000704D8" w:rsidP="000704D8">
      <w:pPr>
        <w:tabs>
          <w:tab w:val="left" w:pos="1371"/>
        </w:tabs>
        <w:rPr>
          <w:rFonts w:ascii="Arial" w:hAnsi="Arial" w:cs="Arial"/>
          <w:sz w:val="21"/>
          <w:szCs w:val="21"/>
          <w:lang w:val="en-GB"/>
        </w:rPr>
      </w:pPr>
    </w:p>
    <w:p w14:paraId="2B388CA9" w14:textId="77777777" w:rsidR="000704D8" w:rsidRPr="009F7564" w:rsidRDefault="000704D8" w:rsidP="000704D8">
      <w:pPr>
        <w:tabs>
          <w:tab w:val="left" w:pos="1371"/>
        </w:tabs>
        <w:rPr>
          <w:rFonts w:ascii="Arial" w:hAnsi="Arial" w:cs="Arial"/>
          <w:sz w:val="21"/>
          <w:szCs w:val="21"/>
          <w:lang w:val="en-GB"/>
        </w:rPr>
      </w:pPr>
    </w:p>
    <w:p w14:paraId="3378F827" w14:textId="77777777" w:rsidR="000704D8" w:rsidRPr="009F7564" w:rsidRDefault="000704D8" w:rsidP="000704D8">
      <w:pPr>
        <w:tabs>
          <w:tab w:val="left" w:pos="1371"/>
        </w:tabs>
        <w:rPr>
          <w:rFonts w:ascii="Arial" w:hAnsi="Arial" w:cs="Arial"/>
          <w:sz w:val="21"/>
          <w:szCs w:val="21"/>
          <w:lang w:val="en-GB"/>
        </w:rPr>
      </w:pPr>
    </w:p>
    <w:p w14:paraId="42D4B1F5" w14:textId="77777777" w:rsidR="000704D8" w:rsidRPr="009F7564" w:rsidRDefault="000704D8" w:rsidP="000704D8">
      <w:pPr>
        <w:tabs>
          <w:tab w:val="left" w:pos="1371"/>
        </w:tabs>
        <w:rPr>
          <w:rFonts w:ascii="Arial" w:hAnsi="Arial" w:cs="Arial"/>
          <w:sz w:val="21"/>
          <w:szCs w:val="21"/>
          <w:lang w:val="en-GB"/>
        </w:rPr>
      </w:pPr>
    </w:p>
    <w:p w14:paraId="74BBC9E9" w14:textId="77777777" w:rsidR="000704D8" w:rsidRPr="009F7564" w:rsidRDefault="000704D8" w:rsidP="000704D8">
      <w:pPr>
        <w:tabs>
          <w:tab w:val="left" w:pos="1371"/>
        </w:tabs>
        <w:rPr>
          <w:rFonts w:ascii="Arial" w:hAnsi="Arial" w:cs="Arial"/>
          <w:sz w:val="21"/>
          <w:szCs w:val="21"/>
          <w:lang w:val="en-GB"/>
        </w:rPr>
      </w:pPr>
    </w:p>
    <w:p w14:paraId="633DDB8A" w14:textId="77777777" w:rsidR="000704D8" w:rsidRPr="009F7564" w:rsidRDefault="000704D8" w:rsidP="000704D8">
      <w:pPr>
        <w:tabs>
          <w:tab w:val="left" w:pos="1371"/>
        </w:tabs>
        <w:rPr>
          <w:rFonts w:ascii="Arial" w:hAnsi="Arial" w:cs="Arial"/>
          <w:sz w:val="21"/>
          <w:szCs w:val="21"/>
          <w:lang w:val="en-GB"/>
        </w:rPr>
      </w:pPr>
    </w:p>
    <w:p w14:paraId="571C2C8D" w14:textId="77777777" w:rsidR="000704D8" w:rsidRPr="009F7564" w:rsidRDefault="000704D8" w:rsidP="000704D8">
      <w:pPr>
        <w:tabs>
          <w:tab w:val="left" w:pos="1371"/>
        </w:tabs>
        <w:rPr>
          <w:rFonts w:ascii="Arial" w:hAnsi="Arial" w:cs="Arial"/>
          <w:sz w:val="21"/>
          <w:szCs w:val="21"/>
          <w:lang w:val="en-GB"/>
        </w:rPr>
      </w:pPr>
    </w:p>
    <w:p w14:paraId="6EE5FAE1" w14:textId="77777777" w:rsidR="000704D8" w:rsidRPr="009F7564" w:rsidRDefault="000704D8" w:rsidP="000704D8">
      <w:pPr>
        <w:tabs>
          <w:tab w:val="left" w:pos="1371"/>
        </w:tabs>
        <w:rPr>
          <w:rFonts w:ascii="Arial" w:hAnsi="Arial" w:cs="Arial"/>
          <w:sz w:val="21"/>
          <w:szCs w:val="21"/>
          <w:lang w:val="en-GB"/>
        </w:rPr>
      </w:pPr>
    </w:p>
    <w:p w14:paraId="07D68BE4" w14:textId="77777777" w:rsidR="000704D8" w:rsidRPr="009F7564" w:rsidRDefault="000704D8" w:rsidP="000704D8">
      <w:pPr>
        <w:tabs>
          <w:tab w:val="left" w:pos="1371"/>
        </w:tabs>
        <w:rPr>
          <w:rFonts w:ascii="Arial" w:hAnsi="Arial" w:cs="Arial"/>
          <w:sz w:val="21"/>
          <w:szCs w:val="21"/>
          <w:lang w:val="en-GB"/>
        </w:rPr>
      </w:pPr>
    </w:p>
    <w:p w14:paraId="4CC170EF" w14:textId="77777777" w:rsidR="000704D8" w:rsidRPr="009F7564" w:rsidRDefault="000704D8" w:rsidP="000704D8">
      <w:pPr>
        <w:rPr>
          <w:rFonts w:ascii="Arial" w:hAnsi="Arial" w:cs="Arial"/>
          <w:sz w:val="21"/>
          <w:szCs w:val="21"/>
          <w:lang w:val="en-GB"/>
        </w:rPr>
      </w:pPr>
      <w:r w:rsidRPr="009F7564">
        <w:rPr>
          <w:rFonts w:ascii="Arial" w:hAnsi="Arial" w:cs="Arial"/>
          <w:sz w:val="21"/>
          <w:szCs w:val="21"/>
          <w:lang w:val="en-GB"/>
        </w:rPr>
        <w:br w:type="page"/>
      </w:r>
    </w:p>
    <w:p w14:paraId="34166920" w14:textId="77777777" w:rsidR="000704D8" w:rsidRPr="009F7564" w:rsidRDefault="000704D8" w:rsidP="000704D8">
      <w:pPr>
        <w:tabs>
          <w:tab w:val="left" w:pos="1371"/>
        </w:tabs>
        <w:rPr>
          <w:rFonts w:ascii="Arial" w:hAnsi="Arial" w:cs="Arial"/>
          <w:sz w:val="21"/>
          <w:szCs w:val="21"/>
          <w:lang w:val="en-GB"/>
        </w:rPr>
      </w:pPr>
    </w:p>
    <w:p w14:paraId="5ACBC478" w14:textId="77777777" w:rsidR="000704D8" w:rsidRPr="009F7564" w:rsidRDefault="000704D8" w:rsidP="000704D8">
      <w:pPr>
        <w:tabs>
          <w:tab w:val="left" w:pos="1371"/>
        </w:tabs>
        <w:rPr>
          <w:rFonts w:ascii="Arial" w:hAnsi="Arial" w:cs="Arial"/>
          <w:sz w:val="21"/>
          <w:szCs w:val="21"/>
          <w:lang w:val="en-GB"/>
        </w:rPr>
      </w:pPr>
    </w:p>
    <w:p w14:paraId="563D133F" w14:textId="2C808842" w:rsidR="000704D8" w:rsidRPr="00CD4CA4" w:rsidRDefault="000704D8" w:rsidP="000704D8">
      <w:pPr>
        <w:spacing w:after="120"/>
        <w:rPr>
          <w:rFonts w:ascii="Arial" w:hAnsi="Arial" w:cs="Arial"/>
          <w:b/>
          <w:bCs/>
          <w:color w:val="000000" w:themeColor="text1"/>
          <w:sz w:val="36"/>
          <w:szCs w:val="36"/>
          <w:lang w:val="en-GB"/>
        </w:rPr>
      </w:pPr>
      <w:r w:rsidRPr="00CD4CA4">
        <w:rPr>
          <w:rFonts w:ascii="Arial" w:hAnsi="Arial" w:cs="Arial"/>
          <w:b/>
          <w:bCs/>
          <w:color w:val="019A84"/>
          <w:sz w:val="36"/>
          <w:szCs w:val="36"/>
          <w:lang w:val="en-GB"/>
        </w:rPr>
        <w:t xml:space="preserve">Template: </w:t>
      </w:r>
      <w:r w:rsidRPr="00CD4CA4">
        <w:rPr>
          <w:rFonts w:ascii="Arial" w:hAnsi="Arial" w:cs="Arial"/>
          <w:b/>
          <w:bCs/>
          <w:color w:val="000000" w:themeColor="text1"/>
          <w:sz w:val="36"/>
          <w:szCs w:val="36"/>
          <w:lang w:val="en-GB"/>
        </w:rPr>
        <w:t>Feedback form for patient experts attending a teleconference meeting</w:t>
      </w:r>
    </w:p>
    <w:p w14:paraId="0018480F"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32FE50F7" w14:textId="77777777" w:rsidR="006129FB" w:rsidRPr="00CD4CA4" w:rsidRDefault="006129FB" w:rsidP="006129FB">
      <w:pPr>
        <w:spacing w:line="280" w:lineRule="exact"/>
        <w:rPr>
          <w:rFonts w:ascii="Arial" w:hAnsi="Arial" w:cs="Arial"/>
          <w:b/>
          <w:bCs/>
          <w:color w:val="019A84"/>
          <w:sz w:val="28"/>
          <w:szCs w:val="28"/>
          <w:lang w:val="en-GB"/>
        </w:rPr>
      </w:pPr>
      <w:r w:rsidRPr="00CD4CA4">
        <w:rPr>
          <w:rFonts w:ascii="Arial" w:hAnsi="Arial" w:cs="Arial"/>
          <w:b/>
          <w:bCs/>
          <w:color w:val="019A84"/>
          <w:sz w:val="28"/>
          <w:szCs w:val="28"/>
          <w:lang w:val="en-GB"/>
        </w:rPr>
        <w:t xml:space="preserve">Part A: Your feedback on the </w:t>
      </w:r>
      <w:r w:rsidRPr="00CD4CA4">
        <w:rPr>
          <w:rFonts w:ascii="Arial" w:hAnsi="Arial" w:cs="Arial"/>
          <w:b/>
          <w:bCs/>
          <w:color w:val="019A84"/>
          <w:sz w:val="28"/>
          <w:szCs w:val="28"/>
          <w:u w:val="single"/>
          <w:lang w:val="en-GB"/>
        </w:rPr>
        <w:t>whole Early Dialogue process</w:t>
      </w:r>
      <w:r w:rsidRPr="00CD4CA4">
        <w:rPr>
          <w:rFonts w:ascii="Arial" w:hAnsi="Arial" w:cs="Arial"/>
          <w:b/>
          <w:bCs/>
          <w:color w:val="019A84"/>
          <w:sz w:val="28"/>
          <w:szCs w:val="28"/>
          <w:lang w:val="en-GB"/>
        </w:rPr>
        <w:t xml:space="preserve"> - from when we first contacted you until the Early Dialogue was finished</w:t>
      </w:r>
    </w:p>
    <w:p w14:paraId="6174D7EA"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5A8C1116" w14:textId="77777777" w:rsidR="006129FB" w:rsidRPr="00CD4CA4" w:rsidRDefault="006129FB" w:rsidP="00CD4CA4">
      <w:pPr>
        <w:pStyle w:val="Bodystylecalibrilight"/>
      </w:pPr>
      <w:r w:rsidRPr="00CD4CA4">
        <w:t>1: When we first contacted you and explained the Early Dialogue, what were your expectations?</w:t>
      </w:r>
    </w:p>
    <w:p w14:paraId="4A78541B"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053F64DB"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C0CDF40"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44DD9535"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03B1EEF2"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5C28617A"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4305B91"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1E357FC7"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0573AE51" w14:textId="77777777" w:rsidR="006129FB" w:rsidRPr="00CD4CA4" w:rsidRDefault="006129FB" w:rsidP="00CD4CA4">
      <w:pPr>
        <w:pStyle w:val="Bodystylecalibrilight"/>
      </w:pPr>
      <w:r w:rsidRPr="00CD4CA4">
        <w:t>2: Did it meet these expectations?</w:t>
      </w:r>
    </w:p>
    <w:p w14:paraId="41F315AB" w14:textId="77777777" w:rsidR="006129FB" w:rsidRPr="009F7564" w:rsidRDefault="006129FB" w:rsidP="006129FB">
      <w:pPr>
        <w:spacing w:line="280" w:lineRule="exact"/>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3"/>
        <w:gridCol w:w="1804"/>
      </w:tblGrid>
      <w:tr w:rsidR="00CD4CA4" w:rsidRPr="009F7564" w14:paraId="249589CD"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1766A651" w14:textId="77777777" w:rsidR="00CD4CA4" w:rsidRPr="0075493A" w:rsidRDefault="00CD4CA4"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No</w:t>
            </w:r>
            <w:r w:rsidRPr="0075493A">
              <w:rPr>
                <w:rFonts w:ascii="Arial" w:hAnsi="Arial" w:cs="Arial"/>
                <w:b/>
                <w:bCs/>
                <w:color w:val="019A84"/>
                <w:sz w:val="20"/>
                <w:szCs w:val="20"/>
                <w:lang w:val="en-GB"/>
              </w:rPr>
              <w:br/>
            </w:r>
          </w:p>
        </w:tc>
        <w:tc>
          <w:tcPr>
            <w:tcW w:w="1804"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5807214E" w14:textId="77777777" w:rsidR="00CD4CA4" w:rsidRPr="0075493A" w:rsidRDefault="00CD4CA4"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Yes</w:t>
            </w:r>
          </w:p>
        </w:tc>
      </w:tr>
      <w:tr w:rsidR="00CD4CA4" w:rsidRPr="009F7564" w14:paraId="5839FE93"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tcPr>
          <w:p w14:paraId="17D4367F" w14:textId="77777777" w:rsidR="00CD4CA4" w:rsidRPr="009F7564" w:rsidRDefault="00CD4CA4"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tcBorders>
              <w:top w:val="dashSmallGap" w:sz="4" w:space="0" w:color="13C7A7"/>
              <w:left w:val="dashSmallGap" w:sz="4" w:space="0" w:color="13C7A7"/>
              <w:bottom w:val="dashSmallGap" w:sz="4" w:space="0" w:color="13C7A7"/>
              <w:right w:val="dashSmallGap" w:sz="4" w:space="0" w:color="13C7A7"/>
            </w:tcBorders>
          </w:tcPr>
          <w:p w14:paraId="433B6261" w14:textId="77777777" w:rsidR="00CD4CA4" w:rsidRPr="009F7564" w:rsidRDefault="00CD4CA4"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0485A471"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16022838"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6BCDA36A" w14:textId="77777777" w:rsidR="006129FB" w:rsidRPr="000F074E" w:rsidRDefault="006129FB" w:rsidP="000F074E">
      <w:pPr>
        <w:pStyle w:val="Bodystylecalibrilight"/>
      </w:pPr>
      <w:r w:rsidRPr="000F074E">
        <w:t xml:space="preserve">Additional comments: </w:t>
      </w:r>
    </w:p>
    <w:p w14:paraId="4B0306C1"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4E26EDA8"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678342D"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0C767CA4"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8984E56"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4601F9E8"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54DD09C1"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3ECC0E1A"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3545BEE2" w14:textId="653CBBD2" w:rsidR="006129FB" w:rsidRPr="000F074E" w:rsidRDefault="006129FB" w:rsidP="000F074E">
      <w:pPr>
        <w:pStyle w:val="Bodystylecalibrilight"/>
      </w:pPr>
      <w:r w:rsidRPr="000F074E">
        <w:t>3: How satisfied were you with the overall experience of being involved in this Early Dialogue?</w:t>
      </w:r>
      <w:r w:rsidR="006254D8" w:rsidRPr="000F074E">
        <w:t xml:space="preserve"> </w:t>
      </w:r>
    </w:p>
    <w:p w14:paraId="4FB8A9DC" w14:textId="77777777" w:rsidR="006129FB" w:rsidRPr="009F7564" w:rsidRDefault="006129FB" w:rsidP="006129FB">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0F074E" w:rsidRPr="009F7564" w14:paraId="629F38DC" w14:textId="77777777" w:rsidTr="00AE53F5">
        <w:tc>
          <w:tcPr>
            <w:tcW w:w="1803" w:type="dxa"/>
            <w:shd w:val="clear" w:color="auto" w:fill="auto"/>
          </w:tcPr>
          <w:p w14:paraId="77A2907D"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328E0B2A"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0E4F1890"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0B6DF8AC"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14E9A658"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0F074E" w:rsidRPr="009F7564" w14:paraId="46CBD722" w14:textId="77777777" w:rsidTr="00AE53F5">
        <w:tc>
          <w:tcPr>
            <w:tcW w:w="1803" w:type="dxa"/>
            <w:shd w:val="clear" w:color="auto" w:fill="auto"/>
          </w:tcPr>
          <w:p w14:paraId="11554749"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F9C7C90"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16346E8"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58A3D44C"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20145349"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25FABBEE"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1F0855EE" w14:textId="77777777" w:rsidR="006129FB" w:rsidRPr="009F7564" w:rsidRDefault="006129FB" w:rsidP="000F074E">
      <w:pPr>
        <w:pStyle w:val="Bodystylecalibrilight"/>
      </w:pPr>
      <w:r w:rsidRPr="009F7564">
        <w:t xml:space="preserve">Additional comments: </w:t>
      </w:r>
    </w:p>
    <w:p w14:paraId="1DD55558"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1C37C832"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307D49F"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7E74A2E9"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B9ACBF7"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5C8F9E5E"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0CBB5B9C"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23E610C0"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4C1D65EC" w14:textId="77777777" w:rsidR="006129FB" w:rsidRPr="000F074E" w:rsidRDefault="006129FB" w:rsidP="000F074E">
      <w:pPr>
        <w:pStyle w:val="Bodystylecalibrilight"/>
      </w:pPr>
      <w:r w:rsidRPr="000F074E">
        <w:t>4: What part of the whole process worked well for you, and why?</w:t>
      </w:r>
    </w:p>
    <w:p w14:paraId="1EDBF636"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77814989"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5EEF765"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2B95A374"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6AC50BD"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3BA233F5"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8B01AEA"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770565D6"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2520B2FD"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727F4B48" w14:textId="77777777" w:rsidR="006129FB" w:rsidRPr="009F7564" w:rsidRDefault="006129FB" w:rsidP="000F074E">
      <w:pPr>
        <w:pStyle w:val="Bodystylecalibrilight"/>
      </w:pPr>
      <w:r w:rsidRPr="009F7564">
        <w:t>5: What part of the whole process could have been better, and why?</w:t>
      </w:r>
    </w:p>
    <w:p w14:paraId="1877EBEA"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4BA23311"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88E02D2"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6B0EFE7D"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945F733"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4C2927AF" w14:textId="77777777" w:rsidR="006129FB" w:rsidRPr="009F7564" w:rsidRDefault="006129FB" w:rsidP="006129FB">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1E43B57"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2DECDA96"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728A6B5B"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43456B1C"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592ADE1F" w14:textId="2ACBB165" w:rsidR="006129FB" w:rsidRPr="009F7564" w:rsidRDefault="006129FB" w:rsidP="006129FB">
      <w:pPr>
        <w:spacing w:line="280" w:lineRule="exact"/>
        <w:rPr>
          <w:rFonts w:ascii="Arial" w:hAnsi="Arial" w:cs="Arial"/>
          <w:b/>
          <w:bCs/>
          <w:color w:val="189279"/>
          <w:sz w:val="28"/>
          <w:szCs w:val="28"/>
          <w:lang w:val="en-GB"/>
        </w:rPr>
      </w:pPr>
      <w:r w:rsidRPr="009F7564">
        <w:rPr>
          <w:rFonts w:ascii="Arial" w:hAnsi="Arial" w:cs="Arial"/>
          <w:b/>
          <w:bCs/>
          <w:color w:val="189279"/>
          <w:sz w:val="28"/>
          <w:szCs w:val="28"/>
          <w:lang w:val="en-GB"/>
        </w:rPr>
        <w:t xml:space="preserve">Part B: Your feedback on the </w:t>
      </w:r>
      <w:r w:rsidRPr="009F7564">
        <w:rPr>
          <w:rFonts w:ascii="Arial" w:hAnsi="Arial" w:cs="Arial"/>
          <w:b/>
          <w:bCs/>
          <w:color w:val="189279"/>
          <w:sz w:val="28"/>
          <w:szCs w:val="28"/>
          <w:u w:val="single"/>
          <w:lang w:val="en-GB"/>
        </w:rPr>
        <w:t>Early Dialogue teleconference</w:t>
      </w:r>
      <w:r w:rsidRPr="009F7564">
        <w:rPr>
          <w:rFonts w:ascii="Arial" w:hAnsi="Arial" w:cs="Arial"/>
          <w:b/>
          <w:bCs/>
          <w:color w:val="189279"/>
          <w:sz w:val="28"/>
          <w:szCs w:val="28"/>
          <w:lang w:val="en-GB"/>
        </w:rPr>
        <w:t xml:space="preserve"> </w:t>
      </w:r>
    </w:p>
    <w:p w14:paraId="5C983A01" w14:textId="77777777" w:rsidR="006129FB" w:rsidRPr="009F7564" w:rsidRDefault="006129FB" w:rsidP="006129FB">
      <w:pPr>
        <w:spacing w:line="280" w:lineRule="exact"/>
        <w:rPr>
          <w:rFonts w:ascii="Arial" w:hAnsi="Arial" w:cs="Arial"/>
          <w:color w:val="7F7F7F" w:themeColor="text1" w:themeTint="80"/>
          <w:sz w:val="21"/>
          <w:szCs w:val="21"/>
          <w:lang w:val="en-GB"/>
        </w:rPr>
      </w:pPr>
    </w:p>
    <w:p w14:paraId="157BDF37"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4C2EF6B4" w14:textId="2BC3E0FB" w:rsidR="000704D8" w:rsidRPr="009F7564" w:rsidRDefault="006129FB" w:rsidP="000F074E">
      <w:pPr>
        <w:pStyle w:val="Bodystylecalibrilight"/>
      </w:pPr>
      <w:r w:rsidRPr="009F7564">
        <w:t>6</w:t>
      </w:r>
      <w:r w:rsidR="000704D8" w:rsidRPr="009F7564">
        <w:t>: How satisfied were you with the overall experience of the teleconference?</w:t>
      </w:r>
    </w:p>
    <w:p w14:paraId="40BB3A4C" w14:textId="77777777" w:rsidR="000704D8" w:rsidRPr="009F7564" w:rsidRDefault="000704D8" w:rsidP="000704D8">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0F074E" w:rsidRPr="009F7564" w14:paraId="3A0C06E3" w14:textId="77777777" w:rsidTr="00AE53F5">
        <w:tc>
          <w:tcPr>
            <w:tcW w:w="1803" w:type="dxa"/>
            <w:shd w:val="clear" w:color="auto" w:fill="auto"/>
          </w:tcPr>
          <w:p w14:paraId="5BA9E283"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1F63B2F4"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4ED4FBAE"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5BC80F29"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24FA86A4"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0F074E" w:rsidRPr="009F7564" w14:paraId="76F64BA6" w14:textId="77777777" w:rsidTr="00AE53F5">
        <w:tc>
          <w:tcPr>
            <w:tcW w:w="1803" w:type="dxa"/>
            <w:shd w:val="clear" w:color="auto" w:fill="auto"/>
          </w:tcPr>
          <w:p w14:paraId="7A710CFA"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5E0BBCD8"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3588536"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75FB1AD1"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3D40B897"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30E6DF4A"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2410E5A3" w14:textId="77777777" w:rsidR="000704D8" w:rsidRPr="000F074E" w:rsidRDefault="000704D8" w:rsidP="000F074E">
      <w:pPr>
        <w:pStyle w:val="Bodystylecalibrilight"/>
      </w:pPr>
      <w:r w:rsidRPr="000F074E">
        <w:t xml:space="preserve">Additional comments: </w:t>
      </w:r>
    </w:p>
    <w:p w14:paraId="37466A31"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2364BAAF"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A5AA017"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31BC8E5D"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9AE50DD"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1F610847" w14:textId="326D7F1F" w:rsidR="000704D8" w:rsidRPr="009F7564" w:rsidRDefault="000704D8" w:rsidP="000704D8">
      <w:pPr>
        <w:spacing w:line="280" w:lineRule="exact"/>
        <w:rPr>
          <w:rFonts w:ascii="Arial" w:hAnsi="Arial" w:cs="Arial"/>
          <w:color w:val="7F7F7F" w:themeColor="text1" w:themeTint="80"/>
          <w:sz w:val="21"/>
          <w:szCs w:val="21"/>
          <w:lang w:val="en-GB"/>
        </w:rPr>
      </w:pPr>
    </w:p>
    <w:p w14:paraId="2DB2A433" w14:textId="39520D7F" w:rsidR="006129FB" w:rsidRPr="009F7564" w:rsidRDefault="006129FB" w:rsidP="000704D8">
      <w:pPr>
        <w:spacing w:line="280" w:lineRule="exact"/>
        <w:rPr>
          <w:rFonts w:ascii="Arial" w:hAnsi="Arial" w:cs="Arial"/>
          <w:color w:val="7F7F7F" w:themeColor="text1" w:themeTint="80"/>
          <w:sz w:val="21"/>
          <w:szCs w:val="21"/>
          <w:lang w:val="en-GB"/>
        </w:rPr>
      </w:pPr>
    </w:p>
    <w:p w14:paraId="1BDC9A3B" w14:textId="79157BC8" w:rsidR="006129FB" w:rsidRPr="009F7564" w:rsidRDefault="006129FB" w:rsidP="000704D8">
      <w:pPr>
        <w:spacing w:line="280" w:lineRule="exact"/>
        <w:rPr>
          <w:rFonts w:ascii="Arial" w:hAnsi="Arial" w:cs="Arial"/>
          <w:color w:val="7F7F7F" w:themeColor="text1" w:themeTint="80"/>
          <w:sz w:val="21"/>
          <w:szCs w:val="21"/>
          <w:lang w:val="en-GB"/>
        </w:rPr>
      </w:pPr>
    </w:p>
    <w:p w14:paraId="483AAA42" w14:textId="63613872" w:rsidR="006129FB" w:rsidRPr="009F7564" w:rsidRDefault="006129FB" w:rsidP="000704D8">
      <w:pPr>
        <w:spacing w:line="280" w:lineRule="exact"/>
        <w:rPr>
          <w:rFonts w:ascii="Arial" w:hAnsi="Arial" w:cs="Arial"/>
          <w:color w:val="7F7F7F" w:themeColor="text1" w:themeTint="80"/>
          <w:sz w:val="21"/>
          <w:szCs w:val="21"/>
          <w:lang w:val="en-GB"/>
        </w:rPr>
      </w:pPr>
    </w:p>
    <w:p w14:paraId="23BF5591" w14:textId="7E426195" w:rsidR="009A6051" w:rsidRPr="009F7564" w:rsidRDefault="009A6051" w:rsidP="000704D8">
      <w:pPr>
        <w:spacing w:line="280" w:lineRule="exact"/>
        <w:rPr>
          <w:rFonts w:ascii="Arial" w:hAnsi="Arial" w:cs="Arial"/>
          <w:color w:val="7F7F7F" w:themeColor="text1" w:themeTint="80"/>
          <w:sz w:val="21"/>
          <w:szCs w:val="21"/>
          <w:lang w:val="en-GB"/>
        </w:rPr>
      </w:pPr>
    </w:p>
    <w:p w14:paraId="53A67D06" w14:textId="77777777" w:rsidR="009A6051" w:rsidRPr="009F7564" w:rsidRDefault="009A6051" w:rsidP="000704D8">
      <w:pPr>
        <w:spacing w:line="280" w:lineRule="exact"/>
        <w:rPr>
          <w:rFonts w:ascii="Arial" w:hAnsi="Arial" w:cs="Arial"/>
          <w:color w:val="7F7F7F" w:themeColor="text1" w:themeTint="80"/>
          <w:sz w:val="21"/>
          <w:szCs w:val="21"/>
          <w:lang w:val="en-GB"/>
        </w:rPr>
      </w:pPr>
    </w:p>
    <w:p w14:paraId="68874509"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287061C8" w14:textId="12A81952" w:rsidR="000704D8" w:rsidRPr="000F074E" w:rsidRDefault="006129FB" w:rsidP="000F074E">
      <w:pPr>
        <w:pStyle w:val="Bodystylecalibrilight"/>
      </w:pPr>
      <w:r w:rsidRPr="000F074E">
        <w:lastRenderedPageBreak/>
        <w:t>7</w:t>
      </w:r>
      <w:r w:rsidR="000704D8" w:rsidRPr="000F074E">
        <w:t>: How satisfied were you with the pre-teleconference materials?</w:t>
      </w:r>
    </w:p>
    <w:p w14:paraId="7A6404A1" w14:textId="77777777" w:rsidR="000704D8" w:rsidRPr="009F7564" w:rsidRDefault="000704D8" w:rsidP="000704D8">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0F074E" w:rsidRPr="009F7564" w14:paraId="09ED2D1D" w14:textId="77777777" w:rsidTr="00AE53F5">
        <w:tc>
          <w:tcPr>
            <w:tcW w:w="1803" w:type="dxa"/>
            <w:shd w:val="clear" w:color="auto" w:fill="auto"/>
          </w:tcPr>
          <w:p w14:paraId="61C1147E"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473C02E9"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64487604"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4AE45B55"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3590AA97"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0F074E" w:rsidRPr="009F7564" w14:paraId="367F2F98" w14:textId="77777777" w:rsidTr="00AE53F5">
        <w:tc>
          <w:tcPr>
            <w:tcW w:w="1803" w:type="dxa"/>
            <w:shd w:val="clear" w:color="auto" w:fill="auto"/>
          </w:tcPr>
          <w:p w14:paraId="6AE8653C"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7080955F"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FEF50FB"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6B025D36"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54BECB04"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382E0BF6"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598DB3BB" w14:textId="77777777" w:rsidR="000704D8" w:rsidRPr="009F7564" w:rsidRDefault="000704D8" w:rsidP="000F074E">
      <w:pPr>
        <w:pStyle w:val="Bodystylecalibrilight"/>
      </w:pPr>
      <w:r w:rsidRPr="009F7564">
        <w:t xml:space="preserve">Additional comments: </w:t>
      </w:r>
    </w:p>
    <w:p w14:paraId="2C350532"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09151719"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0923DBF3"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3FB99FCA"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6911E54"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5845304A"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715A746D" w14:textId="123A7495" w:rsidR="000704D8" w:rsidRPr="000F074E" w:rsidRDefault="006129FB" w:rsidP="000F074E">
      <w:pPr>
        <w:pStyle w:val="Bodystylecalibrilight"/>
      </w:pPr>
      <w:r w:rsidRPr="000F074E">
        <w:t>8</w:t>
      </w:r>
      <w:r w:rsidR="000704D8" w:rsidRPr="000F074E">
        <w:t>: How satisfied were you with the support you received to prepare for the teleconference?</w:t>
      </w:r>
    </w:p>
    <w:p w14:paraId="363168DE" w14:textId="77777777" w:rsidR="000704D8" w:rsidRPr="009F7564" w:rsidRDefault="000704D8" w:rsidP="000704D8">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0F074E" w:rsidRPr="009F7564" w14:paraId="709A544E" w14:textId="77777777" w:rsidTr="00AE53F5">
        <w:tc>
          <w:tcPr>
            <w:tcW w:w="1803" w:type="dxa"/>
            <w:shd w:val="clear" w:color="auto" w:fill="auto"/>
          </w:tcPr>
          <w:p w14:paraId="4851BD93"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02E284B3"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470987C4"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53AA41A5"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45A546CF"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0F074E" w:rsidRPr="009F7564" w14:paraId="3478A4C7" w14:textId="77777777" w:rsidTr="00AE53F5">
        <w:tc>
          <w:tcPr>
            <w:tcW w:w="1803" w:type="dxa"/>
            <w:shd w:val="clear" w:color="auto" w:fill="auto"/>
          </w:tcPr>
          <w:p w14:paraId="6BA11DC2"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1EFF8B32"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4C8BD069"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2AC71E6B"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33E6B348"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1854F60F"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0E706502" w14:textId="77777777" w:rsidR="000704D8" w:rsidRPr="000F074E" w:rsidRDefault="000704D8" w:rsidP="000F074E">
      <w:pPr>
        <w:pStyle w:val="Bodystylecalibrilight"/>
      </w:pPr>
      <w:r w:rsidRPr="000F074E">
        <w:t xml:space="preserve">Additional comments: </w:t>
      </w:r>
    </w:p>
    <w:p w14:paraId="08DFC31D"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0B4CEAA8"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0D2EE93"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57173213"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FE8F758"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09C52114"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6A92C35F" w14:textId="2EB85C3D" w:rsidR="000704D8" w:rsidRPr="009F7564" w:rsidRDefault="006129FB" w:rsidP="000F074E">
      <w:pPr>
        <w:pStyle w:val="Bodystylecalibrilight"/>
      </w:pPr>
      <w:r w:rsidRPr="009F7564">
        <w:t>9</w:t>
      </w:r>
      <w:r w:rsidR="000704D8" w:rsidRPr="009F7564">
        <w:t>: How satisfied were you with the way the teleconference was chaired?</w:t>
      </w:r>
    </w:p>
    <w:p w14:paraId="1B5DFBD1" w14:textId="77777777" w:rsidR="000704D8" w:rsidRPr="009F7564" w:rsidRDefault="000704D8" w:rsidP="000704D8">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0F074E" w:rsidRPr="009F7564" w14:paraId="6794E816" w14:textId="77777777" w:rsidTr="00AE53F5">
        <w:tc>
          <w:tcPr>
            <w:tcW w:w="1803" w:type="dxa"/>
            <w:shd w:val="clear" w:color="auto" w:fill="auto"/>
          </w:tcPr>
          <w:p w14:paraId="1356350C"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6D3DBD29"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748EC9C0"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24DEAE55"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0DD2B5CB"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0F074E" w:rsidRPr="009F7564" w14:paraId="24AB197F" w14:textId="77777777" w:rsidTr="00AE53F5">
        <w:tc>
          <w:tcPr>
            <w:tcW w:w="1803" w:type="dxa"/>
            <w:shd w:val="clear" w:color="auto" w:fill="auto"/>
          </w:tcPr>
          <w:p w14:paraId="56988ECC"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35AB1D26"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08A0A02"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4AAEA1FA"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2888D6F4"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69C0752F"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175C89E2"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5422559A" w14:textId="77777777" w:rsidR="000704D8" w:rsidRPr="000F074E" w:rsidRDefault="000704D8" w:rsidP="000F074E">
      <w:pPr>
        <w:pStyle w:val="Bodystylecalibrilight"/>
      </w:pPr>
      <w:r w:rsidRPr="000F074E">
        <w:t xml:space="preserve">Additional comments: </w:t>
      </w:r>
    </w:p>
    <w:p w14:paraId="443ADF1E"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218E6A80"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F9879DA"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478799BB"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2EEE4BF" w14:textId="41CA2D75" w:rsidR="006129FB" w:rsidRPr="009F7564" w:rsidRDefault="006129FB" w:rsidP="000704D8">
      <w:pPr>
        <w:spacing w:line="280" w:lineRule="exact"/>
        <w:rPr>
          <w:rFonts w:ascii="Arial" w:hAnsi="Arial" w:cs="Arial"/>
          <w:color w:val="7F7F7F" w:themeColor="text1" w:themeTint="80"/>
          <w:sz w:val="21"/>
          <w:szCs w:val="21"/>
          <w:lang w:val="en-GB"/>
        </w:rPr>
      </w:pPr>
    </w:p>
    <w:p w14:paraId="043EB295" w14:textId="52FDE238" w:rsidR="006129FB" w:rsidRDefault="006129FB" w:rsidP="000704D8">
      <w:pPr>
        <w:spacing w:line="280" w:lineRule="exact"/>
        <w:rPr>
          <w:rFonts w:ascii="Arial" w:hAnsi="Arial" w:cs="Arial"/>
          <w:color w:val="7F7F7F" w:themeColor="text1" w:themeTint="80"/>
          <w:sz w:val="21"/>
          <w:szCs w:val="21"/>
          <w:lang w:val="en-GB"/>
        </w:rPr>
      </w:pPr>
    </w:p>
    <w:p w14:paraId="70DC6A50" w14:textId="52E77573" w:rsidR="000F074E" w:rsidRDefault="000F074E" w:rsidP="000704D8">
      <w:pPr>
        <w:spacing w:line="280" w:lineRule="exact"/>
        <w:rPr>
          <w:rFonts w:ascii="Arial" w:hAnsi="Arial" w:cs="Arial"/>
          <w:color w:val="7F7F7F" w:themeColor="text1" w:themeTint="80"/>
          <w:sz w:val="21"/>
          <w:szCs w:val="21"/>
          <w:lang w:val="en-GB"/>
        </w:rPr>
      </w:pPr>
    </w:p>
    <w:p w14:paraId="14919652" w14:textId="30407D97" w:rsidR="000F074E" w:rsidRDefault="000F074E" w:rsidP="000704D8">
      <w:pPr>
        <w:spacing w:line="280" w:lineRule="exact"/>
        <w:rPr>
          <w:rFonts w:ascii="Arial" w:hAnsi="Arial" w:cs="Arial"/>
          <w:color w:val="7F7F7F" w:themeColor="text1" w:themeTint="80"/>
          <w:sz w:val="21"/>
          <w:szCs w:val="21"/>
          <w:lang w:val="en-GB"/>
        </w:rPr>
      </w:pPr>
    </w:p>
    <w:p w14:paraId="351ECD5E" w14:textId="79B95BDF" w:rsidR="000F074E" w:rsidRDefault="000F074E" w:rsidP="000704D8">
      <w:pPr>
        <w:spacing w:line="280" w:lineRule="exact"/>
        <w:rPr>
          <w:rFonts w:ascii="Arial" w:hAnsi="Arial" w:cs="Arial"/>
          <w:color w:val="7F7F7F" w:themeColor="text1" w:themeTint="80"/>
          <w:sz w:val="21"/>
          <w:szCs w:val="21"/>
          <w:lang w:val="en-GB"/>
        </w:rPr>
      </w:pPr>
    </w:p>
    <w:p w14:paraId="57067A37" w14:textId="77777777" w:rsidR="000F074E" w:rsidRPr="009F7564" w:rsidRDefault="000F074E" w:rsidP="000704D8">
      <w:pPr>
        <w:spacing w:line="280" w:lineRule="exact"/>
        <w:rPr>
          <w:rFonts w:ascii="Arial" w:hAnsi="Arial" w:cs="Arial"/>
          <w:color w:val="7F7F7F" w:themeColor="text1" w:themeTint="80"/>
          <w:sz w:val="21"/>
          <w:szCs w:val="21"/>
          <w:lang w:val="en-GB"/>
        </w:rPr>
      </w:pPr>
    </w:p>
    <w:p w14:paraId="13DF37C3" w14:textId="77777777" w:rsidR="006129FB" w:rsidRPr="009F7564" w:rsidRDefault="006129FB" w:rsidP="000704D8">
      <w:pPr>
        <w:spacing w:line="280" w:lineRule="exact"/>
        <w:rPr>
          <w:rFonts w:ascii="Arial" w:hAnsi="Arial" w:cs="Arial"/>
          <w:color w:val="7F7F7F" w:themeColor="text1" w:themeTint="80"/>
          <w:sz w:val="21"/>
          <w:szCs w:val="21"/>
          <w:lang w:val="en-GB"/>
        </w:rPr>
      </w:pPr>
    </w:p>
    <w:p w14:paraId="6439FF53"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20050C9D" w14:textId="74177191" w:rsidR="000704D8" w:rsidRPr="009F7564" w:rsidRDefault="006129FB" w:rsidP="000F074E">
      <w:pPr>
        <w:pStyle w:val="Bodystylecalibrilight"/>
      </w:pPr>
      <w:r w:rsidRPr="009F7564">
        <w:lastRenderedPageBreak/>
        <w:t>10</w:t>
      </w:r>
      <w:r w:rsidR="000704D8" w:rsidRPr="009F7564">
        <w:t xml:space="preserve">: Did you feel you had enough opportunities to make your points? </w:t>
      </w:r>
    </w:p>
    <w:p w14:paraId="7CC1A75E" w14:textId="77777777" w:rsidR="000704D8" w:rsidRPr="009F7564" w:rsidRDefault="000704D8" w:rsidP="000704D8">
      <w:pPr>
        <w:spacing w:line="280" w:lineRule="exact"/>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3"/>
        <w:gridCol w:w="1804"/>
      </w:tblGrid>
      <w:tr w:rsidR="000F074E" w:rsidRPr="009F7564" w14:paraId="45D28F54"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62C3ED12"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No</w:t>
            </w:r>
            <w:r w:rsidRPr="0075493A">
              <w:rPr>
                <w:rFonts w:ascii="Arial" w:hAnsi="Arial" w:cs="Arial"/>
                <w:b/>
                <w:bCs/>
                <w:color w:val="019A84"/>
                <w:sz w:val="20"/>
                <w:szCs w:val="20"/>
                <w:lang w:val="en-GB"/>
              </w:rPr>
              <w:br/>
            </w:r>
          </w:p>
        </w:tc>
        <w:tc>
          <w:tcPr>
            <w:tcW w:w="1804"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116AB5F1" w14:textId="77777777" w:rsidR="000F074E" w:rsidRPr="0075493A" w:rsidRDefault="000F074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Yes</w:t>
            </w:r>
          </w:p>
        </w:tc>
      </w:tr>
      <w:tr w:rsidR="000F074E" w:rsidRPr="009F7564" w14:paraId="6E69466F"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tcPr>
          <w:p w14:paraId="39D16CDF"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tcBorders>
              <w:top w:val="dashSmallGap" w:sz="4" w:space="0" w:color="13C7A7"/>
              <w:left w:val="dashSmallGap" w:sz="4" w:space="0" w:color="13C7A7"/>
              <w:bottom w:val="dashSmallGap" w:sz="4" w:space="0" w:color="13C7A7"/>
              <w:right w:val="dashSmallGap" w:sz="4" w:space="0" w:color="13C7A7"/>
            </w:tcBorders>
          </w:tcPr>
          <w:p w14:paraId="324A7B4F" w14:textId="77777777" w:rsidR="000F074E" w:rsidRPr="009F7564" w:rsidRDefault="000F074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578F91E7"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39DD2FFF"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758724BF" w14:textId="77777777" w:rsidR="000704D8" w:rsidRPr="009F7564" w:rsidRDefault="000704D8" w:rsidP="000F074E">
      <w:pPr>
        <w:pStyle w:val="Bodystylecalibrilight"/>
      </w:pPr>
      <w:r w:rsidRPr="009F7564">
        <w:t xml:space="preserve">Additional comments: </w:t>
      </w:r>
    </w:p>
    <w:p w14:paraId="5C99AECB"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0ED381E2"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32A704D"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6E231276"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2882690"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3D697B03" w14:textId="41062D4A" w:rsidR="000704D8" w:rsidRPr="009F7564" w:rsidRDefault="000704D8" w:rsidP="000704D8">
      <w:pPr>
        <w:spacing w:line="280" w:lineRule="exact"/>
        <w:rPr>
          <w:rFonts w:ascii="Arial" w:hAnsi="Arial" w:cs="Arial"/>
          <w:color w:val="7F7F7F" w:themeColor="text1" w:themeTint="80"/>
          <w:sz w:val="21"/>
          <w:szCs w:val="21"/>
          <w:lang w:val="en-GB"/>
        </w:rPr>
      </w:pPr>
    </w:p>
    <w:p w14:paraId="25045005"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12A106DF" w14:textId="35523092" w:rsidR="000704D8" w:rsidRPr="000F074E" w:rsidRDefault="006129FB" w:rsidP="000F074E">
      <w:pPr>
        <w:pStyle w:val="Bodystylecalibrilight"/>
      </w:pPr>
      <w:r w:rsidRPr="000F074E">
        <w:t>11</w:t>
      </w:r>
      <w:r w:rsidR="000704D8" w:rsidRPr="000F074E">
        <w:t xml:space="preserve">: What suggestions do you have to make this process better for other patient experts </w:t>
      </w:r>
    </w:p>
    <w:p w14:paraId="46915840"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50F374C7"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6D3D4DB"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279991E1"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97E20AE"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06B8990B"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2D3E8B3"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46931396"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3634560"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62692C38"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7D250F5" w14:textId="77777777" w:rsidR="000704D8" w:rsidRPr="009F7564" w:rsidRDefault="000704D8" w:rsidP="000704D8">
      <w:pPr>
        <w:spacing w:line="280" w:lineRule="exact"/>
        <w:rPr>
          <w:rFonts w:ascii="Arial" w:hAnsi="Arial" w:cs="Arial"/>
          <w:color w:val="7F7F7F" w:themeColor="text1" w:themeTint="80"/>
          <w:sz w:val="21"/>
          <w:szCs w:val="21"/>
          <w:lang w:val="en-GB"/>
        </w:rPr>
      </w:pPr>
    </w:p>
    <w:p w14:paraId="5A78C76E" w14:textId="77777777" w:rsidR="000704D8" w:rsidRPr="009F7564" w:rsidRDefault="000704D8" w:rsidP="000704D8">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687ADB0" w14:textId="57C00E21" w:rsidR="000704D8" w:rsidRDefault="000704D8" w:rsidP="000704D8">
      <w:pPr>
        <w:spacing w:line="280" w:lineRule="exact"/>
        <w:rPr>
          <w:rFonts w:ascii="Arial" w:hAnsi="Arial" w:cs="Arial"/>
          <w:color w:val="7F7F7F" w:themeColor="text1" w:themeTint="80"/>
          <w:sz w:val="21"/>
          <w:szCs w:val="21"/>
          <w:lang w:val="en-GB"/>
        </w:rPr>
      </w:pPr>
    </w:p>
    <w:p w14:paraId="7DEAE0ED" w14:textId="36C3D53E" w:rsidR="000F074E" w:rsidRDefault="000F074E" w:rsidP="000704D8">
      <w:pPr>
        <w:spacing w:line="280" w:lineRule="exact"/>
        <w:rPr>
          <w:rFonts w:ascii="Arial" w:hAnsi="Arial" w:cs="Arial"/>
          <w:color w:val="7F7F7F" w:themeColor="text1" w:themeTint="80"/>
          <w:sz w:val="21"/>
          <w:szCs w:val="21"/>
          <w:lang w:val="en-GB"/>
        </w:rPr>
      </w:pPr>
    </w:p>
    <w:p w14:paraId="11D869CB" w14:textId="365F420D" w:rsidR="000F074E" w:rsidRDefault="000F074E" w:rsidP="000704D8">
      <w:pPr>
        <w:spacing w:line="280" w:lineRule="exact"/>
        <w:rPr>
          <w:rFonts w:ascii="Arial" w:hAnsi="Arial" w:cs="Arial"/>
          <w:color w:val="7F7F7F" w:themeColor="text1" w:themeTint="80"/>
          <w:sz w:val="21"/>
          <w:szCs w:val="21"/>
          <w:lang w:val="en-GB"/>
        </w:rPr>
      </w:pPr>
    </w:p>
    <w:p w14:paraId="7F75B420" w14:textId="77777777" w:rsidR="000F074E" w:rsidRPr="009F7564" w:rsidRDefault="000F074E" w:rsidP="000704D8">
      <w:pPr>
        <w:spacing w:line="280" w:lineRule="exact"/>
        <w:rPr>
          <w:rFonts w:ascii="Arial" w:hAnsi="Arial" w:cs="Arial"/>
          <w:color w:val="7F7F7F" w:themeColor="text1" w:themeTint="80"/>
          <w:sz w:val="21"/>
          <w:szCs w:val="21"/>
          <w:lang w:val="en-GB"/>
        </w:rPr>
      </w:pPr>
    </w:p>
    <w:p w14:paraId="0F454CC1"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709E3E0F" w14:textId="77777777" w:rsidR="003E64BD" w:rsidRDefault="003E64BD" w:rsidP="003E64BD">
      <w:pPr>
        <w:rPr>
          <w:rFonts w:ascii="Arial" w:hAnsi="Arial" w:cs="Arial"/>
          <w:color w:val="7F7F7F" w:themeColor="text1" w:themeTint="80"/>
          <w:sz w:val="21"/>
          <w:szCs w:val="21"/>
          <w:lang w:val="en-GB"/>
        </w:rPr>
      </w:pPr>
    </w:p>
    <w:p w14:paraId="01BFCBA2" w14:textId="77777777" w:rsidR="003E64BD" w:rsidRPr="009F7564" w:rsidRDefault="00CA7376" w:rsidP="003E64BD">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3128F607" w14:textId="372E8CCC" w:rsidR="006A40B7" w:rsidRPr="009F7564" w:rsidRDefault="006A40B7">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0FDC525E" w14:textId="125094FA" w:rsidR="000704D8" w:rsidRPr="009F7564" w:rsidRDefault="000704D8" w:rsidP="00875923">
      <w:pPr>
        <w:spacing w:line="280" w:lineRule="exact"/>
        <w:rPr>
          <w:rFonts w:ascii="Arial" w:hAnsi="Arial" w:cs="Arial"/>
          <w:color w:val="7F7F7F" w:themeColor="text1" w:themeTint="80"/>
          <w:sz w:val="21"/>
          <w:szCs w:val="21"/>
          <w:lang w:val="en-GB"/>
        </w:rPr>
      </w:pPr>
    </w:p>
    <w:p w14:paraId="6F34D225" w14:textId="77777777" w:rsidR="006A40B7" w:rsidRPr="00FC0DDD" w:rsidRDefault="006A40B7" w:rsidP="006A40B7">
      <w:pPr>
        <w:spacing w:after="120"/>
        <w:rPr>
          <w:rFonts w:ascii="Arial" w:hAnsi="Arial" w:cs="Arial"/>
          <w:b/>
          <w:bCs/>
          <w:color w:val="019A84"/>
          <w:sz w:val="36"/>
          <w:szCs w:val="36"/>
          <w:lang w:val="en-GB"/>
        </w:rPr>
      </w:pPr>
      <w:r w:rsidRPr="00FC0DDD">
        <w:rPr>
          <w:rFonts w:ascii="Arial" w:hAnsi="Arial" w:cs="Arial"/>
          <w:b/>
          <w:bCs/>
          <w:color w:val="019A84"/>
          <w:sz w:val="36"/>
          <w:szCs w:val="36"/>
          <w:lang w:val="en-GB"/>
        </w:rPr>
        <w:t xml:space="preserve">About the tool: </w:t>
      </w:r>
    </w:p>
    <w:p w14:paraId="586EC469" w14:textId="28F7E568" w:rsidR="006A40B7" w:rsidRPr="009F7564" w:rsidRDefault="006A40B7" w:rsidP="0064157E">
      <w:pPr>
        <w:pStyle w:val="Heading2"/>
      </w:pPr>
      <w:bookmarkStart w:id="73" w:name="_Template:_Feedback_form_2"/>
      <w:bookmarkStart w:id="74" w:name="_Toc50122083"/>
      <w:bookmarkEnd w:id="73"/>
      <w:r w:rsidRPr="009F7564">
        <w:t xml:space="preserve">Template: </w:t>
      </w:r>
      <w:r w:rsidRPr="00FC0DDD">
        <w:rPr>
          <w:color w:val="000000" w:themeColor="text1"/>
        </w:rPr>
        <w:t>Feedback form for patient experts attending an Early Dialogue virtual meeting</w:t>
      </w:r>
      <w:bookmarkEnd w:id="74"/>
      <w:r w:rsidR="006254D8" w:rsidRPr="00FC0DDD">
        <w:rPr>
          <w:color w:val="000000" w:themeColor="text1"/>
        </w:rPr>
        <w:t xml:space="preserve"> </w:t>
      </w:r>
    </w:p>
    <w:p w14:paraId="2C71CA6F" w14:textId="77777777" w:rsidR="006A40B7" w:rsidRPr="009F7564" w:rsidRDefault="006A40B7" w:rsidP="006A40B7">
      <w:pPr>
        <w:spacing w:after="120"/>
        <w:rPr>
          <w:rFonts w:ascii="Arial" w:hAnsi="Arial" w:cs="Arial"/>
          <w:color w:val="7F7F7F" w:themeColor="text1" w:themeTint="80"/>
          <w:sz w:val="22"/>
          <w:szCs w:val="22"/>
          <w:lang w:val="en-GB"/>
        </w:rPr>
      </w:pPr>
      <w:r w:rsidRPr="009F7564">
        <w:rPr>
          <w:rFonts w:ascii="Arial" w:hAnsi="Arial" w:cs="Arial"/>
          <w:b/>
          <w:bCs/>
          <w:color w:val="7F7F7F" w:themeColor="text1" w:themeTint="80"/>
          <w:sz w:val="28"/>
          <w:szCs w:val="28"/>
          <w:lang w:val="en-GB"/>
        </w:rPr>
        <w:br/>
      </w:r>
      <w:r w:rsidRPr="009F7564">
        <w:rPr>
          <w:rFonts w:ascii="Arial" w:hAnsi="Arial" w:cs="Arial"/>
          <w:b/>
          <w:bCs/>
          <w:color w:val="7F7F7F" w:themeColor="text1" w:themeTint="80"/>
          <w:sz w:val="28"/>
          <w:szCs w:val="28"/>
          <w:lang w:val="en-GB"/>
        </w:rPr>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6A40B7" w:rsidRPr="009F7564" w14:paraId="78B0EEBC" w14:textId="77777777" w:rsidTr="00693F20">
        <w:trPr>
          <w:trHeight w:val="694"/>
        </w:trPr>
        <w:tc>
          <w:tcPr>
            <w:tcW w:w="2428" w:type="dxa"/>
            <w:shd w:val="clear" w:color="auto" w:fill="189279"/>
            <w:vAlign w:val="center"/>
          </w:tcPr>
          <w:p w14:paraId="246FD972" w14:textId="77777777" w:rsidR="006A40B7" w:rsidRPr="009F7564" w:rsidRDefault="006A40B7" w:rsidP="00693F20">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71F5AB13" w14:textId="5786EF25" w:rsidR="006A40B7" w:rsidRPr="009F7564" w:rsidRDefault="006A40B7" w:rsidP="00FC0DDD">
            <w:pPr>
              <w:pStyle w:val="Bodystylecalibrilight"/>
            </w:pPr>
            <w:r w:rsidRPr="009F7564">
              <w:t xml:space="preserve">For HTA </w:t>
            </w:r>
            <w:r w:rsidR="0009198D" w:rsidRPr="009F7564">
              <w:t xml:space="preserve">bodies </w:t>
            </w:r>
            <w:r w:rsidRPr="009F7564">
              <w:t>conducting virtual meetings with patient experts</w:t>
            </w:r>
          </w:p>
        </w:tc>
      </w:tr>
      <w:tr w:rsidR="006A40B7" w:rsidRPr="009F7564" w14:paraId="7604B66E" w14:textId="77777777" w:rsidTr="00693F20">
        <w:trPr>
          <w:trHeight w:val="1025"/>
        </w:trPr>
        <w:tc>
          <w:tcPr>
            <w:tcW w:w="2428" w:type="dxa"/>
            <w:shd w:val="clear" w:color="auto" w:fill="189279"/>
            <w:vAlign w:val="center"/>
          </w:tcPr>
          <w:p w14:paraId="36C3A5CC" w14:textId="77777777" w:rsidR="006A40B7" w:rsidRPr="009F7564" w:rsidRDefault="006A40B7" w:rsidP="00693F20">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0ABC548F" w14:textId="060BDE68" w:rsidR="006A40B7" w:rsidRPr="009F7564" w:rsidRDefault="006A40B7" w:rsidP="00FC0DDD">
            <w:pPr>
              <w:pStyle w:val="Bodystylecalibrilight"/>
            </w:pPr>
            <w:r w:rsidRPr="009F7564">
              <w:t>To provide a template form to gain feedback from the patients on the virtual meeting and their experience of the Early Dialogue process</w:t>
            </w:r>
          </w:p>
        </w:tc>
      </w:tr>
    </w:tbl>
    <w:p w14:paraId="2DD79AEA" w14:textId="5F446449" w:rsidR="006A40B7" w:rsidRPr="009F7564" w:rsidRDefault="006A40B7" w:rsidP="006A40B7">
      <w:pPr>
        <w:rPr>
          <w:rFonts w:ascii="Arial" w:hAnsi="Arial" w:cs="Arial"/>
          <w:color w:val="7F7F7F" w:themeColor="text1" w:themeTint="80"/>
          <w:sz w:val="22"/>
          <w:szCs w:val="22"/>
          <w:lang w:val="en-GB"/>
        </w:rPr>
      </w:pPr>
    </w:p>
    <w:p w14:paraId="435ECDB6" w14:textId="77777777" w:rsidR="006A40B7" w:rsidRPr="009F7564" w:rsidRDefault="006A40B7" w:rsidP="006A40B7">
      <w:pPr>
        <w:rPr>
          <w:rFonts w:ascii="Arial" w:hAnsi="Arial" w:cs="Arial"/>
          <w:sz w:val="22"/>
          <w:szCs w:val="22"/>
          <w:lang w:val="en-GB"/>
        </w:rPr>
      </w:pPr>
    </w:p>
    <w:p w14:paraId="27069CA1" w14:textId="77777777" w:rsidR="006A40B7" w:rsidRPr="009F7564" w:rsidRDefault="006A40B7" w:rsidP="006A40B7">
      <w:pPr>
        <w:rPr>
          <w:rFonts w:ascii="Arial" w:hAnsi="Arial" w:cs="Arial"/>
          <w:sz w:val="22"/>
          <w:szCs w:val="22"/>
          <w:lang w:val="en-GB"/>
        </w:rPr>
      </w:pPr>
    </w:p>
    <w:p w14:paraId="43B39A57" w14:textId="77777777" w:rsidR="006A40B7" w:rsidRPr="009F7564" w:rsidRDefault="006A40B7" w:rsidP="006A40B7">
      <w:pPr>
        <w:rPr>
          <w:rFonts w:ascii="Arial" w:hAnsi="Arial" w:cs="Arial"/>
          <w:sz w:val="22"/>
          <w:szCs w:val="22"/>
          <w:lang w:val="en-GB"/>
        </w:rPr>
      </w:pPr>
    </w:p>
    <w:p w14:paraId="5C34CAE1" w14:textId="77777777" w:rsidR="006A40B7" w:rsidRPr="009F7564" w:rsidRDefault="006A40B7" w:rsidP="006A40B7">
      <w:pPr>
        <w:rPr>
          <w:rFonts w:ascii="Arial" w:hAnsi="Arial" w:cs="Arial"/>
          <w:sz w:val="22"/>
          <w:szCs w:val="22"/>
          <w:lang w:val="en-GB"/>
        </w:rPr>
      </w:pPr>
    </w:p>
    <w:p w14:paraId="7057FA51" w14:textId="77777777" w:rsidR="006A40B7" w:rsidRPr="009F7564" w:rsidRDefault="006A40B7" w:rsidP="006A40B7">
      <w:pPr>
        <w:rPr>
          <w:rFonts w:ascii="Arial" w:hAnsi="Arial" w:cs="Arial"/>
          <w:sz w:val="22"/>
          <w:szCs w:val="22"/>
          <w:lang w:val="en-GB"/>
        </w:rPr>
      </w:pPr>
    </w:p>
    <w:p w14:paraId="7A2AFACB" w14:textId="77777777" w:rsidR="006A40B7" w:rsidRPr="009F7564" w:rsidRDefault="006A40B7" w:rsidP="006A40B7">
      <w:pPr>
        <w:rPr>
          <w:rFonts w:ascii="Arial" w:hAnsi="Arial" w:cs="Arial"/>
          <w:sz w:val="22"/>
          <w:szCs w:val="22"/>
          <w:lang w:val="en-GB"/>
        </w:rPr>
      </w:pPr>
    </w:p>
    <w:p w14:paraId="5DE44A3C" w14:textId="77777777" w:rsidR="006A40B7" w:rsidRPr="009F7564" w:rsidRDefault="006A40B7" w:rsidP="006A40B7">
      <w:pPr>
        <w:tabs>
          <w:tab w:val="left" w:pos="1371"/>
        </w:tabs>
        <w:rPr>
          <w:rFonts w:ascii="Arial" w:hAnsi="Arial" w:cs="Arial"/>
          <w:sz w:val="21"/>
          <w:szCs w:val="21"/>
          <w:lang w:val="en-GB"/>
        </w:rPr>
      </w:pPr>
    </w:p>
    <w:p w14:paraId="1A00CFD1" w14:textId="77777777" w:rsidR="006A40B7" w:rsidRPr="009F7564" w:rsidRDefault="006A40B7" w:rsidP="006A40B7">
      <w:pPr>
        <w:tabs>
          <w:tab w:val="left" w:pos="1371"/>
        </w:tabs>
        <w:rPr>
          <w:rFonts w:ascii="Arial" w:hAnsi="Arial" w:cs="Arial"/>
          <w:sz w:val="21"/>
          <w:szCs w:val="21"/>
          <w:lang w:val="en-GB"/>
        </w:rPr>
      </w:pPr>
    </w:p>
    <w:p w14:paraId="2C314D9C" w14:textId="77777777" w:rsidR="006A40B7" w:rsidRPr="009F7564" w:rsidRDefault="006A40B7" w:rsidP="006A40B7">
      <w:pPr>
        <w:tabs>
          <w:tab w:val="left" w:pos="1371"/>
        </w:tabs>
        <w:rPr>
          <w:rFonts w:ascii="Arial" w:hAnsi="Arial" w:cs="Arial"/>
          <w:sz w:val="21"/>
          <w:szCs w:val="21"/>
          <w:lang w:val="en-GB"/>
        </w:rPr>
      </w:pPr>
    </w:p>
    <w:p w14:paraId="7A7B147D" w14:textId="77777777" w:rsidR="006A40B7" w:rsidRPr="009F7564" w:rsidRDefault="006A40B7" w:rsidP="006A40B7">
      <w:pPr>
        <w:tabs>
          <w:tab w:val="left" w:pos="1371"/>
        </w:tabs>
        <w:rPr>
          <w:rFonts w:ascii="Arial" w:hAnsi="Arial" w:cs="Arial"/>
          <w:sz w:val="21"/>
          <w:szCs w:val="21"/>
          <w:lang w:val="en-GB"/>
        </w:rPr>
      </w:pPr>
    </w:p>
    <w:p w14:paraId="5ECDEFCD" w14:textId="77777777" w:rsidR="006A40B7" w:rsidRPr="009F7564" w:rsidRDefault="006A40B7" w:rsidP="006A40B7">
      <w:pPr>
        <w:tabs>
          <w:tab w:val="left" w:pos="1371"/>
        </w:tabs>
        <w:rPr>
          <w:rFonts w:ascii="Arial" w:hAnsi="Arial" w:cs="Arial"/>
          <w:sz w:val="21"/>
          <w:szCs w:val="21"/>
          <w:lang w:val="en-GB"/>
        </w:rPr>
      </w:pPr>
    </w:p>
    <w:p w14:paraId="1D7576FF" w14:textId="77777777" w:rsidR="006A40B7" w:rsidRPr="009F7564" w:rsidRDefault="006A40B7" w:rsidP="006A40B7">
      <w:pPr>
        <w:tabs>
          <w:tab w:val="left" w:pos="1371"/>
        </w:tabs>
        <w:rPr>
          <w:rFonts w:ascii="Arial" w:hAnsi="Arial" w:cs="Arial"/>
          <w:sz w:val="21"/>
          <w:szCs w:val="21"/>
          <w:lang w:val="en-GB"/>
        </w:rPr>
      </w:pPr>
    </w:p>
    <w:p w14:paraId="3E62E137" w14:textId="77777777" w:rsidR="006A40B7" w:rsidRPr="009F7564" w:rsidRDefault="006A40B7" w:rsidP="006A40B7">
      <w:pPr>
        <w:tabs>
          <w:tab w:val="left" w:pos="1371"/>
        </w:tabs>
        <w:rPr>
          <w:rFonts w:ascii="Arial" w:hAnsi="Arial" w:cs="Arial"/>
          <w:sz w:val="21"/>
          <w:szCs w:val="21"/>
          <w:lang w:val="en-GB"/>
        </w:rPr>
      </w:pPr>
    </w:p>
    <w:p w14:paraId="7266C6E1" w14:textId="77777777" w:rsidR="006A40B7" w:rsidRPr="009F7564" w:rsidRDefault="006A40B7" w:rsidP="006A40B7">
      <w:pPr>
        <w:tabs>
          <w:tab w:val="left" w:pos="1371"/>
        </w:tabs>
        <w:rPr>
          <w:rFonts w:ascii="Arial" w:hAnsi="Arial" w:cs="Arial"/>
          <w:sz w:val="21"/>
          <w:szCs w:val="21"/>
          <w:lang w:val="en-GB"/>
        </w:rPr>
      </w:pPr>
    </w:p>
    <w:p w14:paraId="6BE8A603" w14:textId="77777777" w:rsidR="006A40B7" w:rsidRPr="009F7564" w:rsidRDefault="006A40B7" w:rsidP="006A40B7">
      <w:pPr>
        <w:tabs>
          <w:tab w:val="left" w:pos="1371"/>
        </w:tabs>
        <w:rPr>
          <w:rFonts w:ascii="Arial" w:hAnsi="Arial" w:cs="Arial"/>
          <w:sz w:val="21"/>
          <w:szCs w:val="21"/>
          <w:lang w:val="en-GB"/>
        </w:rPr>
      </w:pPr>
    </w:p>
    <w:p w14:paraId="5735C018" w14:textId="77777777" w:rsidR="006A40B7" w:rsidRPr="009F7564" w:rsidRDefault="006A40B7" w:rsidP="006A40B7">
      <w:pPr>
        <w:tabs>
          <w:tab w:val="left" w:pos="1371"/>
        </w:tabs>
        <w:rPr>
          <w:rFonts w:ascii="Arial" w:hAnsi="Arial" w:cs="Arial"/>
          <w:sz w:val="21"/>
          <w:szCs w:val="21"/>
          <w:lang w:val="en-GB"/>
        </w:rPr>
      </w:pPr>
    </w:p>
    <w:p w14:paraId="44172E10" w14:textId="77777777" w:rsidR="006A40B7" w:rsidRPr="009F7564" w:rsidRDefault="006A40B7" w:rsidP="006A40B7">
      <w:pPr>
        <w:tabs>
          <w:tab w:val="left" w:pos="1371"/>
        </w:tabs>
        <w:rPr>
          <w:rFonts w:ascii="Arial" w:hAnsi="Arial" w:cs="Arial"/>
          <w:sz w:val="21"/>
          <w:szCs w:val="21"/>
          <w:lang w:val="en-GB"/>
        </w:rPr>
      </w:pPr>
    </w:p>
    <w:p w14:paraId="484EF161" w14:textId="77777777" w:rsidR="006A40B7" w:rsidRPr="009F7564" w:rsidRDefault="006A40B7" w:rsidP="006A40B7">
      <w:pPr>
        <w:tabs>
          <w:tab w:val="left" w:pos="1371"/>
        </w:tabs>
        <w:rPr>
          <w:rFonts w:ascii="Arial" w:hAnsi="Arial" w:cs="Arial"/>
          <w:sz w:val="21"/>
          <w:szCs w:val="21"/>
          <w:lang w:val="en-GB"/>
        </w:rPr>
      </w:pPr>
    </w:p>
    <w:p w14:paraId="178F00B7" w14:textId="77777777" w:rsidR="006A40B7" w:rsidRPr="009F7564" w:rsidRDefault="006A40B7" w:rsidP="006A40B7">
      <w:pPr>
        <w:tabs>
          <w:tab w:val="left" w:pos="1371"/>
        </w:tabs>
        <w:rPr>
          <w:rFonts w:ascii="Arial" w:hAnsi="Arial" w:cs="Arial"/>
          <w:sz w:val="21"/>
          <w:szCs w:val="21"/>
          <w:lang w:val="en-GB"/>
        </w:rPr>
      </w:pPr>
    </w:p>
    <w:p w14:paraId="641B243A" w14:textId="77777777" w:rsidR="006A40B7" w:rsidRPr="009F7564" w:rsidRDefault="006A40B7" w:rsidP="006A40B7">
      <w:pPr>
        <w:tabs>
          <w:tab w:val="left" w:pos="1371"/>
        </w:tabs>
        <w:rPr>
          <w:rFonts w:ascii="Arial" w:hAnsi="Arial" w:cs="Arial"/>
          <w:sz w:val="21"/>
          <w:szCs w:val="21"/>
          <w:lang w:val="en-GB"/>
        </w:rPr>
      </w:pPr>
    </w:p>
    <w:p w14:paraId="0049A44F" w14:textId="77777777" w:rsidR="006A40B7" w:rsidRPr="009F7564" w:rsidRDefault="006A40B7" w:rsidP="006A40B7">
      <w:pPr>
        <w:rPr>
          <w:rFonts w:ascii="Arial" w:hAnsi="Arial" w:cs="Arial"/>
          <w:sz w:val="21"/>
          <w:szCs w:val="21"/>
          <w:lang w:val="en-GB"/>
        </w:rPr>
      </w:pPr>
      <w:r w:rsidRPr="009F7564">
        <w:rPr>
          <w:rFonts w:ascii="Arial" w:hAnsi="Arial" w:cs="Arial"/>
          <w:sz w:val="21"/>
          <w:szCs w:val="21"/>
          <w:lang w:val="en-GB"/>
        </w:rPr>
        <w:br w:type="page"/>
      </w:r>
    </w:p>
    <w:p w14:paraId="24311902" w14:textId="77777777" w:rsidR="006A40B7" w:rsidRPr="009F7564" w:rsidRDefault="006A40B7" w:rsidP="006A40B7">
      <w:pPr>
        <w:tabs>
          <w:tab w:val="left" w:pos="1371"/>
        </w:tabs>
        <w:rPr>
          <w:rFonts w:ascii="Arial" w:hAnsi="Arial" w:cs="Arial"/>
          <w:sz w:val="21"/>
          <w:szCs w:val="21"/>
          <w:lang w:val="en-GB"/>
        </w:rPr>
      </w:pPr>
    </w:p>
    <w:p w14:paraId="0A991EF3" w14:textId="77777777" w:rsidR="006A40B7" w:rsidRPr="009F7564" w:rsidRDefault="006A40B7" w:rsidP="006A40B7">
      <w:pPr>
        <w:tabs>
          <w:tab w:val="left" w:pos="1371"/>
        </w:tabs>
        <w:rPr>
          <w:rFonts w:ascii="Arial" w:hAnsi="Arial" w:cs="Arial"/>
          <w:sz w:val="21"/>
          <w:szCs w:val="21"/>
          <w:lang w:val="en-GB"/>
        </w:rPr>
      </w:pPr>
    </w:p>
    <w:p w14:paraId="2F44FB23" w14:textId="6A3B4A7C" w:rsidR="006A40B7" w:rsidRPr="009F7564" w:rsidRDefault="006A40B7" w:rsidP="006A40B7">
      <w:pPr>
        <w:spacing w:after="120"/>
        <w:rPr>
          <w:rFonts w:ascii="Arial" w:hAnsi="Arial" w:cs="Arial"/>
          <w:b/>
          <w:bCs/>
          <w:color w:val="189279"/>
          <w:sz w:val="36"/>
          <w:szCs w:val="36"/>
          <w:lang w:val="en-GB"/>
        </w:rPr>
      </w:pPr>
      <w:r w:rsidRPr="00FC0DDD">
        <w:rPr>
          <w:rFonts w:ascii="Arial" w:hAnsi="Arial" w:cs="Arial"/>
          <w:b/>
          <w:bCs/>
          <w:color w:val="019A84"/>
          <w:sz w:val="36"/>
          <w:szCs w:val="36"/>
          <w:lang w:val="en-GB"/>
        </w:rPr>
        <w:t xml:space="preserve">Template: </w:t>
      </w:r>
      <w:r w:rsidRPr="00FC0DDD">
        <w:rPr>
          <w:rFonts w:ascii="Arial" w:hAnsi="Arial" w:cs="Arial"/>
          <w:b/>
          <w:bCs/>
          <w:color w:val="000000" w:themeColor="text1"/>
          <w:sz w:val="36"/>
          <w:szCs w:val="36"/>
          <w:lang w:val="en-GB"/>
        </w:rPr>
        <w:t>Feedback form for patient experts attending an Early Dialogue virtual meeting</w:t>
      </w:r>
    </w:p>
    <w:p w14:paraId="046343A9"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57C9513E" w14:textId="77777777" w:rsidR="009A6051" w:rsidRPr="009F7564" w:rsidRDefault="009A6051" w:rsidP="006A40B7">
      <w:pPr>
        <w:spacing w:line="280" w:lineRule="exact"/>
        <w:rPr>
          <w:rFonts w:ascii="Arial" w:hAnsi="Arial" w:cs="Arial"/>
          <w:b/>
          <w:bCs/>
          <w:color w:val="DD405D"/>
          <w:sz w:val="21"/>
          <w:szCs w:val="21"/>
          <w:lang w:val="en-GB"/>
        </w:rPr>
      </w:pPr>
    </w:p>
    <w:p w14:paraId="59D0190D" w14:textId="77777777" w:rsidR="009A6051" w:rsidRPr="00FC0DDD" w:rsidRDefault="009A6051" w:rsidP="009A6051">
      <w:pPr>
        <w:spacing w:line="280" w:lineRule="exact"/>
        <w:rPr>
          <w:rFonts w:ascii="Arial" w:hAnsi="Arial" w:cs="Arial"/>
          <w:b/>
          <w:bCs/>
          <w:color w:val="019A84"/>
          <w:sz w:val="28"/>
          <w:szCs w:val="28"/>
          <w:lang w:val="en-GB"/>
        </w:rPr>
      </w:pPr>
      <w:r w:rsidRPr="00FC0DDD">
        <w:rPr>
          <w:rFonts w:ascii="Arial" w:hAnsi="Arial" w:cs="Arial"/>
          <w:b/>
          <w:bCs/>
          <w:color w:val="019A84"/>
          <w:sz w:val="28"/>
          <w:szCs w:val="28"/>
          <w:lang w:val="en-GB"/>
        </w:rPr>
        <w:t xml:space="preserve">Part A: Your feedback on the </w:t>
      </w:r>
      <w:r w:rsidRPr="00FC0DDD">
        <w:rPr>
          <w:rFonts w:ascii="Arial" w:hAnsi="Arial" w:cs="Arial"/>
          <w:b/>
          <w:bCs/>
          <w:color w:val="019A84"/>
          <w:sz w:val="28"/>
          <w:szCs w:val="28"/>
          <w:u w:val="single"/>
          <w:lang w:val="en-GB"/>
        </w:rPr>
        <w:t>whole Early Dialogue process</w:t>
      </w:r>
      <w:r w:rsidRPr="00FC0DDD">
        <w:rPr>
          <w:rFonts w:ascii="Arial" w:hAnsi="Arial" w:cs="Arial"/>
          <w:b/>
          <w:bCs/>
          <w:color w:val="019A84"/>
          <w:sz w:val="28"/>
          <w:szCs w:val="28"/>
          <w:lang w:val="en-GB"/>
        </w:rPr>
        <w:t xml:space="preserve"> - from when we first contacted you until the Early Dialogue was finished</w:t>
      </w:r>
    </w:p>
    <w:p w14:paraId="1F5DDFB1"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6F5B4637" w14:textId="77777777" w:rsidR="009A6051" w:rsidRPr="00FC0DDD" w:rsidRDefault="009A6051" w:rsidP="00FC0DDD">
      <w:pPr>
        <w:pStyle w:val="Bodystylecalibrilight"/>
      </w:pPr>
      <w:r w:rsidRPr="00FC0DDD">
        <w:t>1: When we first contacted you and explained the Early Dialogue, what were your expectations?</w:t>
      </w:r>
    </w:p>
    <w:p w14:paraId="1BA19FAC"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22774E58"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6055D09"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26CEFEA8"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E0C4B72"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68B73B23"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864AF1D"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299EDFFA"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4F0337A3"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2: Did it meet these expectations?</w:t>
      </w:r>
    </w:p>
    <w:p w14:paraId="497A3C6F" w14:textId="77777777" w:rsidR="009A6051" w:rsidRPr="009F7564" w:rsidRDefault="009A6051" w:rsidP="009A6051">
      <w:pPr>
        <w:spacing w:line="280" w:lineRule="exact"/>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3"/>
        <w:gridCol w:w="1804"/>
      </w:tblGrid>
      <w:tr w:rsidR="00FC0DDD" w:rsidRPr="009F7564" w14:paraId="61D48994"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612CDBE9"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No</w:t>
            </w:r>
            <w:r w:rsidRPr="0075493A">
              <w:rPr>
                <w:rFonts w:ascii="Arial" w:hAnsi="Arial" w:cs="Arial"/>
                <w:b/>
                <w:bCs/>
                <w:color w:val="019A84"/>
                <w:sz w:val="20"/>
                <w:szCs w:val="20"/>
                <w:lang w:val="en-GB"/>
              </w:rPr>
              <w:br/>
            </w:r>
          </w:p>
        </w:tc>
        <w:tc>
          <w:tcPr>
            <w:tcW w:w="1804"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10FD55E2"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Yes</w:t>
            </w:r>
          </w:p>
        </w:tc>
      </w:tr>
      <w:tr w:rsidR="00FC0DDD" w:rsidRPr="009F7564" w14:paraId="0D5746BE"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tcPr>
          <w:p w14:paraId="31AEE1BC"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tcBorders>
              <w:top w:val="dashSmallGap" w:sz="4" w:space="0" w:color="13C7A7"/>
              <w:left w:val="dashSmallGap" w:sz="4" w:space="0" w:color="13C7A7"/>
              <w:bottom w:val="dashSmallGap" w:sz="4" w:space="0" w:color="13C7A7"/>
              <w:right w:val="dashSmallGap" w:sz="4" w:space="0" w:color="13C7A7"/>
            </w:tcBorders>
          </w:tcPr>
          <w:p w14:paraId="1D16C383"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4C93A3B6"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56FC5C80"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2A757D1B" w14:textId="77777777" w:rsidR="009A6051" w:rsidRPr="009F7564" w:rsidRDefault="009A6051" w:rsidP="00FC0DDD">
      <w:pPr>
        <w:pStyle w:val="Bodystylecalibrilight"/>
      </w:pPr>
      <w:r w:rsidRPr="009F7564">
        <w:t xml:space="preserve">Additional comments: </w:t>
      </w:r>
    </w:p>
    <w:p w14:paraId="784D5025"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49088564"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6F2212C"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71EF78A3"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0AF3F563"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0A682828"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58D94D30"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23730F4B" w14:textId="77777777" w:rsidR="009A6051" w:rsidRPr="009F7564" w:rsidRDefault="009A6051" w:rsidP="00FC0DDD">
      <w:pPr>
        <w:pStyle w:val="Bodystylecalibrilight"/>
      </w:pPr>
      <w:r w:rsidRPr="009F7564">
        <w:t>3: How satisfied were you with the overall experience of being involved in this Early Dialogue?</w:t>
      </w:r>
    </w:p>
    <w:p w14:paraId="101E7675" w14:textId="77777777" w:rsidR="009A6051" w:rsidRPr="009F7564" w:rsidRDefault="009A6051" w:rsidP="009A6051">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FC0DDD" w:rsidRPr="009F7564" w14:paraId="1DAE2398" w14:textId="77777777" w:rsidTr="00AE53F5">
        <w:tc>
          <w:tcPr>
            <w:tcW w:w="1803" w:type="dxa"/>
            <w:shd w:val="clear" w:color="auto" w:fill="auto"/>
          </w:tcPr>
          <w:p w14:paraId="421E5F0B"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22310D07"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4ECD8BD3"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3E7A0607"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6A46155B"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FC0DDD" w:rsidRPr="009F7564" w14:paraId="64C5DF71" w14:textId="77777777" w:rsidTr="00AE53F5">
        <w:tc>
          <w:tcPr>
            <w:tcW w:w="1803" w:type="dxa"/>
            <w:shd w:val="clear" w:color="auto" w:fill="auto"/>
          </w:tcPr>
          <w:p w14:paraId="3C984866"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391E4427"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59295080"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21023184"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6C3267D2"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573A5994"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748B55B5" w14:textId="77777777" w:rsidR="009A6051" w:rsidRPr="009F7564" w:rsidRDefault="009A6051" w:rsidP="00FC0DDD">
      <w:pPr>
        <w:pStyle w:val="Bodystylecalibrilight"/>
      </w:pPr>
      <w:r w:rsidRPr="009F7564">
        <w:t xml:space="preserve">Additional comments: </w:t>
      </w:r>
    </w:p>
    <w:p w14:paraId="206403E1"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37F5A3C8"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5990FB6"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3BFCB413"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68951983"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07926698" w14:textId="77777777" w:rsidR="009A6051" w:rsidRPr="009F7564" w:rsidRDefault="009A6051" w:rsidP="00FC0DDD">
      <w:pPr>
        <w:pStyle w:val="Bodystylecalibrilight"/>
      </w:pPr>
      <w:r w:rsidRPr="009F7564">
        <w:lastRenderedPageBreak/>
        <w:t>4: What part of the whole process worked well for you, and why?</w:t>
      </w:r>
    </w:p>
    <w:p w14:paraId="16768B05"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5CC00253"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D261D3E"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4A3CAD5D"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4D39A76"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14D953E5"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074466A"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37BE42A0"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190EC02E"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65EF6632" w14:textId="77777777" w:rsidR="009A6051" w:rsidRPr="009F7564" w:rsidRDefault="009A6051" w:rsidP="00FC0DDD">
      <w:pPr>
        <w:pStyle w:val="Bodystylecalibrilight"/>
      </w:pPr>
      <w:r w:rsidRPr="009F7564">
        <w:t>5: What part of the whole process could have been better, and why?</w:t>
      </w:r>
    </w:p>
    <w:p w14:paraId="2C3082ED"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5C1B941D"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90E0A75"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1AB3EFE4"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0406B8F3"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10F201D2" w14:textId="77777777" w:rsidR="009A6051" w:rsidRPr="009F7564" w:rsidRDefault="009A6051" w:rsidP="009A6051">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F3C89F7"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408596CE"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2B860AAD"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5054489E" w14:textId="77777777" w:rsidR="009A6051" w:rsidRPr="009F7564" w:rsidRDefault="009A6051" w:rsidP="009A6051">
      <w:pPr>
        <w:spacing w:line="280" w:lineRule="exact"/>
        <w:rPr>
          <w:rFonts w:ascii="Arial" w:hAnsi="Arial" w:cs="Arial"/>
          <w:color w:val="7F7F7F" w:themeColor="text1" w:themeTint="80"/>
          <w:sz w:val="21"/>
          <w:szCs w:val="21"/>
          <w:lang w:val="en-GB"/>
        </w:rPr>
      </w:pPr>
    </w:p>
    <w:p w14:paraId="4C72B0F6" w14:textId="40D910FF" w:rsidR="009A6051" w:rsidRPr="009F7564" w:rsidRDefault="009A6051" w:rsidP="009A6051">
      <w:pPr>
        <w:spacing w:line="280" w:lineRule="exact"/>
        <w:rPr>
          <w:rFonts w:ascii="Arial" w:hAnsi="Arial" w:cs="Arial"/>
          <w:b/>
          <w:bCs/>
          <w:color w:val="189279"/>
          <w:sz w:val="28"/>
          <w:szCs w:val="28"/>
          <w:lang w:val="en-GB"/>
        </w:rPr>
      </w:pPr>
      <w:r w:rsidRPr="009F7564">
        <w:rPr>
          <w:rFonts w:ascii="Arial" w:hAnsi="Arial" w:cs="Arial"/>
          <w:b/>
          <w:bCs/>
          <w:color w:val="189279"/>
          <w:sz w:val="28"/>
          <w:szCs w:val="28"/>
          <w:lang w:val="en-GB"/>
        </w:rPr>
        <w:t xml:space="preserve">Part B: Your feedback on the </w:t>
      </w:r>
      <w:r w:rsidRPr="009F7564">
        <w:rPr>
          <w:rFonts w:ascii="Arial" w:hAnsi="Arial" w:cs="Arial"/>
          <w:b/>
          <w:bCs/>
          <w:color w:val="189279"/>
          <w:sz w:val="28"/>
          <w:szCs w:val="28"/>
          <w:u w:val="single"/>
          <w:lang w:val="en-GB"/>
        </w:rPr>
        <w:t>Early Dialogue virtual meeting</w:t>
      </w:r>
      <w:r w:rsidRPr="009F7564">
        <w:rPr>
          <w:rFonts w:ascii="Arial" w:hAnsi="Arial" w:cs="Arial"/>
          <w:b/>
          <w:bCs/>
          <w:color w:val="189279"/>
          <w:sz w:val="28"/>
          <w:szCs w:val="28"/>
          <w:lang w:val="en-GB"/>
        </w:rPr>
        <w:t xml:space="preserve"> </w:t>
      </w:r>
    </w:p>
    <w:p w14:paraId="38A62B18" w14:textId="77777777" w:rsidR="009A6051" w:rsidRPr="009F7564" w:rsidRDefault="009A6051" w:rsidP="006A40B7">
      <w:pPr>
        <w:spacing w:line="280" w:lineRule="exact"/>
        <w:rPr>
          <w:rFonts w:ascii="Arial" w:hAnsi="Arial" w:cs="Arial"/>
          <w:b/>
          <w:bCs/>
          <w:color w:val="DD405D"/>
          <w:sz w:val="21"/>
          <w:szCs w:val="21"/>
          <w:lang w:val="en-GB"/>
        </w:rPr>
      </w:pPr>
    </w:p>
    <w:p w14:paraId="7FD62609"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557E212D" w14:textId="664DA1A4" w:rsidR="006A40B7" w:rsidRPr="009F7564" w:rsidRDefault="006A40B7" w:rsidP="00FC0DDD">
      <w:pPr>
        <w:pStyle w:val="Bodystylecalibrilight"/>
      </w:pPr>
      <w:r w:rsidRPr="009F7564">
        <w:t>4: How satisfied were you with the overall experience of the virtual meeting?</w:t>
      </w:r>
    </w:p>
    <w:p w14:paraId="62CBA991" w14:textId="77777777" w:rsidR="006A40B7" w:rsidRPr="009F7564" w:rsidRDefault="006A40B7" w:rsidP="006A40B7">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FC0DDD" w:rsidRPr="009F7564" w14:paraId="24BEC402" w14:textId="77777777" w:rsidTr="00AE53F5">
        <w:tc>
          <w:tcPr>
            <w:tcW w:w="1803" w:type="dxa"/>
            <w:shd w:val="clear" w:color="auto" w:fill="auto"/>
          </w:tcPr>
          <w:p w14:paraId="1619F182"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7C52BA93"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0CCC9C01"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20899CEB"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5A55B2F2" w14:textId="77777777" w:rsidR="00FC0DDD" w:rsidRPr="0075493A" w:rsidRDefault="00FC0DDD"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FC0DDD" w:rsidRPr="009F7564" w14:paraId="4DF8D25F" w14:textId="77777777" w:rsidTr="00AE53F5">
        <w:tc>
          <w:tcPr>
            <w:tcW w:w="1803" w:type="dxa"/>
            <w:shd w:val="clear" w:color="auto" w:fill="auto"/>
          </w:tcPr>
          <w:p w14:paraId="45724F40"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4D5731E0"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2521403C"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7A9F9D1"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1EE18D5C" w14:textId="77777777" w:rsidR="00FC0DDD" w:rsidRPr="009F7564" w:rsidRDefault="00FC0DDD"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4636B024"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3B1036EF" w14:textId="77777777" w:rsidR="006A40B7" w:rsidRPr="009F7564" w:rsidRDefault="006A40B7" w:rsidP="00FC0DDD">
      <w:pPr>
        <w:pStyle w:val="Bodystylecalibrilight"/>
      </w:pPr>
      <w:r w:rsidRPr="009F7564">
        <w:t xml:space="preserve">Additional comments: </w:t>
      </w:r>
    </w:p>
    <w:p w14:paraId="78185134"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57F024AF"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2BC43E3"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7B852E08"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F43EF8E" w14:textId="626DEC76" w:rsidR="006A40B7" w:rsidRPr="009F7564" w:rsidRDefault="006A40B7" w:rsidP="006A40B7">
      <w:pPr>
        <w:spacing w:line="280" w:lineRule="exact"/>
        <w:rPr>
          <w:rFonts w:ascii="Arial" w:hAnsi="Arial" w:cs="Arial"/>
          <w:color w:val="7F7F7F" w:themeColor="text1" w:themeTint="80"/>
          <w:sz w:val="21"/>
          <w:szCs w:val="21"/>
          <w:lang w:val="en-GB"/>
        </w:rPr>
      </w:pPr>
    </w:p>
    <w:p w14:paraId="5FF9B7B0" w14:textId="77777777" w:rsidR="00081C9E" w:rsidRDefault="00081C9E" w:rsidP="006A40B7">
      <w:pPr>
        <w:spacing w:line="280" w:lineRule="exact"/>
        <w:rPr>
          <w:rFonts w:ascii="Arial" w:hAnsi="Arial" w:cs="Arial"/>
          <w:color w:val="7F7F7F" w:themeColor="text1" w:themeTint="80"/>
          <w:sz w:val="21"/>
          <w:szCs w:val="21"/>
          <w:lang w:val="en-GB"/>
        </w:rPr>
      </w:pPr>
    </w:p>
    <w:p w14:paraId="0D4C5EBE" w14:textId="77777777" w:rsidR="00081C9E" w:rsidRDefault="00081C9E" w:rsidP="00081C9E">
      <w:pPr>
        <w:pStyle w:val="Bodystylecalibrilight"/>
      </w:pPr>
    </w:p>
    <w:p w14:paraId="09970E93" w14:textId="77777777" w:rsidR="00081C9E" w:rsidRDefault="00081C9E" w:rsidP="00081C9E">
      <w:pPr>
        <w:pStyle w:val="Bodystylecalibrilight"/>
      </w:pPr>
    </w:p>
    <w:p w14:paraId="1B473135" w14:textId="77777777" w:rsidR="00081C9E" w:rsidRDefault="00081C9E" w:rsidP="00081C9E">
      <w:pPr>
        <w:pStyle w:val="Bodystylecalibrilight"/>
      </w:pPr>
    </w:p>
    <w:p w14:paraId="0F6889B1" w14:textId="77777777" w:rsidR="00081C9E" w:rsidRDefault="00081C9E" w:rsidP="00081C9E">
      <w:pPr>
        <w:pStyle w:val="Bodystylecalibrilight"/>
      </w:pPr>
    </w:p>
    <w:p w14:paraId="49BF76F4" w14:textId="77777777" w:rsidR="00081C9E" w:rsidRDefault="00081C9E" w:rsidP="00081C9E">
      <w:pPr>
        <w:pStyle w:val="Bodystylecalibrilight"/>
      </w:pPr>
    </w:p>
    <w:p w14:paraId="1E62BB4C" w14:textId="77777777" w:rsidR="00081C9E" w:rsidRDefault="00081C9E" w:rsidP="00081C9E">
      <w:pPr>
        <w:pStyle w:val="Bodystylecalibrilight"/>
      </w:pPr>
    </w:p>
    <w:p w14:paraId="4B9A627B" w14:textId="77777777" w:rsidR="00081C9E" w:rsidRDefault="00081C9E" w:rsidP="00081C9E">
      <w:pPr>
        <w:pStyle w:val="Bodystylecalibrilight"/>
      </w:pPr>
    </w:p>
    <w:p w14:paraId="10D2C86E" w14:textId="77777777" w:rsidR="00081C9E" w:rsidRDefault="00081C9E" w:rsidP="00081C9E">
      <w:pPr>
        <w:pStyle w:val="Bodystylecalibrilight"/>
      </w:pPr>
    </w:p>
    <w:p w14:paraId="55852D99" w14:textId="77777777" w:rsidR="00081C9E" w:rsidRDefault="00081C9E" w:rsidP="00081C9E">
      <w:pPr>
        <w:pStyle w:val="Bodystylecalibrilight"/>
      </w:pPr>
    </w:p>
    <w:p w14:paraId="548EC86B" w14:textId="77777777" w:rsidR="00081C9E" w:rsidRDefault="00081C9E" w:rsidP="00081C9E">
      <w:pPr>
        <w:pStyle w:val="Bodystylecalibrilight"/>
      </w:pPr>
    </w:p>
    <w:p w14:paraId="1C9C047A" w14:textId="71333540" w:rsidR="006A40B7" w:rsidRPr="009F7564" w:rsidRDefault="006A40B7" w:rsidP="00081C9E">
      <w:pPr>
        <w:pStyle w:val="Bodystylecalibrilight"/>
      </w:pPr>
      <w:r w:rsidRPr="009F7564">
        <w:t>5: How satisfied were you with the pre-meeting materials?</w:t>
      </w:r>
    </w:p>
    <w:p w14:paraId="28648C7F" w14:textId="77777777" w:rsidR="006A40B7" w:rsidRPr="009F7564" w:rsidRDefault="006A40B7" w:rsidP="006A40B7">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081C9E" w:rsidRPr="009F7564" w14:paraId="76345244" w14:textId="77777777" w:rsidTr="00AE53F5">
        <w:tc>
          <w:tcPr>
            <w:tcW w:w="1803" w:type="dxa"/>
            <w:shd w:val="clear" w:color="auto" w:fill="auto"/>
          </w:tcPr>
          <w:p w14:paraId="476870CC"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0CBC11D6"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2604FC69"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28540E6E"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3BBA53F9"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081C9E" w:rsidRPr="009F7564" w14:paraId="4F99CA57" w14:textId="77777777" w:rsidTr="00AE53F5">
        <w:tc>
          <w:tcPr>
            <w:tcW w:w="1803" w:type="dxa"/>
            <w:shd w:val="clear" w:color="auto" w:fill="auto"/>
          </w:tcPr>
          <w:p w14:paraId="50450099"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234DE34"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413D2497"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61B19B6F"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75A4D55A"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5F8F729E"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6445D3C1" w14:textId="77777777" w:rsidR="006A40B7" w:rsidRPr="009F7564" w:rsidRDefault="006A40B7" w:rsidP="00081C9E">
      <w:pPr>
        <w:pStyle w:val="Bodystylecalibrilight"/>
      </w:pPr>
      <w:r w:rsidRPr="009F7564">
        <w:t xml:space="preserve">Additional comments: </w:t>
      </w:r>
    </w:p>
    <w:p w14:paraId="65D98EF8"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664EA399"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1E706CF"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46FD386C"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7B6A5F92"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3AE16A29"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74B28620"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7FD074A7" w14:textId="32335BE8" w:rsidR="006A40B7" w:rsidRPr="009F7564" w:rsidRDefault="006A40B7" w:rsidP="00081C9E">
      <w:pPr>
        <w:pStyle w:val="Bodystylecalibrilight"/>
      </w:pPr>
      <w:r w:rsidRPr="009F7564">
        <w:t>6: How satisfied were you with the technical support you received?</w:t>
      </w:r>
    </w:p>
    <w:p w14:paraId="7B1834C2" w14:textId="77777777" w:rsidR="006A40B7" w:rsidRPr="009F7564" w:rsidRDefault="006A40B7" w:rsidP="006A40B7">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081C9E" w:rsidRPr="009F7564" w14:paraId="46F60D6D" w14:textId="77777777" w:rsidTr="00AE53F5">
        <w:tc>
          <w:tcPr>
            <w:tcW w:w="1803" w:type="dxa"/>
            <w:shd w:val="clear" w:color="auto" w:fill="auto"/>
          </w:tcPr>
          <w:p w14:paraId="04AB8791"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437C7F39"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1A29745E"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4361F8A4"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208C71CA"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081C9E" w:rsidRPr="009F7564" w14:paraId="69182A67" w14:textId="77777777" w:rsidTr="00AE53F5">
        <w:tc>
          <w:tcPr>
            <w:tcW w:w="1803" w:type="dxa"/>
            <w:shd w:val="clear" w:color="auto" w:fill="auto"/>
          </w:tcPr>
          <w:p w14:paraId="686DED88"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5C3E5990"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5EFEDD60"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727F9393"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234D573B"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6309D9D7"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0BF7091E"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1F25689E" w14:textId="77777777" w:rsidR="006A40B7" w:rsidRPr="00081C9E" w:rsidRDefault="006A40B7" w:rsidP="00081C9E">
      <w:pPr>
        <w:pStyle w:val="Bodystylecalibrilight"/>
      </w:pPr>
      <w:r w:rsidRPr="00081C9E">
        <w:t xml:space="preserve">Additional comments: </w:t>
      </w:r>
    </w:p>
    <w:p w14:paraId="792B2905"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07D1AACB"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191D889"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232CA862"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03447C51"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7561D231"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44C9866F" w14:textId="27641AA0" w:rsidR="006A40B7" w:rsidRPr="00081C9E" w:rsidRDefault="006A40B7" w:rsidP="00081C9E">
      <w:pPr>
        <w:pStyle w:val="Bodystylecalibrilight"/>
      </w:pPr>
      <w:r w:rsidRPr="00081C9E">
        <w:t>7: How satisfied were you with the way the virtual meeting was chaired?</w:t>
      </w:r>
    </w:p>
    <w:p w14:paraId="023718A2" w14:textId="77777777" w:rsidR="006A40B7" w:rsidRPr="009F7564" w:rsidRDefault="006A40B7" w:rsidP="006A40B7">
      <w:pPr>
        <w:spacing w:line="280" w:lineRule="exact"/>
        <w:rPr>
          <w:rFonts w:ascii="Arial" w:hAnsi="Arial" w:cs="Arial"/>
          <w:color w:val="7F7F7F" w:themeColor="text1" w:themeTint="80"/>
          <w:sz w:val="21"/>
          <w:szCs w:val="21"/>
          <w:lang w:val="en-GB"/>
        </w:rPr>
      </w:pPr>
    </w:p>
    <w:tbl>
      <w:tblPr>
        <w:tblStyle w:val="TableGrid"/>
        <w:tblW w:w="0" w:type="auto"/>
        <w:tblBorders>
          <w:top w:val="dashSmallGap" w:sz="4" w:space="0" w:color="13C7A7"/>
          <w:left w:val="dashSmallGap" w:sz="4" w:space="0" w:color="13C7A7"/>
          <w:bottom w:val="dashSmallGap" w:sz="4" w:space="0" w:color="13C7A7"/>
          <w:right w:val="dashSmallGap" w:sz="4" w:space="0" w:color="13C7A7"/>
          <w:insideH w:val="dashSmallGap" w:sz="4" w:space="0" w:color="13C7A7"/>
          <w:insideV w:val="dashSmallGap" w:sz="4" w:space="0" w:color="13C7A7"/>
        </w:tblBorders>
        <w:tblLook w:val="04A0" w:firstRow="1" w:lastRow="0" w:firstColumn="1" w:lastColumn="0" w:noHBand="0" w:noVBand="1"/>
      </w:tblPr>
      <w:tblGrid>
        <w:gridCol w:w="1803"/>
        <w:gridCol w:w="1803"/>
        <w:gridCol w:w="1803"/>
        <w:gridCol w:w="1803"/>
        <w:gridCol w:w="1804"/>
      </w:tblGrid>
      <w:tr w:rsidR="00081C9E" w:rsidRPr="009F7564" w14:paraId="44E61544" w14:textId="77777777" w:rsidTr="00AE53F5">
        <w:tc>
          <w:tcPr>
            <w:tcW w:w="1803" w:type="dxa"/>
            <w:shd w:val="clear" w:color="auto" w:fill="auto"/>
          </w:tcPr>
          <w:p w14:paraId="5F1FA58E"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unsatisfied</w:t>
            </w:r>
          </w:p>
        </w:tc>
        <w:tc>
          <w:tcPr>
            <w:tcW w:w="1803" w:type="dxa"/>
            <w:shd w:val="clear" w:color="auto" w:fill="auto"/>
          </w:tcPr>
          <w:p w14:paraId="5C1F2741"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unsatisfied</w:t>
            </w:r>
          </w:p>
        </w:tc>
        <w:tc>
          <w:tcPr>
            <w:tcW w:w="1803" w:type="dxa"/>
            <w:shd w:val="clear" w:color="auto" w:fill="auto"/>
          </w:tcPr>
          <w:p w14:paraId="3231CD51"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Neutral</w:t>
            </w:r>
          </w:p>
        </w:tc>
        <w:tc>
          <w:tcPr>
            <w:tcW w:w="1803" w:type="dxa"/>
            <w:shd w:val="clear" w:color="auto" w:fill="auto"/>
          </w:tcPr>
          <w:p w14:paraId="3B9E7B10"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Somewhat satisfied</w:t>
            </w:r>
          </w:p>
        </w:tc>
        <w:tc>
          <w:tcPr>
            <w:tcW w:w="1804" w:type="dxa"/>
            <w:shd w:val="clear" w:color="auto" w:fill="auto"/>
          </w:tcPr>
          <w:p w14:paraId="49E3D819"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Very satisfied</w:t>
            </w:r>
          </w:p>
        </w:tc>
      </w:tr>
      <w:tr w:rsidR="00081C9E" w:rsidRPr="009F7564" w14:paraId="13133467" w14:textId="77777777" w:rsidTr="00AE53F5">
        <w:tc>
          <w:tcPr>
            <w:tcW w:w="1803" w:type="dxa"/>
            <w:shd w:val="clear" w:color="auto" w:fill="auto"/>
          </w:tcPr>
          <w:p w14:paraId="49CAB7E8"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00FE0FD5"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2DB21BF9"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3" w:type="dxa"/>
            <w:shd w:val="clear" w:color="auto" w:fill="auto"/>
          </w:tcPr>
          <w:p w14:paraId="24E7DEC6"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shd w:val="clear" w:color="auto" w:fill="auto"/>
          </w:tcPr>
          <w:p w14:paraId="6E5A2390"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45206A3F"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0798BCC6"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098E9FCC" w14:textId="77777777" w:rsidR="006A40B7" w:rsidRPr="00081C9E" w:rsidRDefault="006A40B7" w:rsidP="00081C9E">
      <w:pPr>
        <w:pStyle w:val="Bodystylecalibrilight"/>
      </w:pPr>
      <w:r w:rsidRPr="00081C9E">
        <w:t xml:space="preserve">Additional comments: </w:t>
      </w:r>
    </w:p>
    <w:p w14:paraId="3F94FA80"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515ACC7A"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3634534"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3262B069"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0F1681CA"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6D7DED75" w14:textId="150860AD" w:rsidR="006A40B7" w:rsidRPr="009F7564" w:rsidRDefault="006A40B7" w:rsidP="006A40B7">
      <w:pPr>
        <w:spacing w:line="280" w:lineRule="exact"/>
        <w:rPr>
          <w:rFonts w:ascii="Arial" w:hAnsi="Arial" w:cs="Arial"/>
          <w:color w:val="7F7F7F" w:themeColor="text1" w:themeTint="80"/>
          <w:sz w:val="21"/>
          <w:szCs w:val="21"/>
          <w:lang w:val="en-GB"/>
        </w:rPr>
      </w:pPr>
    </w:p>
    <w:p w14:paraId="7D719633" w14:textId="099C1C11" w:rsidR="009A6051" w:rsidRPr="009F7564" w:rsidRDefault="009A6051" w:rsidP="006A40B7">
      <w:pPr>
        <w:spacing w:line="280" w:lineRule="exact"/>
        <w:rPr>
          <w:rFonts w:ascii="Arial" w:hAnsi="Arial" w:cs="Arial"/>
          <w:color w:val="7F7F7F" w:themeColor="text1" w:themeTint="80"/>
          <w:sz w:val="21"/>
          <w:szCs w:val="21"/>
          <w:lang w:val="en-GB"/>
        </w:rPr>
      </w:pPr>
    </w:p>
    <w:p w14:paraId="44ED5D44" w14:textId="611FD02B" w:rsidR="009A6051" w:rsidRPr="009F7564" w:rsidRDefault="009A6051" w:rsidP="006A40B7">
      <w:pPr>
        <w:spacing w:line="280" w:lineRule="exact"/>
        <w:rPr>
          <w:rFonts w:ascii="Arial" w:hAnsi="Arial" w:cs="Arial"/>
          <w:color w:val="7F7F7F" w:themeColor="text1" w:themeTint="80"/>
          <w:sz w:val="21"/>
          <w:szCs w:val="21"/>
          <w:lang w:val="en-GB"/>
        </w:rPr>
      </w:pPr>
    </w:p>
    <w:p w14:paraId="1C81F2FD" w14:textId="4053A6EE" w:rsidR="009A6051" w:rsidRPr="009F7564" w:rsidRDefault="009A6051" w:rsidP="006A40B7">
      <w:pPr>
        <w:spacing w:line="280" w:lineRule="exact"/>
        <w:rPr>
          <w:rFonts w:ascii="Arial" w:hAnsi="Arial" w:cs="Arial"/>
          <w:color w:val="7F7F7F" w:themeColor="text1" w:themeTint="80"/>
          <w:sz w:val="21"/>
          <w:szCs w:val="21"/>
          <w:lang w:val="en-GB"/>
        </w:rPr>
      </w:pPr>
    </w:p>
    <w:p w14:paraId="6437DC30" w14:textId="77777777" w:rsidR="009A6051" w:rsidRPr="009F7564" w:rsidRDefault="009A6051" w:rsidP="006A40B7">
      <w:pPr>
        <w:spacing w:line="280" w:lineRule="exact"/>
        <w:rPr>
          <w:rFonts w:ascii="Arial" w:hAnsi="Arial" w:cs="Arial"/>
          <w:color w:val="7F7F7F" w:themeColor="text1" w:themeTint="80"/>
          <w:sz w:val="21"/>
          <w:szCs w:val="21"/>
          <w:lang w:val="en-GB"/>
        </w:rPr>
      </w:pPr>
    </w:p>
    <w:p w14:paraId="130BA1DC"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404D2E3E"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 xml:space="preserve">8: Did you feel you had enough opportunities to make your points? </w:t>
      </w:r>
    </w:p>
    <w:p w14:paraId="6BF3D8A3" w14:textId="77777777" w:rsidR="006A40B7" w:rsidRPr="009F7564" w:rsidRDefault="006A40B7" w:rsidP="006A40B7">
      <w:pPr>
        <w:spacing w:line="280" w:lineRule="exact"/>
        <w:rPr>
          <w:rFonts w:ascii="Arial" w:hAnsi="Arial" w:cs="Arial"/>
          <w:color w:val="7F7F7F" w:themeColor="text1" w:themeTint="80"/>
          <w:sz w:val="21"/>
          <w:szCs w:val="21"/>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3"/>
        <w:gridCol w:w="1804"/>
      </w:tblGrid>
      <w:tr w:rsidR="00081C9E" w:rsidRPr="009F7564" w14:paraId="67380429"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490E58B0"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No</w:t>
            </w:r>
            <w:r w:rsidRPr="0075493A">
              <w:rPr>
                <w:rFonts w:ascii="Arial" w:hAnsi="Arial" w:cs="Arial"/>
                <w:b/>
                <w:bCs/>
                <w:color w:val="019A84"/>
                <w:sz w:val="20"/>
                <w:szCs w:val="20"/>
                <w:lang w:val="en-GB"/>
              </w:rPr>
              <w:br/>
            </w:r>
          </w:p>
        </w:tc>
        <w:tc>
          <w:tcPr>
            <w:tcW w:w="1804" w:type="dxa"/>
            <w:tcBorders>
              <w:top w:val="dashSmallGap" w:sz="4" w:space="0" w:color="13C7A7"/>
              <w:left w:val="dashSmallGap" w:sz="4" w:space="0" w:color="13C7A7"/>
              <w:bottom w:val="dashSmallGap" w:sz="4" w:space="0" w:color="13C7A7"/>
              <w:right w:val="dashSmallGap" w:sz="4" w:space="0" w:color="13C7A7"/>
            </w:tcBorders>
            <w:shd w:val="clear" w:color="auto" w:fill="auto"/>
          </w:tcPr>
          <w:p w14:paraId="466D3932" w14:textId="77777777" w:rsidR="00081C9E" w:rsidRPr="0075493A" w:rsidRDefault="00081C9E" w:rsidP="00AE53F5">
            <w:pPr>
              <w:spacing w:line="280" w:lineRule="exact"/>
              <w:jc w:val="center"/>
              <w:rPr>
                <w:rFonts w:ascii="Arial" w:hAnsi="Arial" w:cs="Arial"/>
                <w:b/>
                <w:bCs/>
                <w:color w:val="019A84"/>
                <w:sz w:val="20"/>
                <w:szCs w:val="20"/>
                <w:lang w:val="en-GB"/>
              </w:rPr>
            </w:pPr>
            <w:r w:rsidRPr="0075493A">
              <w:rPr>
                <w:rFonts w:ascii="Arial" w:hAnsi="Arial" w:cs="Arial"/>
                <w:b/>
                <w:bCs/>
                <w:color w:val="019A84"/>
                <w:sz w:val="20"/>
                <w:szCs w:val="20"/>
                <w:lang w:val="en-GB"/>
              </w:rPr>
              <w:t>Yes</w:t>
            </w:r>
          </w:p>
        </w:tc>
      </w:tr>
      <w:tr w:rsidR="00081C9E" w:rsidRPr="009F7564" w14:paraId="63144CC4" w14:textId="77777777" w:rsidTr="00AE53F5">
        <w:tc>
          <w:tcPr>
            <w:tcW w:w="1803" w:type="dxa"/>
            <w:tcBorders>
              <w:top w:val="dashSmallGap" w:sz="4" w:space="0" w:color="13C7A7"/>
              <w:left w:val="dashSmallGap" w:sz="4" w:space="0" w:color="13C7A7"/>
              <w:bottom w:val="dashSmallGap" w:sz="4" w:space="0" w:color="13C7A7"/>
              <w:right w:val="dashSmallGap" w:sz="4" w:space="0" w:color="13C7A7"/>
            </w:tcBorders>
          </w:tcPr>
          <w:p w14:paraId="6B04804B"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c>
          <w:tcPr>
            <w:tcW w:w="1804" w:type="dxa"/>
            <w:tcBorders>
              <w:top w:val="dashSmallGap" w:sz="4" w:space="0" w:color="13C7A7"/>
              <w:left w:val="dashSmallGap" w:sz="4" w:space="0" w:color="13C7A7"/>
              <w:bottom w:val="dashSmallGap" w:sz="4" w:space="0" w:color="13C7A7"/>
              <w:right w:val="dashSmallGap" w:sz="4" w:space="0" w:color="13C7A7"/>
            </w:tcBorders>
          </w:tcPr>
          <w:p w14:paraId="26BAB090" w14:textId="77777777" w:rsidR="00081C9E" w:rsidRPr="009F7564" w:rsidRDefault="00081C9E" w:rsidP="00AE53F5">
            <w:pPr>
              <w:spacing w:line="280" w:lineRule="exact"/>
              <w:jc w:val="center"/>
              <w:rPr>
                <w:rFonts w:ascii="Arial" w:hAnsi="Arial" w:cs="Arial"/>
                <w:color w:val="7F7F7F" w:themeColor="text1" w:themeTint="80"/>
                <w:sz w:val="21"/>
                <w:szCs w:val="21"/>
                <w:lang w:val="en-GB"/>
              </w:rPr>
            </w:pPr>
            <w:r w:rsidRPr="009F7564">
              <w:rPr>
                <w:rFonts w:ascii="Segoe UI Symbol" w:hAnsi="Segoe UI Symbol" w:cs="Segoe UI Symbol"/>
                <w:color w:val="7F7F7F" w:themeColor="text1" w:themeTint="80"/>
                <w:sz w:val="21"/>
                <w:szCs w:val="21"/>
                <w:lang w:val="en-GB"/>
              </w:rPr>
              <w:t>☐</w:t>
            </w:r>
          </w:p>
        </w:tc>
      </w:tr>
    </w:tbl>
    <w:p w14:paraId="07B08E29"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1B4A6A67"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10E0AB0B" w14:textId="77777777" w:rsidR="006A40B7" w:rsidRPr="00081C9E" w:rsidRDefault="006A40B7" w:rsidP="00081C9E">
      <w:pPr>
        <w:pStyle w:val="Bodystylecalibrilight"/>
      </w:pPr>
      <w:r w:rsidRPr="00081C9E">
        <w:t xml:space="preserve">Additional comments: </w:t>
      </w:r>
    </w:p>
    <w:p w14:paraId="160E6C43"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425C00B6"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E940CB3"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70B80CE9"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FD43756"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6B5BBF46"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39C5C2E3"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72D24C03" w14:textId="77777777" w:rsidR="006A40B7" w:rsidRPr="009F7564" w:rsidRDefault="006A40B7" w:rsidP="00081C9E">
      <w:pPr>
        <w:pStyle w:val="Bodystylecalibrilight"/>
      </w:pPr>
      <w:r w:rsidRPr="009F7564">
        <w:t xml:space="preserve">9: What suggestions do you have to make this process better for other patient experts </w:t>
      </w:r>
    </w:p>
    <w:p w14:paraId="08BB0F39"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0B43A233"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3CB2439D"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1DD8A3A5"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1B0AC0F8"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06999D46"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4E333C3A"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1E9A66F2"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246C1EA5"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62E0536A"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2ED018B" w14:textId="77777777" w:rsidR="006A40B7" w:rsidRPr="009F7564" w:rsidRDefault="006A40B7" w:rsidP="006A40B7">
      <w:pPr>
        <w:spacing w:line="280" w:lineRule="exact"/>
        <w:rPr>
          <w:rFonts w:ascii="Arial" w:hAnsi="Arial" w:cs="Arial"/>
          <w:color w:val="7F7F7F" w:themeColor="text1" w:themeTint="80"/>
          <w:sz w:val="21"/>
          <w:szCs w:val="21"/>
          <w:lang w:val="en-GB"/>
        </w:rPr>
      </w:pPr>
    </w:p>
    <w:p w14:paraId="69610AE2" w14:textId="77777777" w:rsidR="006A40B7" w:rsidRPr="009F7564" w:rsidRDefault="006A40B7" w:rsidP="006A40B7">
      <w:pPr>
        <w:spacing w:line="280" w:lineRule="exact"/>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t>___________________________________________________________________________</w:t>
      </w:r>
    </w:p>
    <w:p w14:paraId="5F5C3CBE" w14:textId="77777777" w:rsidR="003E64BD" w:rsidRDefault="003E64BD">
      <w:pPr>
        <w:rPr>
          <w:rFonts w:ascii="Arial" w:hAnsi="Arial" w:cs="Arial"/>
          <w:color w:val="7F7F7F" w:themeColor="text1" w:themeTint="80"/>
          <w:sz w:val="21"/>
          <w:szCs w:val="21"/>
          <w:lang w:val="en-GB"/>
        </w:rPr>
      </w:pPr>
    </w:p>
    <w:p w14:paraId="70933D81"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5BAB8110" w14:textId="77777777" w:rsidR="003E64BD" w:rsidRDefault="003E64BD" w:rsidP="003E64BD">
      <w:pPr>
        <w:rPr>
          <w:rFonts w:ascii="Arial" w:hAnsi="Arial" w:cs="Arial"/>
          <w:color w:val="7F7F7F" w:themeColor="text1" w:themeTint="80"/>
          <w:sz w:val="21"/>
          <w:szCs w:val="21"/>
          <w:lang w:val="en-GB"/>
        </w:rPr>
      </w:pPr>
    </w:p>
    <w:p w14:paraId="5D831EBF" w14:textId="77777777" w:rsidR="003E64BD" w:rsidRPr="009F7564" w:rsidRDefault="00CA7376" w:rsidP="003E64BD">
      <w:pPr>
        <w:rPr>
          <w:rFonts w:ascii="Arial" w:hAnsi="Arial" w:cs="Arial"/>
          <w:color w:val="7F7F7F" w:themeColor="text1" w:themeTint="80"/>
          <w:sz w:val="21"/>
          <w:szCs w:val="21"/>
          <w:lang w:val="en-GB"/>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386FF078" w14:textId="35F3A70C" w:rsidR="00BC324A" w:rsidRPr="009F7564" w:rsidRDefault="00BC324A">
      <w:pPr>
        <w:rPr>
          <w:rFonts w:ascii="Arial" w:hAnsi="Arial" w:cs="Arial"/>
          <w:color w:val="7F7F7F" w:themeColor="text1" w:themeTint="80"/>
          <w:sz w:val="21"/>
          <w:szCs w:val="21"/>
          <w:lang w:val="en-GB"/>
        </w:rPr>
      </w:pPr>
      <w:r w:rsidRPr="009F7564">
        <w:rPr>
          <w:rFonts w:ascii="Arial" w:hAnsi="Arial" w:cs="Arial"/>
          <w:color w:val="7F7F7F" w:themeColor="text1" w:themeTint="80"/>
          <w:sz w:val="21"/>
          <w:szCs w:val="21"/>
          <w:lang w:val="en-GB"/>
        </w:rPr>
        <w:br w:type="page"/>
      </w:r>
    </w:p>
    <w:p w14:paraId="6A38FFB3" w14:textId="75561C78" w:rsidR="006A40B7" w:rsidRPr="009F7564" w:rsidRDefault="006A40B7" w:rsidP="00875923">
      <w:pPr>
        <w:spacing w:line="280" w:lineRule="exact"/>
        <w:rPr>
          <w:rFonts w:ascii="Arial" w:hAnsi="Arial" w:cs="Arial"/>
          <w:color w:val="7F7F7F" w:themeColor="text1" w:themeTint="80"/>
          <w:sz w:val="21"/>
          <w:szCs w:val="21"/>
          <w:lang w:val="en-GB"/>
        </w:rPr>
      </w:pPr>
    </w:p>
    <w:p w14:paraId="038F15BE" w14:textId="2341CE1A" w:rsidR="00BC324A" w:rsidRPr="005F49A1" w:rsidRDefault="00BC324A" w:rsidP="00875923">
      <w:pPr>
        <w:spacing w:line="280" w:lineRule="exact"/>
        <w:rPr>
          <w:rFonts w:ascii="Arial" w:hAnsi="Arial" w:cs="Arial"/>
          <w:color w:val="019A84"/>
          <w:sz w:val="21"/>
          <w:szCs w:val="21"/>
          <w:lang w:val="en-GB"/>
        </w:rPr>
      </w:pPr>
    </w:p>
    <w:p w14:paraId="305E1AFC" w14:textId="77777777" w:rsidR="00BC324A" w:rsidRPr="005F49A1" w:rsidRDefault="00BC324A" w:rsidP="00BC324A">
      <w:pPr>
        <w:spacing w:after="120"/>
        <w:rPr>
          <w:rFonts w:ascii="Arial" w:hAnsi="Arial" w:cs="Arial"/>
          <w:b/>
          <w:bCs/>
          <w:color w:val="019A84"/>
          <w:sz w:val="36"/>
          <w:szCs w:val="36"/>
          <w:lang w:val="en-GB"/>
        </w:rPr>
      </w:pPr>
      <w:r w:rsidRPr="005F49A1">
        <w:rPr>
          <w:rFonts w:ascii="Arial" w:hAnsi="Arial" w:cs="Arial"/>
          <w:b/>
          <w:bCs/>
          <w:color w:val="019A84"/>
          <w:sz w:val="36"/>
          <w:szCs w:val="36"/>
          <w:lang w:val="en-GB"/>
        </w:rPr>
        <w:t xml:space="preserve">About the tool: </w:t>
      </w:r>
    </w:p>
    <w:p w14:paraId="253DF04B" w14:textId="004BDB3D" w:rsidR="00BC324A" w:rsidRPr="009F7564" w:rsidRDefault="00BC324A" w:rsidP="0064157E">
      <w:pPr>
        <w:pStyle w:val="Heading2"/>
      </w:pPr>
      <w:bookmarkStart w:id="75" w:name="_Template:_Thank_you"/>
      <w:bookmarkStart w:id="76" w:name="_Toc50122084"/>
      <w:bookmarkEnd w:id="75"/>
      <w:r w:rsidRPr="009F7564">
        <w:t xml:space="preserve">Template: </w:t>
      </w:r>
      <w:r w:rsidRPr="005F49A1">
        <w:rPr>
          <w:color w:val="000000" w:themeColor="text1"/>
        </w:rPr>
        <w:t>Thank you and feedback letter</w:t>
      </w:r>
      <w:bookmarkEnd w:id="76"/>
      <w:r w:rsidRPr="009F7564">
        <w:br/>
      </w:r>
      <w:r w:rsidRPr="009F7564">
        <w:br/>
      </w:r>
    </w:p>
    <w:tbl>
      <w:tblPr>
        <w:tblStyle w:val="TableGrid"/>
        <w:tblW w:w="9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28"/>
        <w:gridCol w:w="6675"/>
      </w:tblGrid>
      <w:tr w:rsidR="00BC324A" w:rsidRPr="009F7564" w14:paraId="064BDC64" w14:textId="77777777" w:rsidTr="00693F20">
        <w:trPr>
          <w:trHeight w:val="694"/>
        </w:trPr>
        <w:tc>
          <w:tcPr>
            <w:tcW w:w="2428" w:type="dxa"/>
            <w:shd w:val="clear" w:color="auto" w:fill="189279"/>
            <w:vAlign w:val="center"/>
          </w:tcPr>
          <w:p w14:paraId="5438304E" w14:textId="77777777" w:rsidR="00BC324A" w:rsidRPr="009F7564" w:rsidRDefault="00BC324A" w:rsidP="00693F20">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Who is it for?</w:t>
            </w:r>
          </w:p>
        </w:tc>
        <w:tc>
          <w:tcPr>
            <w:tcW w:w="6675" w:type="dxa"/>
            <w:vAlign w:val="center"/>
          </w:tcPr>
          <w:p w14:paraId="0AA20FFC" w14:textId="747050EA" w:rsidR="00BC324A" w:rsidRPr="009F7564" w:rsidRDefault="00BC324A" w:rsidP="005F49A1">
            <w:pPr>
              <w:pStyle w:val="Bodystylecalibrilight"/>
            </w:pPr>
            <w:r w:rsidRPr="009F7564">
              <w:t xml:space="preserve">For HTA </w:t>
            </w:r>
            <w:r w:rsidR="0009198D" w:rsidRPr="009F7564">
              <w:t xml:space="preserve">bodies </w:t>
            </w:r>
            <w:r w:rsidRPr="009F7564">
              <w:t>involving patient experts in Early Dialogues</w:t>
            </w:r>
          </w:p>
        </w:tc>
      </w:tr>
      <w:tr w:rsidR="00BC324A" w:rsidRPr="009F7564" w14:paraId="172E78D1" w14:textId="77777777" w:rsidTr="00693F20">
        <w:trPr>
          <w:trHeight w:val="1025"/>
        </w:trPr>
        <w:tc>
          <w:tcPr>
            <w:tcW w:w="2428" w:type="dxa"/>
            <w:shd w:val="clear" w:color="auto" w:fill="189279"/>
            <w:vAlign w:val="center"/>
          </w:tcPr>
          <w:p w14:paraId="27529164" w14:textId="77777777" w:rsidR="00BC324A" w:rsidRPr="009F7564" w:rsidRDefault="00BC324A" w:rsidP="00693F20">
            <w:pPr>
              <w:rPr>
                <w:rFonts w:ascii="Arial" w:hAnsi="Arial" w:cs="Arial"/>
                <w:b/>
                <w:bCs/>
                <w:color w:val="FFFFFF" w:themeColor="background1"/>
                <w:sz w:val="22"/>
                <w:szCs w:val="22"/>
                <w:lang w:val="en-GB"/>
              </w:rPr>
            </w:pPr>
            <w:r w:rsidRPr="009F7564">
              <w:rPr>
                <w:rFonts w:ascii="Arial" w:hAnsi="Arial" w:cs="Arial"/>
                <w:b/>
                <w:bCs/>
                <w:color w:val="FFFFFF" w:themeColor="background1"/>
                <w:sz w:val="22"/>
                <w:szCs w:val="22"/>
                <w:lang w:val="en-GB"/>
              </w:rPr>
              <w:t>What is its purpose?</w:t>
            </w:r>
          </w:p>
        </w:tc>
        <w:tc>
          <w:tcPr>
            <w:tcW w:w="6675" w:type="dxa"/>
            <w:vAlign w:val="center"/>
          </w:tcPr>
          <w:p w14:paraId="25A0717C" w14:textId="597E28DB" w:rsidR="00BC324A" w:rsidRPr="009F7564" w:rsidRDefault="00BC324A" w:rsidP="005F49A1">
            <w:pPr>
              <w:pStyle w:val="Bodystylecalibrilight"/>
            </w:pPr>
            <w:r w:rsidRPr="009F7564">
              <w:t>To provide feedback to patient experts at the conclusion of the process</w:t>
            </w:r>
          </w:p>
        </w:tc>
      </w:tr>
    </w:tbl>
    <w:p w14:paraId="6CDDAA70" w14:textId="4D454B3B" w:rsidR="00BC324A" w:rsidRPr="009F7564" w:rsidRDefault="00BC324A" w:rsidP="00BC324A">
      <w:pPr>
        <w:rPr>
          <w:rFonts w:ascii="Arial" w:hAnsi="Arial" w:cs="Arial"/>
          <w:color w:val="7F7F7F" w:themeColor="text1" w:themeTint="80"/>
          <w:sz w:val="22"/>
          <w:szCs w:val="22"/>
          <w:lang w:val="en-GB"/>
        </w:rPr>
      </w:pPr>
    </w:p>
    <w:p w14:paraId="0EE07397" w14:textId="77777777" w:rsidR="00BC324A" w:rsidRPr="009F7564" w:rsidRDefault="00BC324A" w:rsidP="00BC324A">
      <w:pPr>
        <w:rPr>
          <w:rFonts w:ascii="Arial" w:hAnsi="Arial" w:cs="Arial"/>
          <w:sz w:val="22"/>
          <w:szCs w:val="22"/>
          <w:lang w:val="en-GB"/>
        </w:rPr>
      </w:pPr>
    </w:p>
    <w:p w14:paraId="53BF26B8" w14:textId="77777777" w:rsidR="00BC324A" w:rsidRPr="009F7564" w:rsidRDefault="00BC324A" w:rsidP="00BC324A">
      <w:pPr>
        <w:rPr>
          <w:rFonts w:ascii="Arial" w:hAnsi="Arial" w:cs="Arial"/>
          <w:sz w:val="22"/>
          <w:szCs w:val="22"/>
          <w:lang w:val="en-GB"/>
        </w:rPr>
      </w:pPr>
    </w:p>
    <w:p w14:paraId="673D49E4" w14:textId="77777777" w:rsidR="00BC324A" w:rsidRPr="009F7564" w:rsidRDefault="00BC324A" w:rsidP="00BC324A">
      <w:pPr>
        <w:rPr>
          <w:rFonts w:ascii="Arial" w:hAnsi="Arial" w:cs="Arial"/>
          <w:sz w:val="22"/>
          <w:szCs w:val="22"/>
          <w:lang w:val="en-GB"/>
        </w:rPr>
      </w:pPr>
    </w:p>
    <w:p w14:paraId="3548A2FE" w14:textId="77777777" w:rsidR="00BC324A" w:rsidRPr="009F7564" w:rsidRDefault="00BC324A" w:rsidP="00BC324A">
      <w:pPr>
        <w:rPr>
          <w:rFonts w:ascii="Arial" w:hAnsi="Arial" w:cs="Arial"/>
          <w:sz w:val="22"/>
          <w:szCs w:val="22"/>
          <w:lang w:val="en-GB"/>
        </w:rPr>
      </w:pPr>
    </w:p>
    <w:p w14:paraId="3EA1CB15" w14:textId="77777777" w:rsidR="00BC324A" w:rsidRPr="009F7564" w:rsidRDefault="00BC324A" w:rsidP="00BC324A">
      <w:pPr>
        <w:rPr>
          <w:rFonts w:ascii="Arial" w:hAnsi="Arial" w:cs="Arial"/>
          <w:sz w:val="22"/>
          <w:szCs w:val="22"/>
          <w:lang w:val="en-GB"/>
        </w:rPr>
      </w:pPr>
    </w:p>
    <w:p w14:paraId="5FF8B22E" w14:textId="77777777" w:rsidR="00BC324A" w:rsidRPr="009F7564" w:rsidRDefault="00BC324A" w:rsidP="00BC324A">
      <w:pPr>
        <w:rPr>
          <w:rFonts w:ascii="Arial" w:hAnsi="Arial" w:cs="Arial"/>
          <w:sz w:val="22"/>
          <w:szCs w:val="22"/>
          <w:lang w:val="en-GB"/>
        </w:rPr>
      </w:pPr>
    </w:p>
    <w:p w14:paraId="62D86879" w14:textId="77777777" w:rsidR="00BC324A" w:rsidRPr="009F7564" w:rsidRDefault="00BC324A" w:rsidP="00BC324A">
      <w:pPr>
        <w:tabs>
          <w:tab w:val="left" w:pos="1371"/>
        </w:tabs>
        <w:rPr>
          <w:rFonts w:ascii="Arial" w:hAnsi="Arial" w:cs="Arial"/>
          <w:sz w:val="21"/>
          <w:szCs w:val="21"/>
          <w:lang w:val="en-GB"/>
        </w:rPr>
      </w:pPr>
    </w:p>
    <w:p w14:paraId="232CDB07" w14:textId="77777777" w:rsidR="00BC324A" w:rsidRPr="009F7564" w:rsidRDefault="00BC324A" w:rsidP="00BC324A">
      <w:pPr>
        <w:tabs>
          <w:tab w:val="left" w:pos="1371"/>
        </w:tabs>
        <w:rPr>
          <w:rFonts w:ascii="Arial" w:hAnsi="Arial" w:cs="Arial"/>
          <w:sz w:val="21"/>
          <w:szCs w:val="21"/>
          <w:lang w:val="en-GB"/>
        </w:rPr>
      </w:pPr>
    </w:p>
    <w:p w14:paraId="0ADB52B2" w14:textId="77777777" w:rsidR="00BC324A" w:rsidRPr="009F7564" w:rsidRDefault="00BC324A" w:rsidP="00BC324A">
      <w:pPr>
        <w:tabs>
          <w:tab w:val="left" w:pos="1371"/>
        </w:tabs>
        <w:rPr>
          <w:rFonts w:ascii="Arial" w:hAnsi="Arial" w:cs="Arial"/>
          <w:sz w:val="21"/>
          <w:szCs w:val="21"/>
          <w:lang w:val="en-GB"/>
        </w:rPr>
      </w:pPr>
    </w:p>
    <w:p w14:paraId="1B001E27" w14:textId="77777777" w:rsidR="00BC324A" w:rsidRPr="009F7564" w:rsidRDefault="00BC324A" w:rsidP="00BC324A">
      <w:pPr>
        <w:tabs>
          <w:tab w:val="left" w:pos="1371"/>
        </w:tabs>
        <w:rPr>
          <w:rFonts w:ascii="Arial" w:hAnsi="Arial" w:cs="Arial"/>
          <w:sz w:val="21"/>
          <w:szCs w:val="21"/>
          <w:lang w:val="en-GB"/>
        </w:rPr>
      </w:pPr>
    </w:p>
    <w:p w14:paraId="6E918D71" w14:textId="77777777" w:rsidR="00BC324A" w:rsidRPr="009F7564" w:rsidRDefault="00BC324A" w:rsidP="00BC324A">
      <w:pPr>
        <w:tabs>
          <w:tab w:val="left" w:pos="1371"/>
        </w:tabs>
        <w:rPr>
          <w:rFonts w:ascii="Arial" w:hAnsi="Arial" w:cs="Arial"/>
          <w:sz w:val="21"/>
          <w:szCs w:val="21"/>
          <w:lang w:val="en-GB"/>
        </w:rPr>
      </w:pPr>
    </w:p>
    <w:p w14:paraId="60EC08A2" w14:textId="77777777" w:rsidR="00BC324A" w:rsidRPr="009F7564" w:rsidRDefault="00BC324A" w:rsidP="00BC324A">
      <w:pPr>
        <w:tabs>
          <w:tab w:val="left" w:pos="1371"/>
        </w:tabs>
        <w:rPr>
          <w:rFonts w:ascii="Arial" w:hAnsi="Arial" w:cs="Arial"/>
          <w:sz w:val="21"/>
          <w:szCs w:val="21"/>
          <w:lang w:val="en-GB"/>
        </w:rPr>
      </w:pPr>
    </w:p>
    <w:p w14:paraId="5A140DEF" w14:textId="77777777" w:rsidR="00BC324A" w:rsidRPr="009F7564" w:rsidRDefault="00BC324A" w:rsidP="00BC324A">
      <w:pPr>
        <w:tabs>
          <w:tab w:val="left" w:pos="1371"/>
        </w:tabs>
        <w:rPr>
          <w:rFonts w:ascii="Arial" w:hAnsi="Arial" w:cs="Arial"/>
          <w:sz w:val="21"/>
          <w:szCs w:val="21"/>
          <w:lang w:val="en-GB"/>
        </w:rPr>
      </w:pPr>
    </w:p>
    <w:p w14:paraId="4E6776EB" w14:textId="77777777" w:rsidR="00BC324A" w:rsidRPr="009F7564" w:rsidRDefault="00BC324A" w:rsidP="00BC324A">
      <w:pPr>
        <w:tabs>
          <w:tab w:val="left" w:pos="1371"/>
        </w:tabs>
        <w:rPr>
          <w:rFonts w:ascii="Arial" w:hAnsi="Arial" w:cs="Arial"/>
          <w:sz w:val="21"/>
          <w:szCs w:val="21"/>
          <w:lang w:val="en-GB"/>
        </w:rPr>
      </w:pPr>
    </w:p>
    <w:p w14:paraId="724A0131" w14:textId="77777777" w:rsidR="00BC324A" w:rsidRPr="009F7564" w:rsidRDefault="00BC324A" w:rsidP="00BC324A">
      <w:pPr>
        <w:tabs>
          <w:tab w:val="left" w:pos="1371"/>
        </w:tabs>
        <w:rPr>
          <w:rFonts w:ascii="Arial" w:hAnsi="Arial" w:cs="Arial"/>
          <w:sz w:val="21"/>
          <w:szCs w:val="21"/>
          <w:lang w:val="en-GB"/>
        </w:rPr>
      </w:pPr>
    </w:p>
    <w:p w14:paraId="1C1C9D41" w14:textId="77777777" w:rsidR="00BC324A" w:rsidRPr="009F7564" w:rsidRDefault="00BC324A" w:rsidP="00BC324A">
      <w:pPr>
        <w:tabs>
          <w:tab w:val="left" w:pos="1371"/>
        </w:tabs>
        <w:rPr>
          <w:rFonts w:ascii="Arial" w:hAnsi="Arial" w:cs="Arial"/>
          <w:sz w:val="21"/>
          <w:szCs w:val="21"/>
          <w:lang w:val="en-GB"/>
        </w:rPr>
      </w:pPr>
    </w:p>
    <w:p w14:paraId="10C9822F" w14:textId="77777777" w:rsidR="00BC324A" w:rsidRPr="009F7564" w:rsidRDefault="00BC324A" w:rsidP="00BC324A">
      <w:pPr>
        <w:tabs>
          <w:tab w:val="left" w:pos="1371"/>
        </w:tabs>
        <w:rPr>
          <w:rFonts w:ascii="Arial" w:hAnsi="Arial" w:cs="Arial"/>
          <w:sz w:val="21"/>
          <w:szCs w:val="21"/>
          <w:lang w:val="en-GB"/>
        </w:rPr>
      </w:pPr>
    </w:p>
    <w:p w14:paraId="1D940810" w14:textId="77777777" w:rsidR="00BC324A" w:rsidRPr="009F7564" w:rsidRDefault="00BC324A" w:rsidP="00BC324A">
      <w:pPr>
        <w:tabs>
          <w:tab w:val="left" w:pos="1371"/>
        </w:tabs>
        <w:rPr>
          <w:rFonts w:ascii="Arial" w:hAnsi="Arial" w:cs="Arial"/>
          <w:sz w:val="21"/>
          <w:szCs w:val="21"/>
          <w:lang w:val="en-GB"/>
        </w:rPr>
      </w:pPr>
    </w:p>
    <w:p w14:paraId="53061020" w14:textId="77777777" w:rsidR="00BC324A" w:rsidRPr="009F7564" w:rsidRDefault="00BC324A" w:rsidP="00BC324A">
      <w:pPr>
        <w:tabs>
          <w:tab w:val="left" w:pos="1371"/>
        </w:tabs>
        <w:rPr>
          <w:rFonts w:ascii="Arial" w:hAnsi="Arial" w:cs="Arial"/>
          <w:sz w:val="21"/>
          <w:szCs w:val="21"/>
          <w:lang w:val="en-GB"/>
        </w:rPr>
      </w:pPr>
    </w:p>
    <w:p w14:paraId="2AA56BF3" w14:textId="77777777" w:rsidR="00BC324A" w:rsidRPr="009F7564" w:rsidRDefault="00BC324A" w:rsidP="00BC324A">
      <w:pPr>
        <w:tabs>
          <w:tab w:val="left" w:pos="1371"/>
        </w:tabs>
        <w:rPr>
          <w:rFonts w:ascii="Arial" w:hAnsi="Arial" w:cs="Arial"/>
          <w:sz w:val="21"/>
          <w:szCs w:val="21"/>
          <w:lang w:val="en-GB"/>
        </w:rPr>
      </w:pPr>
    </w:p>
    <w:p w14:paraId="272B1854" w14:textId="77777777" w:rsidR="00BC324A" w:rsidRPr="009F7564" w:rsidRDefault="00BC324A" w:rsidP="00BC324A">
      <w:pPr>
        <w:rPr>
          <w:rFonts w:ascii="Arial" w:hAnsi="Arial" w:cs="Arial"/>
          <w:sz w:val="21"/>
          <w:szCs w:val="21"/>
          <w:lang w:val="en-GB"/>
        </w:rPr>
      </w:pPr>
      <w:r w:rsidRPr="009F7564">
        <w:rPr>
          <w:rFonts w:ascii="Arial" w:hAnsi="Arial" w:cs="Arial"/>
          <w:sz w:val="21"/>
          <w:szCs w:val="21"/>
          <w:lang w:val="en-GB"/>
        </w:rPr>
        <w:br w:type="page"/>
      </w:r>
    </w:p>
    <w:p w14:paraId="3B511A32" w14:textId="77777777" w:rsidR="00BC324A" w:rsidRPr="009F7564" w:rsidRDefault="00BC324A" w:rsidP="00BC324A">
      <w:pPr>
        <w:tabs>
          <w:tab w:val="left" w:pos="1371"/>
        </w:tabs>
        <w:rPr>
          <w:rFonts w:ascii="Arial" w:hAnsi="Arial" w:cs="Arial"/>
          <w:sz w:val="21"/>
          <w:szCs w:val="21"/>
          <w:lang w:val="en-GB"/>
        </w:rPr>
      </w:pPr>
    </w:p>
    <w:p w14:paraId="3166B52D" w14:textId="77777777" w:rsidR="00BC324A" w:rsidRPr="009F7564" w:rsidRDefault="00BC324A" w:rsidP="00BC324A">
      <w:pPr>
        <w:tabs>
          <w:tab w:val="left" w:pos="1371"/>
        </w:tabs>
        <w:rPr>
          <w:rFonts w:ascii="Arial" w:hAnsi="Arial" w:cs="Arial"/>
          <w:sz w:val="21"/>
          <w:szCs w:val="21"/>
          <w:lang w:val="en-GB"/>
        </w:rPr>
      </w:pPr>
    </w:p>
    <w:p w14:paraId="4C413DFD" w14:textId="513327B7" w:rsidR="00BC324A" w:rsidRPr="009F7564" w:rsidRDefault="00BC324A" w:rsidP="00BC324A">
      <w:pPr>
        <w:spacing w:after="120"/>
        <w:rPr>
          <w:rFonts w:ascii="Arial" w:hAnsi="Arial" w:cs="Arial"/>
          <w:b/>
          <w:bCs/>
          <w:color w:val="189279"/>
          <w:sz w:val="36"/>
          <w:szCs w:val="36"/>
          <w:lang w:val="en-GB"/>
        </w:rPr>
      </w:pPr>
      <w:r w:rsidRPr="009F7564">
        <w:rPr>
          <w:rFonts w:ascii="Arial" w:hAnsi="Arial" w:cs="Arial"/>
          <w:b/>
          <w:bCs/>
          <w:color w:val="DD405D"/>
          <w:sz w:val="36"/>
          <w:szCs w:val="36"/>
          <w:lang w:val="en-GB"/>
        </w:rPr>
        <w:t xml:space="preserve">Template: </w:t>
      </w:r>
      <w:r w:rsidRPr="009F7564">
        <w:rPr>
          <w:rFonts w:ascii="Arial" w:hAnsi="Arial" w:cs="Arial"/>
          <w:b/>
          <w:bCs/>
          <w:color w:val="189279"/>
          <w:sz w:val="36"/>
          <w:szCs w:val="36"/>
          <w:lang w:val="en-GB"/>
        </w:rPr>
        <w:t>Thank you and feedback letter</w:t>
      </w:r>
    </w:p>
    <w:p w14:paraId="00605771" w14:textId="50CAFC72" w:rsidR="00BC324A" w:rsidRPr="009F7564" w:rsidRDefault="00BC324A" w:rsidP="005F49A1">
      <w:pPr>
        <w:pStyle w:val="Bodystylecalibrilight"/>
      </w:pPr>
      <w:r w:rsidRPr="009F7564">
        <w:rPr>
          <w:b/>
          <w:bCs/>
          <w:color w:val="189279"/>
          <w:sz w:val="36"/>
          <w:szCs w:val="36"/>
        </w:rPr>
        <w:br/>
      </w:r>
      <w:r w:rsidRPr="009F7564">
        <w:t xml:space="preserve">The example letter below is provided as a suggestion. HTA bodies conducting Early Dialogues with patient experts will need to adapt this letter to match their process. </w:t>
      </w:r>
      <w:r w:rsidR="00DC3413" w:rsidRPr="009F7564">
        <w:t xml:space="preserve">This template includes a section where the HTA body can list the patient perspectives and inputs that improved the quality of the Early Dialogue discussions. </w:t>
      </w:r>
    </w:p>
    <w:p w14:paraId="7B347C67" w14:textId="27956CF0" w:rsidR="00DC3413" w:rsidRPr="009F7564" w:rsidRDefault="00DC3413" w:rsidP="00BC324A">
      <w:pPr>
        <w:spacing w:line="280" w:lineRule="exact"/>
        <w:rPr>
          <w:rFonts w:ascii="Arial" w:hAnsi="Arial" w:cs="Arial"/>
          <w:color w:val="7F7F7F" w:themeColor="text1" w:themeTint="80"/>
          <w:sz w:val="21"/>
          <w:szCs w:val="21"/>
          <w:lang w:val="en-GB"/>
        </w:rPr>
      </w:pPr>
    </w:p>
    <w:p w14:paraId="2A80EDDC" w14:textId="77777777" w:rsidR="00DC3413" w:rsidRPr="009F7564" w:rsidRDefault="00DC3413" w:rsidP="00BC324A">
      <w:pPr>
        <w:spacing w:line="280" w:lineRule="exact"/>
        <w:rPr>
          <w:rFonts w:ascii="Arial" w:hAnsi="Arial" w:cs="Arial"/>
          <w:color w:val="7F7F7F" w:themeColor="text1" w:themeTint="80"/>
          <w:sz w:val="21"/>
          <w:szCs w:val="21"/>
          <w:lang w:val="en-GB"/>
        </w:rPr>
      </w:pPr>
    </w:p>
    <w:p w14:paraId="3CC0ABAE" w14:textId="510F353D" w:rsidR="00BC324A" w:rsidRPr="009F7564" w:rsidRDefault="00BC324A" w:rsidP="00BC324A">
      <w:pPr>
        <w:pBdr>
          <w:bottom w:val="single" w:sz="12" w:space="1" w:color="auto"/>
        </w:pBdr>
        <w:spacing w:line="280" w:lineRule="exact"/>
        <w:rPr>
          <w:rFonts w:ascii="Arial" w:hAnsi="Arial" w:cs="Arial"/>
          <w:color w:val="7F7F7F" w:themeColor="text1" w:themeTint="80"/>
          <w:sz w:val="21"/>
          <w:szCs w:val="21"/>
          <w:lang w:val="en-GB"/>
        </w:rPr>
      </w:pPr>
    </w:p>
    <w:p w14:paraId="0F27B667" w14:textId="018D5667" w:rsidR="00BC324A" w:rsidRPr="009F7564" w:rsidRDefault="00BC324A" w:rsidP="00BC324A">
      <w:pPr>
        <w:spacing w:line="280" w:lineRule="exact"/>
        <w:rPr>
          <w:rFonts w:ascii="Arial" w:hAnsi="Arial" w:cs="Arial"/>
          <w:color w:val="7F7F7F" w:themeColor="text1" w:themeTint="80"/>
          <w:sz w:val="21"/>
          <w:szCs w:val="21"/>
          <w:lang w:val="en-GB"/>
        </w:rPr>
      </w:pPr>
    </w:p>
    <w:p w14:paraId="26385DC0" w14:textId="77777777" w:rsidR="00BC324A" w:rsidRPr="009F7564" w:rsidRDefault="00BC324A" w:rsidP="00BC324A">
      <w:pPr>
        <w:spacing w:line="280" w:lineRule="exact"/>
        <w:rPr>
          <w:rFonts w:ascii="Arial" w:hAnsi="Arial" w:cs="Arial"/>
          <w:color w:val="7F7F7F" w:themeColor="text1" w:themeTint="80"/>
          <w:sz w:val="21"/>
          <w:szCs w:val="21"/>
          <w:lang w:val="en-GB"/>
        </w:rPr>
      </w:pPr>
    </w:p>
    <w:p w14:paraId="688D6B6C" w14:textId="77777777" w:rsidR="00BC324A" w:rsidRPr="009F7564" w:rsidRDefault="00BC324A" w:rsidP="00BC324A">
      <w:pPr>
        <w:spacing w:line="280" w:lineRule="exact"/>
        <w:rPr>
          <w:rFonts w:ascii="Arial" w:hAnsi="Arial" w:cs="Arial"/>
          <w:color w:val="7F7F7F" w:themeColor="text1" w:themeTint="80"/>
          <w:sz w:val="21"/>
          <w:szCs w:val="21"/>
          <w:lang w:val="en-GB"/>
        </w:rPr>
      </w:pPr>
    </w:p>
    <w:p w14:paraId="4487702C" w14:textId="7BA76E2B" w:rsidR="00BC324A" w:rsidRPr="005F49A1" w:rsidRDefault="00BC324A" w:rsidP="005F49A1">
      <w:pPr>
        <w:pStyle w:val="Bodystylecalibrilight"/>
      </w:pPr>
      <w:r w:rsidRPr="005F49A1">
        <w:t>Dear __________</w:t>
      </w:r>
    </w:p>
    <w:p w14:paraId="613A6DF7" w14:textId="5B71484B" w:rsidR="00BC324A" w:rsidRPr="005F49A1" w:rsidRDefault="00BC324A" w:rsidP="005F49A1">
      <w:pPr>
        <w:pStyle w:val="Bodystylecalibrilight"/>
      </w:pPr>
    </w:p>
    <w:p w14:paraId="134E2550" w14:textId="7C4F11FE" w:rsidR="00BC324A" w:rsidRPr="005F49A1" w:rsidRDefault="00BC324A" w:rsidP="005F49A1">
      <w:pPr>
        <w:pStyle w:val="Bodystylecalibrilight"/>
      </w:pPr>
      <w:r w:rsidRPr="005F49A1">
        <w:t xml:space="preserve">I am writing to thank you for </w:t>
      </w:r>
      <w:r w:rsidR="0009198D" w:rsidRPr="005F49A1">
        <w:t xml:space="preserve">your </w:t>
      </w:r>
      <w:r w:rsidRPr="005F49A1">
        <w:t xml:space="preserve">time and </w:t>
      </w:r>
      <w:r w:rsidR="0009198D" w:rsidRPr="005F49A1">
        <w:t xml:space="preserve">the </w:t>
      </w:r>
      <w:r w:rsidRPr="005F49A1">
        <w:t xml:space="preserve">commitment </w:t>
      </w:r>
      <w:r w:rsidR="000C5633" w:rsidRPr="005F49A1">
        <w:t xml:space="preserve">you showed in </w:t>
      </w:r>
      <w:r w:rsidRPr="005F49A1">
        <w:t>the recent Early Dialogue</w:t>
      </w:r>
      <w:r w:rsidR="000C5633" w:rsidRPr="005F49A1">
        <w:t xml:space="preserve"> process on [DISEASE AREA]. It is vitally important that patient perspectives are considered by the developers of medicines and your insights and opinions were greatly valued. Hearing the patient perspective at a point in time where </w:t>
      </w:r>
      <w:r w:rsidR="006F600C" w:rsidRPr="005F49A1">
        <w:t>medicines developers</w:t>
      </w:r>
      <w:r w:rsidR="000C5633" w:rsidRPr="005F49A1">
        <w:t xml:space="preserve"> can change their plans provides them with an opportunity to refine their clinical trials to more closely meet the needs of patients. </w:t>
      </w:r>
    </w:p>
    <w:p w14:paraId="45798C68" w14:textId="630C5B5A" w:rsidR="000C5633" w:rsidRPr="005F49A1" w:rsidRDefault="000C5633" w:rsidP="005F49A1">
      <w:pPr>
        <w:pStyle w:val="Bodystylecalibrilight"/>
      </w:pPr>
    </w:p>
    <w:p w14:paraId="6C198946" w14:textId="46B1A03D" w:rsidR="000C5633" w:rsidRPr="005F49A1" w:rsidRDefault="000C5633" w:rsidP="005F49A1">
      <w:pPr>
        <w:pStyle w:val="Bodystylecalibrilight"/>
      </w:pPr>
      <w:r w:rsidRPr="005F49A1">
        <w:t>In particular, your perspectives on [INSERT SUMMARY DETAILS OF PATIENT INPUT</w:t>
      </w:r>
      <w:r w:rsidR="00905C4D" w:rsidRPr="005F49A1">
        <w:t>*</w:t>
      </w:r>
      <w:r w:rsidRPr="005F49A1">
        <w:t xml:space="preserve">] were valued by the medicine developer and have been included in the final report sent to them. </w:t>
      </w:r>
    </w:p>
    <w:p w14:paraId="45A63885" w14:textId="14D313CC" w:rsidR="000C5633" w:rsidRPr="005F49A1" w:rsidRDefault="000C5633" w:rsidP="005F49A1">
      <w:pPr>
        <w:pStyle w:val="Bodystylecalibrilight"/>
      </w:pPr>
    </w:p>
    <w:p w14:paraId="00AB258C" w14:textId="7663FCB5" w:rsidR="000C5633" w:rsidRPr="005F49A1" w:rsidRDefault="000C5633" w:rsidP="005F49A1">
      <w:pPr>
        <w:pStyle w:val="Bodystylecalibrilight"/>
      </w:pPr>
      <w:r w:rsidRPr="005F49A1">
        <w:t xml:space="preserve">We are always trying to improve our own processes and would very much like to understand how we can make the experience of patient experts in Early Dialogues even better. I ask that you complete [the attached feedback form] / [feedback survey (link)] so that we can </w:t>
      </w:r>
      <w:r w:rsidR="00DC3413" w:rsidRPr="005F49A1">
        <w:t xml:space="preserve">understand how you experienced this whole process. </w:t>
      </w:r>
    </w:p>
    <w:p w14:paraId="74E2A9A1" w14:textId="05A628F9" w:rsidR="00D824D9" w:rsidRPr="005F49A1" w:rsidRDefault="00D824D9" w:rsidP="005F49A1">
      <w:pPr>
        <w:pStyle w:val="Bodystylecalibrilight"/>
      </w:pPr>
    </w:p>
    <w:p w14:paraId="527E9A2B" w14:textId="05A96B31" w:rsidR="00D824D9" w:rsidRPr="005F49A1" w:rsidRDefault="00D824D9" w:rsidP="005F49A1">
      <w:pPr>
        <w:pStyle w:val="Bodystylecalibrilight"/>
      </w:pPr>
      <w:r w:rsidRPr="005F49A1">
        <w:t xml:space="preserve">[OPTIONAL SECTION] We will share this feedback across the team and use it to further improve the way we engage patients in the future. It will help us refine our processes to make sure patient participation in our Early Dialogues is a positive experience for those taking part. </w:t>
      </w:r>
    </w:p>
    <w:p w14:paraId="61C0EDF1" w14:textId="41752CB7" w:rsidR="00DC3413" w:rsidRPr="005F49A1" w:rsidRDefault="00DC3413" w:rsidP="005F49A1">
      <w:pPr>
        <w:pStyle w:val="Bodystylecalibrilight"/>
      </w:pPr>
    </w:p>
    <w:p w14:paraId="47412D1D" w14:textId="05D8CB93" w:rsidR="00DC3413" w:rsidRPr="005F49A1" w:rsidRDefault="00DC3413" w:rsidP="005F49A1">
      <w:pPr>
        <w:pStyle w:val="Bodystylecalibrilight"/>
      </w:pPr>
      <w:r w:rsidRPr="005F49A1">
        <w:t xml:space="preserve">Best wishes, </w:t>
      </w:r>
    </w:p>
    <w:p w14:paraId="7B45B899" w14:textId="3CC7B946" w:rsidR="00DC3413" w:rsidRPr="005F49A1" w:rsidRDefault="00DC3413" w:rsidP="005F49A1">
      <w:pPr>
        <w:pStyle w:val="Bodystylecalibrilight"/>
      </w:pPr>
    </w:p>
    <w:p w14:paraId="551B774A" w14:textId="0CF0C741" w:rsidR="00DC3413" w:rsidRPr="005F49A1" w:rsidRDefault="00DC3413" w:rsidP="005F49A1">
      <w:pPr>
        <w:pStyle w:val="Bodystylecalibrilight"/>
      </w:pPr>
      <w:r w:rsidRPr="005F49A1">
        <w:t>_____________</w:t>
      </w:r>
    </w:p>
    <w:p w14:paraId="0C18B56D" w14:textId="1C0F9624" w:rsidR="00DC3413" w:rsidRPr="005F49A1" w:rsidRDefault="00DC3413" w:rsidP="005F49A1">
      <w:pPr>
        <w:pStyle w:val="Bodystylecalibrilight"/>
      </w:pPr>
    </w:p>
    <w:p w14:paraId="1CFF92E3" w14:textId="379338DD" w:rsidR="00DC3413" w:rsidRPr="005F49A1" w:rsidRDefault="00905C4D" w:rsidP="005F49A1">
      <w:pPr>
        <w:pStyle w:val="Bodystylecalibrilight"/>
        <w:rPr>
          <w:i/>
          <w:iCs/>
        </w:rPr>
      </w:pPr>
      <w:r w:rsidRPr="005F49A1">
        <w:rPr>
          <w:i/>
          <w:iCs/>
        </w:rPr>
        <w:t>* It is recommended to insert as much detail as possible into the letter to show that the points made by the patient participants have been recognised</w:t>
      </w:r>
    </w:p>
    <w:p w14:paraId="13BC00C2" w14:textId="77777777" w:rsidR="00DC3413" w:rsidRPr="005F49A1" w:rsidRDefault="00DC3413" w:rsidP="005F49A1">
      <w:pPr>
        <w:pStyle w:val="Bodystylecalibrilight"/>
      </w:pPr>
    </w:p>
    <w:p w14:paraId="0A3F80B9" w14:textId="77777777" w:rsidR="003E64BD" w:rsidRPr="001016A5" w:rsidRDefault="00CA7376" w:rsidP="003E64BD">
      <w:pPr>
        <w:spacing w:line="280" w:lineRule="exact"/>
        <w:rPr>
          <w:rFonts w:ascii="Arial" w:hAnsi="Arial" w:cs="Arial"/>
          <w:b/>
          <w:bCs/>
          <w:color w:val="7F7F7F" w:themeColor="text1" w:themeTint="80"/>
          <w:sz w:val="21"/>
          <w:szCs w:val="21"/>
          <w:lang w:val="en-GB"/>
        </w:rPr>
      </w:pPr>
      <w:hyperlink w:anchor="Contents" w:history="1">
        <w:r w:rsidR="003E64BD" w:rsidRPr="001016A5">
          <w:rPr>
            <w:rStyle w:val="Hyperlink"/>
            <w:rFonts w:ascii="Arial" w:hAnsi="Arial" w:cs="Arial"/>
            <w:b/>
            <w:bCs/>
            <w:sz w:val="21"/>
            <w:szCs w:val="21"/>
            <w:lang w:val="en-GB"/>
          </w:rPr>
          <w:t>[Back to contents page]</w:t>
        </w:r>
      </w:hyperlink>
    </w:p>
    <w:p w14:paraId="4139EBEF" w14:textId="77777777" w:rsidR="003E64BD" w:rsidRDefault="003E64BD" w:rsidP="003E64BD">
      <w:pPr>
        <w:rPr>
          <w:rFonts w:ascii="Arial" w:hAnsi="Arial" w:cs="Arial"/>
          <w:color w:val="7F7F7F" w:themeColor="text1" w:themeTint="80"/>
          <w:sz w:val="21"/>
          <w:szCs w:val="21"/>
          <w:lang w:val="en-GB"/>
        </w:rPr>
      </w:pPr>
    </w:p>
    <w:p w14:paraId="26732057" w14:textId="77777777" w:rsidR="00B97542" w:rsidRDefault="00CA7376">
      <w:pPr>
        <w:rPr>
          <w:rStyle w:val="Hyperlink"/>
          <w:rFonts w:ascii="Arial" w:hAnsi="Arial" w:cs="Arial"/>
          <w:b/>
          <w:bCs/>
          <w:sz w:val="21"/>
          <w:szCs w:val="21"/>
        </w:rPr>
      </w:pPr>
      <w:hyperlink w:anchor="_SECTION_3:_Resources_1" w:history="1">
        <w:r w:rsidR="003E64BD" w:rsidRPr="001016A5">
          <w:rPr>
            <w:rStyle w:val="Hyperlink"/>
            <w:rFonts w:ascii="Arial" w:hAnsi="Arial" w:cs="Arial"/>
            <w:b/>
            <w:bCs/>
            <w:sz w:val="21"/>
            <w:szCs w:val="21"/>
            <w:lang w:val="en-GB"/>
          </w:rPr>
          <w:t xml:space="preserve">[Back to start of Section 3: </w:t>
        </w:r>
        <w:r w:rsidR="003E64BD" w:rsidRPr="001016A5">
          <w:rPr>
            <w:rStyle w:val="Hyperlink"/>
            <w:rFonts w:ascii="Arial" w:hAnsi="Arial" w:cs="Arial"/>
            <w:b/>
            <w:bCs/>
            <w:sz w:val="21"/>
            <w:szCs w:val="21"/>
          </w:rPr>
          <w:t>Resources to support HTA bodies in engaging patients for Early Dialogues]</w:t>
        </w:r>
      </w:hyperlink>
    </w:p>
    <w:p w14:paraId="795CB604" w14:textId="4AA418BE" w:rsidR="00B97542" w:rsidRDefault="00B97542">
      <w:pPr>
        <w:rPr>
          <w:rStyle w:val="Hyperlink"/>
          <w:rFonts w:ascii="Arial" w:hAnsi="Arial" w:cs="Arial"/>
          <w:b/>
          <w:bCs/>
          <w:sz w:val="21"/>
          <w:szCs w:val="21"/>
        </w:rPr>
      </w:pPr>
    </w:p>
    <w:p w14:paraId="2076274C" w14:textId="77777777" w:rsidR="00B97542" w:rsidRDefault="00B97542">
      <w:pPr>
        <w:rPr>
          <w:rFonts w:ascii="Arial" w:hAnsi="Arial" w:cs="Arial"/>
          <w:color w:val="7F7F7F" w:themeColor="text1" w:themeTint="80"/>
          <w:sz w:val="21"/>
          <w:szCs w:val="21"/>
          <w:lang w:val="en-GB"/>
        </w:rPr>
      </w:pPr>
    </w:p>
    <w:p w14:paraId="56CFD768" w14:textId="77777777" w:rsidR="00B97542" w:rsidRDefault="00B97542">
      <w:pPr>
        <w:rPr>
          <w:rFonts w:ascii="Arial" w:hAnsi="Arial" w:cs="Arial"/>
          <w:color w:val="7F7F7F" w:themeColor="text1" w:themeTint="80"/>
          <w:sz w:val="21"/>
          <w:szCs w:val="21"/>
          <w:lang w:val="en-GB"/>
        </w:rPr>
      </w:pPr>
    </w:p>
    <w:p w14:paraId="1AEE2D7E" w14:textId="4221E6FC" w:rsidR="00B97542" w:rsidRPr="00B97542" w:rsidRDefault="00B97542" w:rsidP="00B97542">
      <w:pPr>
        <w:pStyle w:val="SectionHeader"/>
      </w:pPr>
      <w:r w:rsidRPr="00B97542">
        <w:t xml:space="preserve">Limitations </w:t>
      </w:r>
      <w:r>
        <w:t>and opportunities</w:t>
      </w:r>
    </w:p>
    <w:p w14:paraId="7ACA94D5" w14:textId="5D8CC847" w:rsidR="00B97542" w:rsidRDefault="00B97542" w:rsidP="0033466A">
      <w:pPr>
        <w:pStyle w:val="Bodystylecalibrilight"/>
      </w:pPr>
    </w:p>
    <w:p w14:paraId="7CEC2315" w14:textId="4646C96F" w:rsidR="00B97542" w:rsidRPr="005F49A1" w:rsidRDefault="00B97542" w:rsidP="0033466A">
      <w:pPr>
        <w:pStyle w:val="Bodystylecalibrilight"/>
        <w:rPr>
          <w:b/>
          <w:bCs/>
        </w:rPr>
      </w:pPr>
      <w:r w:rsidRPr="005F49A1">
        <w:rPr>
          <w:b/>
          <w:bCs/>
        </w:rPr>
        <w:t>Limitations</w:t>
      </w:r>
    </w:p>
    <w:p w14:paraId="3E53EB07" w14:textId="1C6F743A" w:rsidR="00B97542" w:rsidRPr="009F7564" w:rsidRDefault="00B97542" w:rsidP="0033466A">
      <w:pPr>
        <w:pStyle w:val="Bodystylecalibrilight"/>
      </w:pPr>
      <w:r w:rsidRPr="009F7564">
        <w:t>This toolkit was created with input from a collection of HTA bodies, predominantly western European/Canadian and so there may be some needs of Eastern European bodies that have not been addressed. This was mitigated in the final workshop where the outline of the tools was discussed with HTA bodies, including representation from the Hungarian body</w:t>
      </w:r>
      <w:r>
        <w:t>, the National Institute of Pharmacy and Nutrition (</w:t>
      </w:r>
      <w:r w:rsidRPr="009F7564">
        <w:t>NIPN</w:t>
      </w:r>
      <w:r>
        <w:t>)</w:t>
      </w:r>
      <w:r w:rsidRPr="009F7564">
        <w:t xml:space="preserve">. </w:t>
      </w:r>
    </w:p>
    <w:p w14:paraId="346C447C" w14:textId="77777777" w:rsidR="00B97542" w:rsidRPr="009F7564" w:rsidRDefault="00B97542" w:rsidP="0033466A">
      <w:pPr>
        <w:pStyle w:val="Bodystylecalibrilight"/>
      </w:pPr>
    </w:p>
    <w:p w14:paraId="388C13D3" w14:textId="77777777" w:rsidR="00B97542" w:rsidRPr="009F7564" w:rsidRDefault="00B97542" w:rsidP="0033466A">
      <w:pPr>
        <w:pStyle w:val="Bodystylecalibrilight"/>
      </w:pPr>
      <w:r w:rsidRPr="009F7564">
        <w:t>The toolkit has focused on producing simple, short tools, checklists and guidance, and so is not exhaustive</w:t>
      </w:r>
    </w:p>
    <w:p w14:paraId="70E16A21" w14:textId="77777777" w:rsidR="00B97542" w:rsidRPr="009F7564" w:rsidRDefault="00B97542" w:rsidP="0033466A">
      <w:pPr>
        <w:pStyle w:val="Bodystylecalibrilight"/>
      </w:pPr>
    </w:p>
    <w:p w14:paraId="12B16416" w14:textId="77777777" w:rsidR="00B97542" w:rsidRPr="009F7564" w:rsidRDefault="00B97542" w:rsidP="0033466A">
      <w:pPr>
        <w:pStyle w:val="Bodystylecalibrilight"/>
      </w:pPr>
      <w:r w:rsidRPr="009F7564">
        <w:t xml:space="preserve">The toolkit has been created to address a combination of different methodologies used by various HTA bodies and agencies – as such it does not go into depth in the detailed steps of any single Early Dialogue process. </w:t>
      </w:r>
    </w:p>
    <w:p w14:paraId="3A594947" w14:textId="77777777" w:rsidR="00B97542" w:rsidRPr="009F7564" w:rsidRDefault="00B97542" w:rsidP="00B97542">
      <w:pPr>
        <w:spacing w:line="280" w:lineRule="exact"/>
        <w:rPr>
          <w:rFonts w:ascii="Arial" w:hAnsi="Arial" w:cs="Arial"/>
          <w:color w:val="7F7F7F" w:themeColor="text1" w:themeTint="80"/>
          <w:sz w:val="22"/>
          <w:szCs w:val="22"/>
          <w:lang w:val="en-GB"/>
        </w:rPr>
      </w:pPr>
    </w:p>
    <w:p w14:paraId="0E5D05DB" w14:textId="77777777" w:rsidR="00B97542" w:rsidRPr="009F7564" w:rsidRDefault="00B97542" w:rsidP="00B97542">
      <w:pPr>
        <w:spacing w:line="280" w:lineRule="exact"/>
        <w:rPr>
          <w:rFonts w:ascii="Arial" w:hAnsi="Arial" w:cs="Arial"/>
          <w:color w:val="7F7F7F" w:themeColor="text1" w:themeTint="80"/>
          <w:sz w:val="22"/>
          <w:szCs w:val="22"/>
          <w:lang w:val="en-GB"/>
        </w:rPr>
      </w:pPr>
    </w:p>
    <w:p w14:paraId="21B66CF7" w14:textId="77777777" w:rsidR="00B97542" w:rsidRPr="009F7564" w:rsidRDefault="00B97542" w:rsidP="0033466A">
      <w:pPr>
        <w:pStyle w:val="Bodystylecalibrilight"/>
      </w:pPr>
      <w:r w:rsidRPr="009F7564">
        <w:t xml:space="preserve">The tools in this toolkit have been designed and written for HTA bodies and agencies to use, and so while some tools may be useful to other stakeholders, the tools have not been specifically designed for use by others. </w:t>
      </w:r>
    </w:p>
    <w:p w14:paraId="6E7F015D" w14:textId="77777777" w:rsidR="00B97542" w:rsidRPr="009F7564" w:rsidRDefault="00B97542" w:rsidP="0033466A">
      <w:pPr>
        <w:pStyle w:val="Bodystylecalibrilight"/>
      </w:pPr>
    </w:p>
    <w:p w14:paraId="1964517C" w14:textId="77777777" w:rsidR="00B97542" w:rsidRPr="009F7564" w:rsidRDefault="00B97542" w:rsidP="0033466A">
      <w:pPr>
        <w:pStyle w:val="Bodystylecalibrilight"/>
      </w:pPr>
      <w:r w:rsidRPr="009F7564">
        <w:t xml:space="preserve">More established regulatory Early Dialogues, such as with the </w:t>
      </w:r>
      <w:r>
        <w:t>European Medicines Agency (</w:t>
      </w:r>
      <w:r w:rsidRPr="009F7564">
        <w:t>EMA</w:t>
      </w:r>
      <w:r>
        <w:t>)</w:t>
      </w:r>
      <w:r w:rsidRPr="009F7564">
        <w:t xml:space="preserve"> have not been addressed in this toolkit. Emphasis has been focused on the HTA perspective, though it is recognized that </w:t>
      </w:r>
      <w:r>
        <w:t>E</w:t>
      </w:r>
      <w:r w:rsidRPr="009F7564">
        <w:t xml:space="preserve">arly </w:t>
      </w:r>
      <w:r>
        <w:t>D</w:t>
      </w:r>
      <w:r w:rsidRPr="009F7564">
        <w:t>ialogues with regulators and HTA bodies do occur. </w:t>
      </w:r>
    </w:p>
    <w:p w14:paraId="3896CFE6" w14:textId="77777777" w:rsidR="00B97542" w:rsidRPr="009F7564" w:rsidRDefault="00B97542" w:rsidP="00B97542">
      <w:pPr>
        <w:spacing w:line="280" w:lineRule="exact"/>
        <w:rPr>
          <w:rFonts w:ascii="Arial" w:hAnsi="Arial" w:cs="Arial"/>
          <w:color w:val="7F7F7F" w:themeColor="text1" w:themeTint="80"/>
          <w:sz w:val="22"/>
          <w:szCs w:val="22"/>
          <w:lang w:val="en-GB"/>
        </w:rPr>
      </w:pPr>
      <w:r w:rsidRPr="009F7564">
        <w:rPr>
          <w:rFonts w:ascii="Arial" w:hAnsi="Arial" w:cs="Arial"/>
          <w:color w:val="7F7F7F" w:themeColor="text1" w:themeTint="80"/>
          <w:sz w:val="22"/>
          <w:szCs w:val="22"/>
          <w:lang w:val="en-GB"/>
        </w:rPr>
        <w:t> </w:t>
      </w:r>
    </w:p>
    <w:p w14:paraId="00A1730C" w14:textId="16E4ECC1" w:rsidR="00B97542" w:rsidRPr="005F49A1" w:rsidRDefault="00B97542" w:rsidP="0033466A">
      <w:pPr>
        <w:pStyle w:val="Bodystylecalibrilight"/>
        <w:rPr>
          <w:b/>
          <w:bCs/>
        </w:rPr>
      </w:pPr>
      <w:r w:rsidRPr="005F49A1">
        <w:rPr>
          <w:b/>
          <w:bCs/>
        </w:rPr>
        <w:t>Opportunities</w:t>
      </w:r>
    </w:p>
    <w:p w14:paraId="35F89A99" w14:textId="7AD9626A" w:rsidR="00B97542" w:rsidRPr="009F7564" w:rsidRDefault="00B97542" w:rsidP="0033466A">
      <w:pPr>
        <w:pStyle w:val="Bodystylecalibrilight"/>
      </w:pPr>
      <w:r w:rsidRPr="009F7564">
        <w:t xml:space="preserve">The toolkit has been designed to be adaptable. All tools are provided in Microsoft Word format for easy editing and additions. There is an opportunity for HTA bodies and agencies to tailor these tools to their specific processes. </w:t>
      </w:r>
    </w:p>
    <w:p w14:paraId="1D4FBE98" w14:textId="77777777" w:rsidR="00B97542" w:rsidRPr="009F7564" w:rsidRDefault="00B97542" w:rsidP="0033466A">
      <w:pPr>
        <w:pStyle w:val="Bodystylecalibrilight"/>
      </w:pPr>
    </w:p>
    <w:p w14:paraId="174F8CFC" w14:textId="77777777" w:rsidR="00B97542" w:rsidRPr="009F7564" w:rsidRDefault="00B97542" w:rsidP="0033466A">
      <w:pPr>
        <w:pStyle w:val="Bodystylecalibrilight"/>
      </w:pPr>
      <w:r w:rsidRPr="009F7564">
        <w:t xml:space="preserve">The toolkit is based on current Early Dialogue processes, monitoring the evolution of these processes will provide an opportunity to update this toolkit to capture new or refined processes. </w:t>
      </w:r>
    </w:p>
    <w:p w14:paraId="61E06920" w14:textId="77777777" w:rsidR="00B97542" w:rsidRPr="009F7564" w:rsidRDefault="00B97542" w:rsidP="0033466A">
      <w:pPr>
        <w:pStyle w:val="Bodystylecalibrilight"/>
      </w:pPr>
    </w:p>
    <w:p w14:paraId="792DD8B2" w14:textId="77777777" w:rsidR="00B97542" w:rsidRPr="009F7564" w:rsidRDefault="00B97542" w:rsidP="0033466A">
      <w:pPr>
        <w:pStyle w:val="Bodystylecalibrilight"/>
      </w:pPr>
      <w:r w:rsidRPr="009F7564">
        <w:t xml:space="preserve">There remains an opportunity to include the regulatory perspectives of Early Dialogues within this tool, and an opportunity for a new chapter of the tool that focuses purely on the regulatory Early Dialogues. </w:t>
      </w:r>
    </w:p>
    <w:p w14:paraId="3360A4C7" w14:textId="6FCE423B" w:rsidR="00247D9C" w:rsidRDefault="00247D9C">
      <w:pPr>
        <w:rPr>
          <w:rFonts w:ascii="Arial" w:hAnsi="Arial" w:cs="Arial"/>
          <w:color w:val="7F7F7F" w:themeColor="text1" w:themeTint="80"/>
          <w:sz w:val="21"/>
          <w:szCs w:val="21"/>
          <w:lang w:val="en-GB"/>
        </w:rPr>
      </w:pPr>
      <w:r>
        <w:rPr>
          <w:rFonts w:ascii="Arial" w:hAnsi="Arial" w:cs="Arial"/>
          <w:color w:val="7F7F7F" w:themeColor="text1" w:themeTint="80"/>
          <w:sz w:val="21"/>
          <w:szCs w:val="21"/>
          <w:lang w:val="en-GB"/>
        </w:rPr>
        <w:br w:type="page"/>
      </w:r>
    </w:p>
    <w:p w14:paraId="58E462FB" w14:textId="4CB62CAC" w:rsidR="00247D9C" w:rsidRDefault="00247D9C" w:rsidP="00875923">
      <w:pPr>
        <w:spacing w:line="280" w:lineRule="exact"/>
        <w:rPr>
          <w:rFonts w:ascii="Arial" w:hAnsi="Arial" w:cs="Arial"/>
          <w:color w:val="7F7F7F" w:themeColor="text1" w:themeTint="80"/>
          <w:sz w:val="21"/>
          <w:szCs w:val="21"/>
          <w:lang w:val="en-GB"/>
        </w:rPr>
      </w:pPr>
    </w:p>
    <w:p w14:paraId="03DC9522" w14:textId="4051FA3D" w:rsidR="00247D9C" w:rsidRDefault="00247D9C" w:rsidP="00875923">
      <w:pPr>
        <w:spacing w:line="280" w:lineRule="exact"/>
        <w:rPr>
          <w:rFonts w:ascii="Arial" w:hAnsi="Arial" w:cs="Arial"/>
          <w:color w:val="7F7F7F" w:themeColor="text1" w:themeTint="80"/>
          <w:sz w:val="21"/>
          <w:szCs w:val="21"/>
          <w:lang w:val="en-GB"/>
        </w:rPr>
      </w:pPr>
    </w:p>
    <w:p w14:paraId="09E4900A" w14:textId="5532EC8E" w:rsidR="00247D9C" w:rsidRDefault="00247D9C" w:rsidP="00247D9C">
      <w:pPr>
        <w:pStyle w:val="Heading1"/>
      </w:pPr>
      <w:bookmarkStart w:id="77" w:name="_Toc50122085"/>
      <w:r>
        <w:t>ANNEXE:</w:t>
      </w:r>
      <w:r w:rsidRPr="009F7564">
        <w:t xml:space="preserve"> </w:t>
      </w:r>
      <w:r>
        <w:t>PARADIGM Glossary</w:t>
      </w:r>
      <w:bookmarkEnd w:id="77"/>
    </w:p>
    <w:p w14:paraId="3A04A4AA" w14:textId="5F2DF156" w:rsidR="00247D9C" w:rsidRDefault="00247D9C" w:rsidP="00247D9C">
      <w:pPr>
        <w:rPr>
          <w:lang w:val="en-GB"/>
        </w:rPr>
      </w:pPr>
    </w:p>
    <w:p w14:paraId="64AC9C79" w14:textId="77777777" w:rsidR="00247D9C" w:rsidRPr="00C85B6D" w:rsidRDefault="00247D9C" w:rsidP="005F49A1">
      <w:pPr>
        <w:pStyle w:val="Bodystylecalibrilight"/>
      </w:pPr>
      <w:r w:rsidRPr="005F49A1">
        <w:rPr>
          <w:b/>
          <w:bCs/>
        </w:rPr>
        <w:t>Disclaimer:</w:t>
      </w:r>
      <w:r w:rsidRPr="00C85B6D">
        <w:t xml:space="preserve"> The terms used here have been defined or agreed upon within the context of this project. They should not be considered as exhaustive, finite or purposely exclusive of other considerations, but are representative of the specific focus of this project and its actions.</w:t>
      </w:r>
    </w:p>
    <w:p w14:paraId="4CFBB356" w14:textId="77777777" w:rsidR="00247D9C" w:rsidRPr="00C85B6D" w:rsidRDefault="00247D9C" w:rsidP="005F49A1">
      <w:pPr>
        <w:pStyle w:val="Bodystylecalibrilight"/>
        <w:rPr>
          <w:b/>
          <w:bCs/>
          <w:lang w:eastAsia="de-DE"/>
        </w:rPr>
      </w:pPr>
    </w:p>
    <w:p w14:paraId="6F1BBADD" w14:textId="7DEC81EF" w:rsidR="00247D9C" w:rsidRPr="00C85B6D" w:rsidRDefault="00247D9C" w:rsidP="005F49A1">
      <w:pPr>
        <w:pStyle w:val="Bodystylecalibrilight"/>
        <w:rPr>
          <w:b/>
          <w:bCs/>
          <w:lang w:eastAsia="de-DE"/>
        </w:rPr>
      </w:pPr>
      <w:r w:rsidRPr="00C85B6D">
        <w:rPr>
          <w:b/>
          <w:bCs/>
          <w:lang w:eastAsia="de-DE"/>
        </w:rPr>
        <w:t xml:space="preserve">Code of conduct: </w:t>
      </w:r>
      <w:r w:rsidRPr="00C85B6D">
        <w:rPr>
          <w:lang w:eastAsia="de-DE"/>
        </w:rPr>
        <w:t>collection of rules and regulations that include what is and is not acceptable or expected behaviour (PARADIGM)</w:t>
      </w:r>
      <w:r w:rsidR="00C85B6D">
        <w:rPr>
          <w:lang w:eastAsia="de-DE"/>
        </w:rPr>
        <w:br/>
      </w:r>
    </w:p>
    <w:p w14:paraId="15DC9B36" w14:textId="387050C8" w:rsidR="00247D9C" w:rsidRPr="00C85B6D" w:rsidRDefault="00247D9C" w:rsidP="005F49A1">
      <w:pPr>
        <w:pStyle w:val="Bodystylecalibrilight"/>
        <w:rPr>
          <w:lang w:eastAsia="de-DE"/>
        </w:rPr>
      </w:pPr>
      <w:r w:rsidRPr="00C85B6D">
        <w:rPr>
          <w:b/>
          <w:bCs/>
          <w:lang w:eastAsia="de-DE"/>
        </w:rPr>
        <w:t>Community Advisory Board</w:t>
      </w:r>
      <w:r w:rsidRPr="00C85B6D">
        <w:rPr>
          <w:lang w:eastAsia="de-DE"/>
        </w:rPr>
        <w:t>: Community Advisory Board (CAB) refers to a group of patients who offer their expertise to sponsors of clinical research and who advise several sponsors in their field. CABs are autonomous bodies, not related to the sponsor or chosen by them</w:t>
      </w:r>
      <w:r w:rsidR="00EA027D">
        <w:rPr>
          <w:lang w:eastAsia="de-DE"/>
        </w:rPr>
        <w:t xml:space="preserve"> (EURORDIS)</w:t>
      </w:r>
      <w:r w:rsidR="00C85B6D">
        <w:rPr>
          <w:lang w:eastAsia="de-DE"/>
        </w:rPr>
        <w:br/>
      </w:r>
    </w:p>
    <w:p w14:paraId="4B3B21E3" w14:textId="77777777" w:rsidR="00247D9C" w:rsidRPr="00C85B6D" w:rsidRDefault="00247D9C" w:rsidP="005F49A1">
      <w:pPr>
        <w:pStyle w:val="Bodystylecalibrilight"/>
        <w:rPr>
          <w:b/>
          <w:bCs/>
          <w:lang w:eastAsia="de-DE"/>
        </w:rPr>
      </w:pPr>
      <w:r w:rsidRPr="00C85B6D">
        <w:rPr>
          <w:b/>
          <w:bCs/>
          <w:lang w:eastAsia="de-DE"/>
        </w:rPr>
        <w:t xml:space="preserve">Confidentiality Agreement (CA)/Non-disclosure agreement (NDA): </w:t>
      </w:r>
    </w:p>
    <w:p w14:paraId="368FCEF1" w14:textId="45C01CE0" w:rsidR="00247D9C" w:rsidRPr="00C85B6D" w:rsidRDefault="00247D9C" w:rsidP="005F49A1">
      <w:pPr>
        <w:pStyle w:val="Bodystylecalibrilight"/>
      </w:pPr>
      <w:r w:rsidRPr="00C85B6D">
        <w:t>Legal contract between at least two parties that outlines confidential material, knowledge, or information that the parties wish to share with one another for certain purposes but wish to restrict access to.</w:t>
      </w:r>
      <w:r w:rsidR="005F49A1">
        <w:t xml:space="preserve"> </w:t>
      </w:r>
      <w:r w:rsidRPr="00C85B6D">
        <w:t xml:space="preserve">(Wikipedia </w:t>
      </w:r>
      <w:hyperlink r:id="rId62" w:history="1">
        <w:r w:rsidRPr="00B80598">
          <w:rPr>
            <w:rStyle w:val="Hyperlink"/>
            <w:rFonts w:asciiTheme="minorHAnsi" w:hAnsiTheme="minorHAnsi" w:cstheme="minorHAnsi"/>
            <w:color w:val="7F7F7F" w:themeColor="text1" w:themeTint="80"/>
            <w:sz w:val="21"/>
            <w:szCs w:val="21"/>
          </w:rPr>
          <w:t>https://en.wikipedia.org/wiki/Non-disclosure_agreement</w:t>
        </w:r>
      </w:hyperlink>
      <w:r w:rsidRPr="00B80598">
        <w:rPr>
          <w:rFonts w:asciiTheme="minorHAnsi" w:hAnsiTheme="minorHAnsi" w:cstheme="minorHAnsi"/>
        </w:rPr>
        <w:t>)</w:t>
      </w:r>
    </w:p>
    <w:p w14:paraId="4602C659" w14:textId="77777777" w:rsidR="00247D9C" w:rsidRPr="00C85B6D" w:rsidRDefault="00247D9C" w:rsidP="005F49A1">
      <w:pPr>
        <w:pStyle w:val="Bodystylecalibrilight"/>
        <w:rPr>
          <w:b/>
          <w:bCs/>
          <w:lang w:eastAsia="de-DE"/>
        </w:rPr>
      </w:pPr>
    </w:p>
    <w:p w14:paraId="73801327" w14:textId="77777777" w:rsidR="00247D9C" w:rsidRPr="00C85B6D" w:rsidRDefault="00247D9C" w:rsidP="005F49A1">
      <w:pPr>
        <w:pStyle w:val="Bodystylecalibrilight"/>
        <w:rPr>
          <w:lang w:eastAsia="de-DE"/>
        </w:rPr>
      </w:pPr>
      <w:r w:rsidRPr="00C85B6D">
        <w:rPr>
          <w:b/>
          <w:bCs/>
          <w:lang w:eastAsia="de-DE"/>
        </w:rPr>
        <w:t xml:space="preserve">Consultancy: </w:t>
      </w:r>
    </w:p>
    <w:p w14:paraId="136BC2AC" w14:textId="77777777" w:rsidR="00247D9C" w:rsidRPr="00C85B6D" w:rsidRDefault="00247D9C" w:rsidP="005F49A1">
      <w:pPr>
        <w:pStyle w:val="Bodystylecalibrilight"/>
        <w:rPr>
          <w:b/>
          <w:bCs/>
          <w:lang w:eastAsia="de-DE"/>
        </w:rPr>
      </w:pPr>
      <w:r w:rsidRPr="00C85B6D">
        <w:rPr>
          <w:lang w:eastAsia="de-DE"/>
        </w:rPr>
        <w:t>Advice provided on company- or academia sponsored clinical trial protocols including related documents, regulatory documents or information about the products under discussion (e.g. medicinal products, biomarkers), strategic initiatives and other projects of commercial or academic relevance (PARADIGM)</w:t>
      </w:r>
    </w:p>
    <w:p w14:paraId="2817EB92" w14:textId="77777777" w:rsidR="00247D9C" w:rsidRPr="00C85B6D" w:rsidRDefault="00247D9C" w:rsidP="005F49A1">
      <w:pPr>
        <w:pStyle w:val="Bodystylecalibrilight"/>
      </w:pPr>
    </w:p>
    <w:p w14:paraId="38B50486" w14:textId="71FB9E1C" w:rsidR="00247D9C" w:rsidRPr="00C85B6D" w:rsidRDefault="00247D9C" w:rsidP="005F49A1">
      <w:pPr>
        <w:pStyle w:val="Bodystylecalibrilight"/>
      </w:pPr>
      <w:r w:rsidRPr="00C85B6D">
        <w:rPr>
          <w:b/>
          <w:bCs/>
        </w:rPr>
        <w:t>Design of clinical trials:</w:t>
      </w:r>
      <w:r w:rsidRPr="00C85B6D">
        <w:t xml:space="preserve"> Designing protocols, discussing patient burden, discussing patient related </w:t>
      </w:r>
      <w:r w:rsidRPr="00703BAC">
        <w:t xml:space="preserve">outcomes (PARADIGM)  </w:t>
      </w:r>
      <w:r w:rsidRPr="00C85B6D">
        <w:br/>
      </w:r>
    </w:p>
    <w:p w14:paraId="137B6345" w14:textId="77777777" w:rsidR="00247D9C" w:rsidRPr="00C85B6D" w:rsidRDefault="00247D9C" w:rsidP="005F49A1">
      <w:pPr>
        <w:pStyle w:val="Bodystylecalibrilight"/>
      </w:pPr>
      <w:r w:rsidRPr="00C85B6D">
        <w:rPr>
          <w:b/>
          <w:bCs/>
        </w:rPr>
        <w:t>Early dialogues with regulators and Health Technology Assessment bodies:</w:t>
      </w:r>
      <w:r w:rsidRPr="00C85B6D">
        <w:t xml:space="preserve">  Early (multi-stakeholder) discussions between industry, HTA agencies and/or regulators (and in some contexts with payers) to discuss developmental plans for a medicinal product and to ensure they meet the requirements.</w:t>
      </w:r>
    </w:p>
    <w:p w14:paraId="7F9C18B1" w14:textId="77777777" w:rsidR="00247D9C" w:rsidRPr="00C85B6D" w:rsidRDefault="00247D9C" w:rsidP="005F49A1">
      <w:pPr>
        <w:pStyle w:val="Bodystylecalibrilight"/>
      </w:pPr>
      <w:r w:rsidRPr="00C85B6D">
        <w:rPr>
          <w:i/>
        </w:rPr>
        <w:t>* Early dialogue is not a decision-making time for any party. In practice it more closely resembles consultation with the chance for feedback and input (two-way communication). </w:t>
      </w:r>
      <w:r w:rsidRPr="00C85B6D">
        <w:rPr>
          <w:iCs/>
        </w:rPr>
        <w:t>(PARADIGM)</w:t>
      </w:r>
    </w:p>
    <w:p w14:paraId="226C3B35" w14:textId="77777777" w:rsidR="00247D9C" w:rsidRPr="00C85B6D" w:rsidRDefault="00247D9C" w:rsidP="005F49A1">
      <w:pPr>
        <w:pStyle w:val="Bodystylecalibrilight"/>
        <w:rPr>
          <w:b/>
          <w:bCs/>
        </w:rPr>
      </w:pPr>
    </w:p>
    <w:p w14:paraId="7A1E89D6" w14:textId="50E31E5F" w:rsidR="00247D9C" w:rsidRPr="00C85B6D" w:rsidRDefault="00247D9C" w:rsidP="00423AFA">
      <w:pPr>
        <w:pStyle w:val="Bodystylecalibrilight"/>
        <w:rPr>
          <w:lang w:eastAsia="de-DE"/>
        </w:rPr>
      </w:pPr>
      <w:r w:rsidRPr="00C85B6D">
        <w:rPr>
          <w:b/>
          <w:bCs/>
          <w:lang w:eastAsia="de-DE"/>
        </w:rPr>
        <w:t xml:space="preserve">Health Technology Assessment (HTA): </w:t>
      </w:r>
      <w:r w:rsidR="00423AFA" w:rsidRPr="00423AFA">
        <w:t>A multidisciplinary process that uses explicit methods to determine the value of a health technology at different points in its lifecycle. The purpose is to inform decision-making in order to promote an equitable, efficient, and high-quality health system.</w:t>
      </w:r>
      <w:r w:rsidR="00423AFA" w:rsidRPr="00423AFA">
        <w:rPr>
          <w:i/>
          <w:iCs/>
        </w:rPr>
        <w:t xml:space="preserve"> </w:t>
      </w:r>
      <w:r w:rsidRPr="00C85B6D">
        <w:t>(</w:t>
      </w:r>
      <w:r w:rsidR="00423AFA">
        <w:t>O’Rourke et al. 2020</w:t>
      </w:r>
      <w:r w:rsidR="00B2150B" w:rsidRPr="00B2150B">
        <w:t xml:space="preserve"> </w:t>
      </w:r>
      <w:hyperlink r:id="rId63" w:history="1">
        <w:r w:rsidR="00B2150B" w:rsidRPr="00B2150B">
          <w:rPr>
            <w:rStyle w:val="Hyperlink"/>
          </w:rPr>
          <w:t>https://doi.org/10.1017/S0266462320000215</w:t>
        </w:r>
      </w:hyperlink>
      <w:r w:rsidR="00423AFA">
        <w:t xml:space="preserve">) </w:t>
      </w:r>
    </w:p>
    <w:p w14:paraId="009ADD18" w14:textId="77777777" w:rsidR="00247D9C" w:rsidRPr="00C85B6D" w:rsidRDefault="00247D9C" w:rsidP="005F49A1">
      <w:pPr>
        <w:pStyle w:val="Bodystylecalibrilight"/>
        <w:rPr>
          <w:b/>
          <w:bCs/>
        </w:rPr>
      </w:pPr>
    </w:p>
    <w:p w14:paraId="0B36C5CB" w14:textId="72E95DDB" w:rsidR="00247D9C" w:rsidRPr="00C85B6D" w:rsidRDefault="00247D9C" w:rsidP="005F49A1">
      <w:pPr>
        <w:pStyle w:val="Bodystylecalibrilight"/>
      </w:pPr>
      <w:r w:rsidRPr="00C85B6D">
        <w:rPr>
          <w:b/>
          <w:bCs/>
        </w:rPr>
        <w:t>Health technology assessment (HTA) body:</w:t>
      </w:r>
      <w:r w:rsidRPr="00C85B6D">
        <w:t xml:space="preserve"> </w:t>
      </w:r>
      <w:r w:rsidRPr="00C85B6D">
        <w:rPr>
          <w:highlight w:val="white"/>
        </w:rPr>
        <w:t>A body that undertakes or commissions health technology assessment to form recommendations or advice for healthcare funders and decision-makers on the use of health technologies</w:t>
      </w:r>
      <w:r w:rsidRPr="00C85B6D">
        <w:t xml:space="preserve"> (PARADIGM)</w:t>
      </w:r>
    </w:p>
    <w:p w14:paraId="4F4EA44F" w14:textId="77777777" w:rsidR="00247D9C" w:rsidRPr="00C85B6D" w:rsidRDefault="00247D9C" w:rsidP="005F49A1">
      <w:pPr>
        <w:pStyle w:val="Bodystylecalibrilight"/>
        <w:rPr>
          <w:b/>
          <w:bCs/>
        </w:rPr>
      </w:pPr>
    </w:p>
    <w:p w14:paraId="170240F2" w14:textId="77777777" w:rsidR="00247D9C" w:rsidRPr="00C85B6D" w:rsidRDefault="00247D9C" w:rsidP="005F49A1">
      <w:pPr>
        <w:pStyle w:val="Bodystylecalibrilight"/>
      </w:pPr>
      <w:r w:rsidRPr="00C85B6D">
        <w:rPr>
          <w:b/>
          <w:bCs/>
        </w:rPr>
        <w:lastRenderedPageBreak/>
        <w:t>Healthcare professional (HCP):</w:t>
      </w:r>
      <w:r w:rsidRPr="00C85B6D">
        <w:t xml:space="preserve"> This category of stakeholders is broad and heterogeneous as it encompasses general practitioners, nurses, clinical investigators/academics, pharmacologists, etc. (PARADIGM)</w:t>
      </w:r>
      <w:r w:rsidRPr="00C85B6D">
        <w:br/>
      </w:r>
    </w:p>
    <w:p w14:paraId="4C823A03" w14:textId="77777777" w:rsidR="00247D9C" w:rsidRPr="00C85B6D" w:rsidRDefault="00247D9C" w:rsidP="005F49A1">
      <w:pPr>
        <w:pStyle w:val="Bodystylecalibrilight"/>
      </w:pPr>
      <w:r w:rsidRPr="00C85B6D">
        <w:rPr>
          <w:b/>
          <w:bCs/>
        </w:rPr>
        <w:t>Medicine developer:</w:t>
      </w:r>
      <w:r w:rsidRPr="00C85B6D">
        <w:t xml:space="preserve"> Includes any organisation involved in the research, development, manufacture, marketing and/or distribution of medicinal products and/or any other health products such as medical devices or digital solutions. Clinical/contract research organisations (CROs) or consultancy companies providing advice or services relating to the above activities, fall under the definition of medicines developers. Research organisations including universities and learned societies (i.e. an organisation that exists to promote an academic discipline, profession) are also included in the definition of medicines developers (PARADIGM)</w:t>
      </w:r>
    </w:p>
    <w:p w14:paraId="3AF86479" w14:textId="77777777" w:rsidR="00247D9C" w:rsidRPr="00C85B6D" w:rsidRDefault="00247D9C" w:rsidP="005F49A1">
      <w:pPr>
        <w:pStyle w:val="Bodystylecalibrilight"/>
      </w:pPr>
    </w:p>
    <w:p w14:paraId="66335890" w14:textId="77777777" w:rsidR="00247D9C" w:rsidRPr="00C85B6D" w:rsidRDefault="00247D9C" w:rsidP="005F49A1">
      <w:pPr>
        <w:pStyle w:val="Bodystylecalibrilight"/>
        <w:rPr>
          <w:b/>
          <w:bCs/>
        </w:rPr>
      </w:pPr>
      <w:r w:rsidRPr="00C85B6D">
        <w:rPr>
          <w:b/>
          <w:bCs/>
        </w:rPr>
        <w:t xml:space="preserve">Medicines development/medicines research and development (R&amp;D)/ medicines lifecycle </w:t>
      </w:r>
    </w:p>
    <w:p w14:paraId="5AD967A6" w14:textId="77777777" w:rsidR="00247D9C" w:rsidRPr="00C85B6D" w:rsidRDefault="00247D9C" w:rsidP="005F49A1">
      <w:pPr>
        <w:pStyle w:val="Bodystylecalibrilight"/>
      </w:pPr>
      <w:r w:rsidRPr="00C85B6D">
        <w:rPr>
          <w:b/>
          <w:bCs/>
        </w:rPr>
        <w:t>(in PARADIGM these terms are used interchangeably)</w:t>
      </w:r>
      <w:r w:rsidRPr="00C85B6D">
        <w:t xml:space="preserve">:  A medicines lifecycle comprises research and discovery, development (preclinical and clinical), marketing authorisation, post-approval, HTA, pricing and reimbursement, commercialization, lifecycle management and Pharmacovigilance until deregistration. (PARADIGM, adapted from: EUPATI; </w:t>
      </w:r>
      <w:hyperlink r:id="rId64" w:history="1">
        <w:r w:rsidRPr="00C85B6D">
          <w:rPr>
            <w:rStyle w:val="Hyperlink"/>
            <w:color w:val="7F7F7F" w:themeColor="text1" w:themeTint="80"/>
            <w:sz w:val="21"/>
            <w:szCs w:val="21"/>
            <w:lang w:val="en-US"/>
          </w:rPr>
          <w:t>https://toolbox.eupati.eu/resources/making-a-medicine-step-7-phase-ii-proof-of-concept</w:t>
        </w:r>
      </w:hyperlink>
      <w:r w:rsidRPr="00C85B6D">
        <w:t xml:space="preserve">  /European Commission: </w:t>
      </w:r>
      <w:hyperlink r:id="rId65" w:history="1">
        <w:r w:rsidRPr="00C85B6D">
          <w:rPr>
            <w:rStyle w:val="Hyperlink"/>
            <w:color w:val="7F7F7F" w:themeColor="text1" w:themeTint="80"/>
            <w:sz w:val="21"/>
            <w:szCs w:val="21"/>
            <w:lang w:val="en-US"/>
          </w:rPr>
          <w:t>https://ec.europa.eu/competition/sectors/pharmaceuticals/cycle.html</w:t>
        </w:r>
      </w:hyperlink>
      <w:r w:rsidRPr="00C85B6D">
        <w:rPr>
          <w:rStyle w:val="Hyperlink"/>
          <w:color w:val="7F7F7F" w:themeColor="text1" w:themeTint="80"/>
          <w:sz w:val="21"/>
          <w:szCs w:val="21"/>
          <w:lang w:val="en-US"/>
        </w:rPr>
        <w:t xml:space="preserve">  </w:t>
      </w:r>
      <w:r w:rsidRPr="00C85B6D">
        <w:t xml:space="preserve">EFPIA: </w:t>
      </w:r>
      <w:hyperlink r:id="rId66" w:history="1">
        <w:r w:rsidRPr="00C85B6D">
          <w:rPr>
            <w:rStyle w:val="Hyperlink"/>
            <w:color w:val="7F7F7F" w:themeColor="text1" w:themeTint="80"/>
            <w:sz w:val="21"/>
            <w:szCs w:val="21"/>
            <w:lang w:val="en-US"/>
          </w:rPr>
          <w:t>https://www.efpia.eu/about-medicines/</w:t>
        </w:r>
      </w:hyperlink>
      <w:r w:rsidRPr="00C85B6D">
        <w:rPr>
          <w:rStyle w:val="Hyperlink"/>
          <w:color w:val="7F7F7F" w:themeColor="text1" w:themeTint="80"/>
          <w:sz w:val="21"/>
          <w:szCs w:val="21"/>
          <w:lang w:val="en-US"/>
        </w:rPr>
        <w:t xml:space="preserve"> </w:t>
      </w:r>
      <w:r w:rsidRPr="00C85B6D">
        <w:t xml:space="preserve">Frontiers ‘The Life Cycle of Health Technologies. Challenges and Ways Forward, Iñaki Gutiérrez-Ibarluzea et. al. 2017’  </w:t>
      </w:r>
      <w:hyperlink r:id="rId67" w:history="1">
        <w:r w:rsidRPr="00C85B6D">
          <w:rPr>
            <w:rStyle w:val="Hyperlink"/>
            <w:color w:val="7F7F7F" w:themeColor="text1" w:themeTint="80"/>
            <w:sz w:val="21"/>
            <w:szCs w:val="21"/>
            <w:lang w:val="en-US"/>
          </w:rPr>
          <w:t>https://www.frontiersin.org/articles/10.3389/fphar.2017.00014/full</w:t>
        </w:r>
      </w:hyperlink>
      <w:r w:rsidRPr="00C85B6D">
        <w:rPr>
          <w:rStyle w:val="Hyperlink"/>
          <w:color w:val="7F7F7F" w:themeColor="text1" w:themeTint="80"/>
          <w:sz w:val="21"/>
          <w:szCs w:val="21"/>
          <w:lang w:val="en-US"/>
        </w:rPr>
        <w:t>)</w:t>
      </w:r>
    </w:p>
    <w:p w14:paraId="616A3540" w14:textId="77777777" w:rsidR="00247D9C" w:rsidRPr="00C85B6D" w:rsidRDefault="00247D9C" w:rsidP="005F49A1">
      <w:pPr>
        <w:pStyle w:val="Bodystylecalibrilight"/>
      </w:pPr>
    </w:p>
    <w:p w14:paraId="4289D24F" w14:textId="77777777" w:rsidR="00247D9C" w:rsidRPr="00703BAC" w:rsidRDefault="00247D9C" w:rsidP="005F49A1">
      <w:pPr>
        <w:pStyle w:val="Bodystylecalibrilight"/>
        <w:rPr>
          <w:rFonts w:asciiTheme="minorHAnsi" w:hAnsiTheme="minorHAnsi" w:cstheme="minorHAnsi"/>
          <w:lang w:eastAsia="fr-BE"/>
        </w:rPr>
      </w:pPr>
      <w:r w:rsidRPr="00C85B6D">
        <w:rPr>
          <w:b/>
          <w:bCs/>
          <w:lang w:eastAsia="fr-BE"/>
        </w:rPr>
        <w:t xml:space="preserve">Memorandum of Understanding (MoU): </w:t>
      </w:r>
      <w:r w:rsidRPr="00C85B6D">
        <w:rPr>
          <w:lang w:eastAsia="fr-BE"/>
        </w:rPr>
        <w:t xml:space="preserve">Type of agreement between two (bilateral) or more (multilateral) parties. It is not legally binding, but it expresses willingness between the parties to take </w:t>
      </w:r>
      <w:r w:rsidRPr="00703BAC">
        <w:rPr>
          <w:rFonts w:asciiTheme="minorHAnsi" w:hAnsiTheme="minorHAnsi" w:cstheme="minorHAnsi"/>
          <w:lang w:eastAsia="fr-BE"/>
        </w:rPr>
        <w:t xml:space="preserve">forward a common line of action. (Investopedia </w:t>
      </w:r>
      <w:hyperlink r:id="rId68" w:history="1">
        <w:r w:rsidRPr="00703BAC">
          <w:rPr>
            <w:rStyle w:val="Hyperlink"/>
            <w:rFonts w:asciiTheme="minorHAnsi" w:hAnsiTheme="minorHAnsi" w:cstheme="minorHAnsi"/>
            <w:color w:val="7F7F7F" w:themeColor="text1" w:themeTint="80"/>
            <w:sz w:val="21"/>
            <w:szCs w:val="21"/>
            <w:lang w:val="en-US" w:eastAsia="fr-BE"/>
          </w:rPr>
          <w:t>https://www.investopedia.com/terms/m/mou.asp</w:t>
        </w:r>
      </w:hyperlink>
      <w:r w:rsidRPr="00703BAC">
        <w:rPr>
          <w:rFonts w:asciiTheme="minorHAnsi" w:hAnsiTheme="minorHAnsi" w:cstheme="minorHAnsi"/>
          <w:lang w:eastAsia="fr-BE"/>
        </w:rPr>
        <w:t>)</w:t>
      </w:r>
    </w:p>
    <w:p w14:paraId="3C55F66B" w14:textId="77777777" w:rsidR="00247D9C" w:rsidRPr="00703BAC" w:rsidRDefault="00247D9C" w:rsidP="005F49A1">
      <w:pPr>
        <w:pStyle w:val="Bodystylecalibrilight"/>
        <w:rPr>
          <w:rFonts w:asciiTheme="minorHAnsi" w:hAnsiTheme="minorHAnsi" w:cstheme="minorHAnsi"/>
          <w:b/>
          <w:bCs/>
          <w:lang w:eastAsia="fr-BE"/>
        </w:rPr>
      </w:pPr>
    </w:p>
    <w:p w14:paraId="48DB38EB" w14:textId="77777777" w:rsidR="00247D9C" w:rsidRPr="00C85B6D" w:rsidRDefault="00247D9C" w:rsidP="005F49A1">
      <w:pPr>
        <w:pStyle w:val="Bodystylecalibrilight"/>
      </w:pPr>
    </w:p>
    <w:p w14:paraId="1D23653E" w14:textId="77777777" w:rsidR="00247D9C" w:rsidRPr="00C85B6D" w:rsidRDefault="00247D9C" w:rsidP="005F49A1">
      <w:pPr>
        <w:pStyle w:val="Bodystylecalibrilight"/>
        <w:rPr>
          <w:lang w:eastAsia="de-DE"/>
        </w:rPr>
      </w:pPr>
      <w:r w:rsidRPr="00C85B6D">
        <w:rPr>
          <w:b/>
          <w:bCs/>
          <w:lang w:eastAsia="de-DE"/>
        </w:rPr>
        <w:t xml:space="preserve">Participating organisation/engaging partner: </w:t>
      </w:r>
      <w:r w:rsidRPr="00C85B6D">
        <w:rPr>
          <w:lang w:eastAsia="de-DE"/>
        </w:rPr>
        <w:t xml:space="preserve"> An organisation which is organising and/or participating in a PE activity (PARADIGM)</w:t>
      </w:r>
    </w:p>
    <w:p w14:paraId="71EFB524" w14:textId="77777777" w:rsidR="00247D9C" w:rsidRPr="00C85B6D" w:rsidRDefault="00247D9C" w:rsidP="005F49A1">
      <w:pPr>
        <w:pStyle w:val="Bodystylecalibrilight"/>
      </w:pPr>
    </w:p>
    <w:p w14:paraId="14051A12" w14:textId="5E162AF7" w:rsidR="00247D9C" w:rsidRPr="00C85B6D" w:rsidRDefault="00247D9C" w:rsidP="005F49A1">
      <w:pPr>
        <w:pStyle w:val="Bodystylecalibrilight"/>
        <w:rPr>
          <w:lang w:val="en"/>
        </w:rPr>
      </w:pPr>
      <w:r w:rsidRPr="00C85B6D">
        <w:rPr>
          <w:b/>
          <w:bCs/>
          <w:lang w:val="en"/>
        </w:rPr>
        <w:t>Patient</w:t>
      </w:r>
      <w:r w:rsidRPr="00C85B6D">
        <w:rPr>
          <w:lang w:val="en"/>
        </w:rPr>
        <w:t>: covers the following definitions:</w:t>
      </w:r>
    </w:p>
    <w:p w14:paraId="22C5DEE9" w14:textId="77777777" w:rsidR="00247D9C" w:rsidRPr="00C85B6D" w:rsidRDefault="00247D9C" w:rsidP="00703BAC">
      <w:pPr>
        <w:pStyle w:val="Bodystylecalibrilight"/>
        <w:ind w:left="720"/>
      </w:pPr>
      <w:r w:rsidRPr="00C85B6D">
        <w:rPr>
          <w:b/>
          <w:bCs/>
        </w:rPr>
        <w:t>“Individual Patients”</w:t>
      </w:r>
      <w:r w:rsidRPr="00C85B6D">
        <w:t xml:space="preserve"> are persons with personal experience of living with a disease. They may or may not have technical knowledge in R&amp;D or regulatory processes, but their main role is to contribute with their subjective disease and treatment experience.</w:t>
      </w:r>
    </w:p>
    <w:p w14:paraId="1C05573B" w14:textId="77777777" w:rsidR="00247D9C" w:rsidRPr="00C85B6D" w:rsidRDefault="00247D9C" w:rsidP="00703BAC">
      <w:pPr>
        <w:pStyle w:val="Bodystylecalibrilight"/>
        <w:ind w:left="720"/>
      </w:pPr>
      <w:r w:rsidRPr="00C85B6D">
        <w:rPr>
          <w:b/>
          <w:bCs/>
        </w:rPr>
        <w:t>“Carers”</w:t>
      </w:r>
      <w:r w:rsidRPr="00C85B6D">
        <w:t xml:space="preserve"> are persons supporting individual patients such as family members as well as paid or volunteer helpers.</w:t>
      </w:r>
    </w:p>
    <w:p w14:paraId="13F029F5" w14:textId="77777777" w:rsidR="00247D9C" w:rsidRPr="00C85B6D" w:rsidRDefault="00247D9C" w:rsidP="00703BAC">
      <w:pPr>
        <w:pStyle w:val="Bodystylecalibrilight"/>
        <w:ind w:left="720"/>
      </w:pPr>
      <w:r w:rsidRPr="00C85B6D">
        <w:rPr>
          <w:b/>
          <w:bCs/>
        </w:rPr>
        <w:t>“Patient Advocates”</w:t>
      </w:r>
      <w:r w:rsidRPr="00C85B6D">
        <w:t xml:space="preserve"> are persons who have the insight and experience in supporting a larger population of patients living with a specific disease. They may or may not be affiliated with an organization.</w:t>
      </w:r>
    </w:p>
    <w:p w14:paraId="7F866654" w14:textId="77777777" w:rsidR="00247D9C" w:rsidRPr="00C85B6D" w:rsidRDefault="00247D9C" w:rsidP="00703BAC">
      <w:pPr>
        <w:pStyle w:val="Bodystylecalibrilight"/>
        <w:ind w:left="720"/>
      </w:pPr>
      <w:r w:rsidRPr="00C85B6D">
        <w:rPr>
          <w:b/>
          <w:bCs/>
        </w:rPr>
        <w:t>“Patient Organization Representatives</w:t>
      </w:r>
      <w:r w:rsidRPr="00C85B6D">
        <w:t>” are persons who are mandated to represent and express the collective views of a patient organization on a specific issue or disease area.</w:t>
      </w:r>
    </w:p>
    <w:p w14:paraId="6210ABE9" w14:textId="77777777" w:rsidR="00247D9C" w:rsidRPr="00C85B6D" w:rsidRDefault="00247D9C" w:rsidP="00703BAC">
      <w:pPr>
        <w:pStyle w:val="Bodystylecalibrilight"/>
        <w:ind w:left="720"/>
      </w:pPr>
      <w:r w:rsidRPr="00C85B6D">
        <w:rPr>
          <w:b/>
          <w:bCs/>
        </w:rPr>
        <w:t>“Patient Experts”</w:t>
      </w:r>
      <w:r w:rsidRPr="00C85B6D">
        <w:t>, in addition to disease-specific expertise, have the technical knowledge in R&amp;D and/or regulatory affairs through training or experience, for example EUPATI Fellows who have been trained by EUPATI on the full spectrum of medicines R&amp;D.</w:t>
      </w:r>
    </w:p>
    <w:p w14:paraId="349FEC2D" w14:textId="46079A7E" w:rsidR="00247D9C" w:rsidRDefault="00247D9C" w:rsidP="00703BAC">
      <w:pPr>
        <w:pStyle w:val="Bodystylecalibrilight"/>
        <w:ind w:left="720"/>
        <w:rPr>
          <w:rStyle w:val="Hyperlink"/>
          <w:rFonts w:ascii="Arial" w:hAnsi="Arial" w:cs="Arial"/>
          <w:color w:val="7F7F7F" w:themeColor="text1" w:themeTint="80"/>
          <w:sz w:val="21"/>
          <w:szCs w:val="21"/>
          <w:lang w:val="en-US"/>
        </w:rPr>
      </w:pPr>
      <w:r w:rsidRPr="00C85B6D">
        <w:lastRenderedPageBreak/>
        <w:t xml:space="preserve">(The European Patients’ Academy on Therapeutic Innovation (EUPATI) </w:t>
      </w:r>
      <w:hyperlink r:id="rId69" w:history="1">
        <w:r w:rsidRPr="00703BAC">
          <w:rPr>
            <w:rStyle w:val="Hyperlink"/>
            <w:rFonts w:asciiTheme="minorHAnsi" w:hAnsiTheme="minorHAnsi" w:cstheme="minorHAnsi"/>
            <w:color w:val="7F7F7F" w:themeColor="text1" w:themeTint="80"/>
            <w:sz w:val="21"/>
            <w:szCs w:val="21"/>
            <w:lang w:val="en-US"/>
          </w:rPr>
          <w:t>https://www.frontiersin.org/articles/10.3389/fmed.2018.00270/full</w:t>
        </w:r>
      </w:hyperlink>
      <w:r w:rsidRPr="00703BAC">
        <w:rPr>
          <w:rStyle w:val="Hyperlink"/>
          <w:rFonts w:asciiTheme="minorHAnsi" w:hAnsiTheme="minorHAnsi" w:cstheme="minorHAnsi"/>
          <w:color w:val="7F7F7F" w:themeColor="text1" w:themeTint="80"/>
          <w:sz w:val="21"/>
          <w:szCs w:val="21"/>
          <w:lang w:val="en-US"/>
        </w:rPr>
        <w:t>)</w:t>
      </w:r>
    </w:p>
    <w:p w14:paraId="2CBEC045" w14:textId="77777777" w:rsidR="00703BAC" w:rsidRPr="00C85B6D" w:rsidRDefault="00703BAC" w:rsidP="005F49A1">
      <w:pPr>
        <w:pStyle w:val="Bodystylecalibrilight"/>
      </w:pPr>
    </w:p>
    <w:p w14:paraId="76344EB7" w14:textId="2CE2F182" w:rsidR="00247D9C" w:rsidRDefault="00247D9C" w:rsidP="005F49A1">
      <w:pPr>
        <w:pStyle w:val="Bodystylecalibrilight"/>
        <w:rPr>
          <w:lang w:eastAsia="de-DE"/>
        </w:rPr>
      </w:pPr>
      <w:r w:rsidRPr="00C85B6D">
        <w:rPr>
          <w:b/>
          <w:bCs/>
          <w:lang w:eastAsia="de-DE"/>
        </w:rPr>
        <w:t xml:space="preserve">Patient community: </w:t>
      </w:r>
      <w:r w:rsidRPr="00C85B6D">
        <w:t>Patients, patient representatives including their family and carers, patient advocates and patient organisations</w:t>
      </w:r>
      <w:r w:rsidRPr="00C85B6D">
        <w:rPr>
          <w:lang w:eastAsia="de-DE"/>
        </w:rPr>
        <w:t xml:space="preserve"> (PARADIGM)</w:t>
      </w:r>
    </w:p>
    <w:p w14:paraId="1957C4EC" w14:textId="77777777" w:rsidR="00703BAC" w:rsidRPr="00C85B6D" w:rsidRDefault="00703BAC" w:rsidP="005F49A1">
      <w:pPr>
        <w:pStyle w:val="Bodystylecalibrilight"/>
        <w:rPr>
          <w:b/>
          <w:bCs/>
        </w:rPr>
      </w:pPr>
    </w:p>
    <w:p w14:paraId="4FBCB08D" w14:textId="572A4A27" w:rsidR="00247D9C" w:rsidRDefault="00247D9C" w:rsidP="005F49A1">
      <w:pPr>
        <w:pStyle w:val="Bodystylecalibrilight"/>
      </w:pPr>
      <w:r w:rsidRPr="00C85B6D">
        <w:rPr>
          <w:b/>
          <w:bCs/>
        </w:rPr>
        <w:t>Patient engagement:</w:t>
      </w:r>
      <w:r w:rsidRPr="00C85B6D">
        <w:t xml:space="preserve"> the effective and active collaboration of patients, patient advocates, patient representatives and/or carers in the processes and decisions within the medicines lifecycle, along with all other relevant stakeholders when appropriate (PARADIGM)</w:t>
      </w:r>
    </w:p>
    <w:p w14:paraId="0C6BB1C2" w14:textId="77777777" w:rsidR="00703BAC" w:rsidRPr="00C85B6D" w:rsidRDefault="00703BAC" w:rsidP="005F49A1">
      <w:pPr>
        <w:pStyle w:val="Bodystylecalibrilight"/>
      </w:pPr>
    </w:p>
    <w:p w14:paraId="14CDE49F" w14:textId="1A8F0F0F" w:rsidR="00247D9C" w:rsidRDefault="00247D9C" w:rsidP="005F49A1">
      <w:pPr>
        <w:pStyle w:val="Bodystylecalibrilight"/>
      </w:pPr>
      <w:r w:rsidRPr="00C85B6D">
        <w:rPr>
          <w:b/>
          <w:bCs/>
        </w:rPr>
        <w:t>Patient organisations</w:t>
      </w:r>
      <w:r w:rsidRPr="00C85B6D">
        <w:t>: Patient organisations are defined as not-for profit organisations which are [patient-]focused, and whereby patients and/or carers (the latter when patients are unable to represent themselves) represent a majority of members in governing bodies (EMA 2018a)</w:t>
      </w:r>
    </w:p>
    <w:p w14:paraId="7D417309" w14:textId="77777777" w:rsidR="00703BAC" w:rsidRPr="00C85B6D" w:rsidRDefault="00703BAC" w:rsidP="005F49A1">
      <w:pPr>
        <w:pStyle w:val="Bodystylecalibrilight"/>
      </w:pPr>
    </w:p>
    <w:p w14:paraId="39C8619B" w14:textId="52E71023" w:rsidR="00247D9C" w:rsidRDefault="00247D9C" w:rsidP="005F49A1">
      <w:pPr>
        <w:pStyle w:val="Bodystylecalibrilight"/>
      </w:pPr>
      <w:r w:rsidRPr="00C85B6D">
        <w:rPr>
          <w:b/>
          <w:bCs/>
        </w:rPr>
        <w:t xml:space="preserve">Payer: </w:t>
      </w:r>
      <w:r w:rsidRPr="00703BAC">
        <w:t>Institution, organisation</w:t>
      </w:r>
      <w:r w:rsidRPr="00C85B6D">
        <w:t xml:space="preserve"> or individual paying for healthcare or health services (PARADIGM)</w:t>
      </w:r>
    </w:p>
    <w:p w14:paraId="0562EFE7" w14:textId="77777777" w:rsidR="00703BAC" w:rsidRPr="00C85B6D" w:rsidRDefault="00703BAC" w:rsidP="005F49A1">
      <w:pPr>
        <w:pStyle w:val="Bodystylecalibrilight"/>
      </w:pPr>
    </w:p>
    <w:p w14:paraId="575559D7" w14:textId="3F9A1496" w:rsidR="00247D9C" w:rsidRDefault="00247D9C" w:rsidP="005F49A1">
      <w:pPr>
        <w:pStyle w:val="Bodystylecalibrilight"/>
        <w:rPr>
          <w:lang w:eastAsia="de-DE"/>
        </w:rPr>
      </w:pPr>
      <w:r w:rsidRPr="00C85B6D">
        <w:rPr>
          <w:b/>
          <w:bCs/>
          <w:lang w:eastAsia="de-DE"/>
        </w:rPr>
        <w:t>Pharmaceutical industry</w:t>
      </w:r>
      <w:r w:rsidRPr="00C85B6D">
        <w:rPr>
          <w:lang w:eastAsia="de-DE"/>
        </w:rPr>
        <w:t xml:space="preserve">: The pharmaceutical industry is comprised of many public and private organizations that discover, develop, manufacture and market medicines for human and animal health. In short, the term “industry” is used to refer to the pharmaceutical industry (PARADIGM) </w:t>
      </w:r>
    </w:p>
    <w:p w14:paraId="151483A7" w14:textId="77777777" w:rsidR="00703BAC" w:rsidRPr="00C85B6D" w:rsidRDefault="00703BAC" w:rsidP="005F49A1">
      <w:pPr>
        <w:pStyle w:val="Bodystylecalibrilight"/>
      </w:pPr>
    </w:p>
    <w:p w14:paraId="0064617B" w14:textId="77777777" w:rsidR="00247D9C" w:rsidRPr="00C85B6D" w:rsidRDefault="00247D9C" w:rsidP="005F49A1">
      <w:pPr>
        <w:pStyle w:val="Bodystylecalibrilight"/>
      </w:pPr>
      <w:r w:rsidRPr="00C85B6D">
        <w:rPr>
          <w:b/>
          <w:bCs/>
        </w:rPr>
        <w:t>Policy-maker(s) (or policymaker(s)):</w:t>
      </w:r>
      <w:r w:rsidRPr="00C85B6D" w:rsidDel="006C5E69">
        <w:t xml:space="preserve"> </w:t>
      </w:r>
      <w:r w:rsidRPr="00C85B6D">
        <w:t xml:space="preserve"> A member of a government department, legislature, or other organization who is responsible for making new rules, laws, etc. (</w:t>
      </w:r>
      <w:hyperlink r:id="rId70" w:history="1">
        <w:r w:rsidRPr="00C85B6D">
          <w:rPr>
            <w:rStyle w:val="Hyperlink"/>
            <w:color w:val="7F7F7F" w:themeColor="text1" w:themeTint="80"/>
            <w:sz w:val="21"/>
            <w:szCs w:val="21"/>
            <w:lang w:val="en-US"/>
          </w:rPr>
          <w:t>https://dictionary.cambridge.org/dictionary/english/policymaker</w:t>
        </w:r>
      </w:hyperlink>
      <w:r w:rsidRPr="00C85B6D">
        <w:t>)</w:t>
      </w:r>
    </w:p>
    <w:p w14:paraId="25FC4D07" w14:textId="77777777" w:rsidR="00247D9C" w:rsidRPr="00C85B6D" w:rsidRDefault="00247D9C" w:rsidP="005F49A1">
      <w:pPr>
        <w:pStyle w:val="Bodystylecalibrilight"/>
        <w:rPr>
          <w:b/>
          <w:bCs/>
        </w:rPr>
      </w:pPr>
    </w:p>
    <w:p w14:paraId="5B23D8DD" w14:textId="77777777" w:rsidR="00247D9C" w:rsidRPr="00C85B6D" w:rsidRDefault="00247D9C" w:rsidP="005F49A1">
      <w:pPr>
        <w:pStyle w:val="Bodystylecalibrilight"/>
      </w:pPr>
      <w:r w:rsidRPr="00C85B6D">
        <w:rPr>
          <w:b/>
          <w:bCs/>
        </w:rPr>
        <w:t>Regulatory authority (or regulatory agency or in short ‘regulators’)</w:t>
      </w:r>
      <w:r w:rsidRPr="00C85B6D">
        <w:t>: A body that carries out regulatory activities relating to medicines, including the processing of marketing authorisations, the monitoring of side effects, inspections, quality testing and monitoring the use of medicines. (EMA)</w:t>
      </w:r>
    </w:p>
    <w:p w14:paraId="09437DEA" w14:textId="77777777" w:rsidR="00247D9C" w:rsidRPr="00C85B6D" w:rsidRDefault="00247D9C" w:rsidP="005F49A1">
      <w:pPr>
        <w:pStyle w:val="Bodystylecalibrilight"/>
      </w:pPr>
    </w:p>
    <w:p w14:paraId="7D42357F" w14:textId="77777777" w:rsidR="00247D9C" w:rsidRPr="00C85B6D" w:rsidRDefault="00247D9C" w:rsidP="005F49A1">
      <w:pPr>
        <w:pStyle w:val="Bodystylecalibrilight"/>
      </w:pPr>
      <w:r w:rsidRPr="00C85B6D">
        <w:rPr>
          <w:b/>
          <w:bCs/>
        </w:rPr>
        <w:t>Representative for pharmaceutical industry</w:t>
      </w:r>
      <w:r w:rsidRPr="00C85B6D">
        <w:t>: An employee of the pharmaceutical industry designated to represent the company position in project/consortium/body (PARADIGM)</w:t>
      </w:r>
    </w:p>
    <w:p w14:paraId="700B51E1" w14:textId="77777777" w:rsidR="00247D9C" w:rsidRPr="00C85B6D" w:rsidRDefault="00247D9C" w:rsidP="005F49A1">
      <w:pPr>
        <w:pStyle w:val="Bodystylecalibrilight"/>
      </w:pPr>
    </w:p>
    <w:p w14:paraId="7D51119B" w14:textId="77777777" w:rsidR="00247D9C" w:rsidRPr="00C85B6D" w:rsidRDefault="00247D9C" w:rsidP="005F49A1">
      <w:pPr>
        <w:pStyle w:val="Bodystylecalibrilight"/>
      </w:pPr>
      <w:r w:rsidRPr="00C85B6D">
        <w:rPr>
          <w:b/>
          <w:bCs/>
        </w:rPr>
        <w:t xml:space="preserve">Research priority setting: </w:t>
      </w:r>
      <w:r w:rsidRPr="00C85B6D">
        <w:t>Providing opinion, providing evidence and/or being part of a group that decides what is important to research. Design of clinical trials</w:t>
      </w:r>
      <w:r w:rsidRPr="00C85B6D">
        <w:rPr>
          <w:b/>
          <w:bCs/>
        </w:rPr>
        <w:t xml:space="preserve"> </w:t>
      </w:r>
      <w:r w:rsidRPr="00C85B6D">
        <w:t>(PARADIGM)</w:t>
      </w:r>
    </w:p>
    <w:p w14:paraId="2A1D64AA" w14:textId="77777777" w:rsidR="00247D9C" w:rsidRPr="00C85B6D" w:rsidRDefault="00247D9C" w:rsidP="005F49A1">
      <w:pPr>
        <w:pStyle w:val="Bodystylecalibrilight"/>
      </w:pPr>
    </w:p>
    <w:p w14:paraId="44ABA340" w14:textId="77777777" w:rsidR="00247D9C" w:rsidRPr="00C85B6D" w:rsidRDefault="00247D9C" w:rsidP="005F49A1">
      <w:pPr>
        <w:pStyle w:val="Bodystylecalibrilight"/>
        <w:rPr>
          <w:b/>
          <w:bCs/>
          <w:lang w:eastAsia="de-DE"/>
        </w:rPr>
      </w:pPr>
      <w:r w:rsidRPr="00C85B6D">
        <w:rPr>
          <w:b/>
          <w:bCs/>
          <w:lang w:eastAsia="de-DE"/>
        </w:rPr>
        <w:t xml:space="preserve">Three main decision-making points: </w:t>
      </w:r>
      <w:r w:rsidRPr="00C85B6D">
        <w:rPr>
          <w:lang w:eastAsia="de-DE"/>
        </w:rPr>
        <w:t>The term, ‘decision-making points’ is defined as the key points in the development lifecycle of medicinal products. The three decision-making points relevant to PARADIGM are: research priority setting, design of clinical trials and early dialogues with regulators and Health Technology Assessment bodies (PARADIGM)</w:t>
      </w:r>
    </w:p>
    <w:p w14:paraId="07A2B1C2" w14:textId="77777777" w:rsidR="00247D9C" w:rsidRPr="00C85B6D" w:rsidRDefault="00247D9C" w:rsidP="005F49A1">
      <w:pPr>
        <w:pStyle w:val="Bodystylecalibrilight"/>
      </w:pPr>
    </w:p>
    <w:p w14:paraId="078A1B59" w14:textId="05F2BD65" w:rsidR="00247D9C" w:rsidRPr="00C85B6D" w:rsidRDefault="00247D9C" w:rsidP="005F49A1">
      <w:pPr>
        <w:pStyle w:val="Bodystylecalibrilight"/>
      </w:pPr>
      <w:r w:rsidRPr="00C85B6D">
        <w:rPr>
          <w:b/>
          <w:bCs/>
        </w:rPr>
        <w:t>Vulnerable / underrepresented groups:</w:t>
      </w:r>
      <w:r w:rsidRPr="00C85B6D">
        <w:t xml:space="preserve"> Children and young patients, people living with dementia and their </w:t>
      </w:r>
      <w:r w:rsidR="00DC21C8">
        <w:t>caregivers</w:t>
      </w:r>
      <w:r w:rsidRPr="00C85B6D">
        <w:t>. This definition can also include underrepresented groups (e.g. migrant and non-settled populations, substance users, incarcerated people and people with mental health disorders other than dementia). (PARADIGM)</w:t>
      </w:r>
    </w:p>
    <w:p w14:paraId="00905972" w14:textId="77777777" w:rsidR="00247D9C" w:rsidRPr="00C85B6D" w:rsidRDefault="00247D9C" w:rsidP="005F49A1">
      <w:pPr>
        <w:pStyle w:val="Bodystylecalibrilight"/>
      </w:pPr>
      <w:bookmarkStart w:id="78" w:name="_Capability"/>
      <w:bookmarkStart w:id="79" w:name="_Competency"/>
      <w:bookmarkStart w:id="80" w:name="_Organisation"/>
      <w:bookmarkStart w:id="81" w:name="_Processes"/>
      <w:bookmarkStart w:id="82" w:name="_Tools_and_systems"/>
      <w:bookmarkStart w:id="83" w:name="_Transferability"/>
      <w:bookmarkEnd w:id="78"/>
      <w:bookmarkEnd w:id="79"/>
      <w:bookmarkEnd w:id="80"/>
      <w:bookmarkEnd w:id="81"/>
      <w:bookmarkEnd w:id="82"/>
      <w:bookmarkEnd w:id="83"/>
    </w:p>
    <w:p w14:paraId="23F9DB8A" w14:textId="4033B05D" w:rsidR="00247D9C" w:rsidRPr="005F49A1" w:rsidRDefault="00247D9C" w:rsidP="005F49A1">
      <w:pPr>
        <w:pStyle w:val="Bodystylecalibrilight"/>
        <w:rPr>
          <w:b/>
          <w:bCs/>
          <w:color w:val="019A84"/>
        </w:rPr>
      </w:pPr>
      <w:r w:rsidRPr="005F49A1">
        <w:rPr>
          <w:b/>
          <w:bCs/>
          <w:color w:val="019A84"/>
        </w:rPr>
        <w:t>Terms related to HTA Early Dialogues</w:t>
      </w:r>
    </w:p>
    <w:p w14:paraId="2C636A6C" w14:textId="77777777" w:rsidR="004B7A27" w:rsidRDefault="004B7A27" w:rsidP="005F49A1">
      <w:pPr>
        <w:pStyle w:val="Bodystylecalibrilight"/>
      </w:pPr>
    </w:p>
    <w:p w14:paraId="42168F87" w14:textId="6924B7E1" w:rsidR="004B7A27" w:rsidRPr="005F49A1" w:rsidRDefault="004B7A27" w:rsidP="005F49A1">
      <w:pPr>
        <w:pStyle w:val="Bodystylecalibrilight"/>
        <w:rPr>
          <w:b/>
          <w:bCs/>
        </w:rPr>
      </w:pPr>
      <w:r w:rsidRPr="005F49A1">
        <w:rPr>
          <w:b/>
          <w:bCs/>
        </w:rPr>
        <w:lastRenderedPageBreak/>
        <w:t>Patient expert (in the context of HTA Early Dialogues)</w:t>
      </w:r>
    </w:p>
    <w:p w14:paraId="21FEDC95" w14:textId="4F0B6A3E" w:rsidR="005F49A1" w:rsidRPr="00703BAC" w:rsidRDefault="004B7A27" w:rsidP="005F49A1">
      <w:pPr>
        <w:pStyle w:val="Bodystylecalibrilight"/>
      </w:pPr>
      <w:r>
        <w:t xml:space="preserve">A term </w:t>
      </w:r>
      <w:r w:rsidRPr="004B7A27">
        <w:t>use</w:t>
      </w:r>
      <w:r>
        <w:t>d</w:t>
      </w:r>
      <w:r w:rsidRPr="004B7A27">
        <w:t xml:space="preserve"> by HTA bodies to mean a patient living with the condition who provides their patient expertise at the Early Dialogue. </w:t>
      </w:r>
      <w:r>
        <w:t>In this context, the patient expert does not</w:t>
      </w:r>
      <w:r w:rsidRPr="004B7A27">
        <w:t xml:space="preserve"> necessarily </w:t>
      </w:r>
      <w:r>
        <w:t>need to</w:t>
      </w:r>
      <w:r w:rsidRPr="004B7A27">
        <w:t xml:space="preserve"> know </w:t>
      </w:r>
      <w:r w:rsidR="00B97542">
        <w:t xml:space="preserve">the details of medicine development and clinical trial design. </w:t>
      </w:r>
      <w:r>
        <w:br/>
      </w:r>
    </w:p>
    <w:p w14:paraId="7CF6884C" w14:textId="44F9109B" w:rsidR="004B7A27" w:rsidRPr="005F49A1" w:rsidRDefault="004B7A27" w:rsidP="005F49A1">
      <w:pPr>
        <w:pStyle w:val="Bodystylecalibrilight"/>
        <w:rPr>
          <w:b/>
          <w:bCs/>
        </w:rPr>
      </w:pPr>
      <w:r w:rsidRPr="005F49A1">
        <w:rPr>
          <w:b/>
          <w:bCs/>
        </w:rPr>
        <w:t>Briefing Book</w:t>
      </w:r>
    </w:p>
    <w:p w14:paraId="18D7CE5D" w14:textId="5A1DA2C2" w:rsidR="004B7A27" w:rsidRDefault="004B7A27" w:rsidP="005F49A1">
      <w:pPr>
        <w:pStyle w:val="Bodystylecalibrilight"/>
      </w:pPr>
      <w:r>
        <w:t>A document prepared by a medicine developer to guide discussion in an Early Dialogue. It outlines</w:t>
      </w:r>
      <w:r w:rsidRPr="009F7564">
        <w:t xml:space="preserve"> the details of the medicine being developed </w:t>
      </w:r>
      <w:r>
        <w:t>and</w:t>
      </w:r>
      <w:r w:rsidRPr="009F7564">
        <w:t xml:space="preserve"> a description of how the company plans to collect evidence in clinical trials.</w:t>
      </w:r>
    </w:p>
    <w:p w14:paraId="3DF9E436" w14:textId="6DA2F3EA" w:rsidR="00525064" w:rsidRDefault="00525064" w:rsidP="005F49A1">
      <w:pPr>
        <w:pStyle w:val="Bodystylecalibrilight"/>
      </w:pPr>
    </w:p>
    <w:p w14:paraId="0EECD02F" w14:textId="446C7BA9" w:rsidR="00525064" w:rsidRPr="005F49A1" w:rsidRDefault="00525064" w:rsidP="005F49A1">
      <w:pPr>
        <w:pStyle w:val="Bodystylecalibrilight"/>
        <w:rPr>
          <w:b/>
          <w:bCs/>
        </w:rPr>
      </w:pPr>
      <w:r w:rsidRPr="005F49A1">
        <w:rPr>
          <w:b/>
          <w:bCs/>
        </w:rPr>
        <w:t>Vignette</w:t>
      </w:r>
    </w:p>
    <w:p w14:paraId="2DFB5140" w14:textId="6760DB94" w:rsidR="00525064" w:rsidRDefault="00525064" w:rsidP="005F49A1">
      <w:pPr>
        <w:pStyle w:val="Bodystylecalibrilight"/>
      </w:pPr>
      <w:r>
        <w:t xml:space="preserve">A short descriptive account of an Early Dialogue, usually a simplified case study. </w:t>
      </w:r>
    </w:p>
    <w:p w14:paraId="1F743E83" w14:textId="77777777" w:rsidR="00525064" w:rsidRDefault="00525064" w:rsidP="005F49A1">
      <w:pPr>
        <w:pStyle w:val="Bodystylecalibrilight"/>
      </w:pPr>
    </w:p>
    <w:p w14:paraId="2A1477EA" w14:textId="77777777" w:rsidR="004B7A27" w:rsidRDefault="004B7A27" w:rsidP="005F49A1">
      <w:pPr>
        <w:pStyle w:val="Bodystylecalibrilight"/>
      </w:pPr>
    </w:p>
    <w:p w14:paraId="5F62E03C" w14:textId="77777777" w:rsidR="004B7A27" w:rsidRDefault="004B7A27" w:rsidP="005F49A1">
      <w:pPr>
        <w:pStyle w:val="Bodystylecalibrilight"/>
      </w:pPr>
    </w:p>
    <w:p w14:paraId="5675CEBF" w14:textId="77777777" w:rsidR="004B7A27" w:rsidRPr="00C85B6D" w:rsidRDefault="004B7A27" w:rsidP="005F49A1">
      <w:pPr>
        <w:pStyle w:val="Bodystylecalibrilight"/>
        <w:rPr>
          <w:b/>
          <w:bCs/>
        </w:rPr>
      </w:pPr>
    </w:p>
    <w:sectPr w:rsidR="004B7A27" w:rsidRPr="00C85B6D" w:rsidSect="00257EDC">
      <w:headerReference w:type="even" r:id="rId71"/>
      <w:headerReference w:type="default" r:id="rId72"/>
      <w:footerReference w:type="even" r:id="rId73"/>
      <w:footerReference w:type="default" r:id="rId74"/>
      <w:pgSz w:w="11906" w:h="16838"/>
      <w:pgMar w:top="1440" w:right="1440" w:bottom="1440" w:left="1440" w:header="708"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1F5FD" w14:textId="77777777" w:rsidR="00CA7376" w:rsidRDefault="00CA7376" w:rsidP="00497FFE">
      <w:r>
        <w:separator/>
      </w:r>
    </w:p>
    <w:p w14:paraId="21B6B11F" w14:textId="77777777" w:rsidR="00CA7376" w:rsidRDefault="00CA7376"/>
  </w:endnote>
  <w:endnote w:type="continuationSeparator" w:id="0">
    <w:p w14:paraId="6CC66845" w14:textId="77777777" w:rsidR="00CA7376" w:rsidRDefault="00CA7376" w:rsidP="00497FFE">
      <w:r>
        <w:continuationSeparator/>
      </w:r>
    </w:p>
    <w:p w14:paraId="129AFE4E" w14:textId="77777777" w:rsidR="00CA7376" w:rsidRDefault="00CA7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09912943"/>
      <w:docPartObj>
        <w:docPartGallery w:val="Page Numbers (Bottom of Page)"/>
        <w:docPartUnique/>
      </w:docPartObj>
    </w:sdtPr>
    <w:sdtEndPr>
      <w:rPr>
        <w:rStyle w:val="PageNumber"/>
      </w:rPr>
    </w:sdtEndPr>
    <w:sdtContent>
      <w:p w14:paraId="4DF92AC1" w14:textId="2FE0E612" w:rsidR="00D1058E" w:rsidRDefault="00D1058E" w:rsidP="00C076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EA2428" w14:textId="77777777" w:rsidR="00D1058E" w:rsidRDefault="00D1058E" w:rsidP="00257EDC">
    <w:pPr>
      <w:pStyle w:val="Footer"/>
      <w:ind w:right="360"/>
    </w:pPr>
  </w:p>
  <w:p w14:paraId="5D7335B9" w14:textId="77777777" w:rsidR="00D1058E" w:rsidRDefault="00D105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Montserrat" w:hAnsi="Montserrat"/>
        <w:sz w:val="18"/>
        <w:szCs w:val="18"/>
      </w:rPr>
      <w:id w:val="-1607500010"/>
      <w:docPartObj>
        <w:docPartGallery w:val="Page Numbers (Bottom of Page)"/>
        <w:docPartUnique/>
      </w:docPartObj>
    </w:sdtPr>
    <w:sdtEndPr>
      <w:rPr>
        <w:rStyle w:val="PageNumber"/>
        <w:rFonts w:ascii="Arial" w:hAnsi="Arial" w:cs="Arial"/>
      </w:rPr>
    </w:sdtEndPr>
    <w:sdtContent>
      <w:p w14:paraId="3AD3E959" w14:textId="350F0DC4" w:rsidR="00D1058E" w:rsidRPr="007E2224" w:rsidRDefault="00D1058E" w:rsidP="00C07654">
        <w:pPr>
          <w:pStyle w:val="Footer"/>
          <w:framePr w:wrap="none" w:vAnchor="text" w:hAnchor="margin" w:xAlign="right" w:y="1"/>
          <w:rPr>
            <w:rStyle w:val="PageNumber"/>
            <w:rFonts w:ascii="Arial" w:hAnsi="Arial" w:cs="Arial"/>
            <w:sz w:val="18"/>
            <w:szCs w:val="18"/>
          </w:rPr>
        </w:pPr>
        <w:r w:rsidRPr="007E2224">
          <w:rPr>
            <w:rStyle w:val="PageNumber"/>
            <w:rFonts w:ascii="Arial" w:hAnsi="Arial" w:cs="Arial"/>
            <w:sz w:val="18"/>
            <w:szCs w:val="18"/>
          </w:rPr>
          <w:fldChar w:fldCharType="begin"/>
        </w:r>
        <w:r w:rsidRPr="007E2224">
          <w:rPr>
            <w:rStyle w:val="PageNumber"/>
            <w:rFonts w:ascii="Arial" w:hAnsi="Arial" w:cs="Arial"/>
            <w:sz w:val="18"/>
            <w:szCs w:val="18"/>
          </w:rPr>
          <w:instrText xml:space="preserve"> PAGE </w:instrText>
        </w:r>
        <w:r w:rsidRPr="007E2224">
          <w:rPr>
            <w:rStyle w:val="PageNumber"/>
            <w:rFonts w:ascii="Arial" w:hAnsi="Arial" w:cs="Arial"/>
            <w:sz w:val="18"/>
            <w:szCs w:val="18"/>
          </w:rPr>
          <w:fldChar w:fldCharType="separate"/>
        </w:r>
        <w:r>
          <w:rPr>
            <w:rStyle w:val="PageNumber"/>
            <w:rFonts w:ascii="Arial" w:hAnsi="Arial" w:cs="Arial"/>
            <w:noProof/>
            <w:sz w:val="18"/>
            <w:szCs w:val="18"/>
          </w:rPr>
          <w:t>109</w:t>
        </w:r>
        <w:r w:rsidRPr="007E2224">
          <w:rPr>
            <w:rStyle w:val="PageNumber"/>
            <w:rFonts w:ascii="Arial" w:hAnsi="Arial" w:cs="Arial"/>
            <w:sz w:val="18"/>
            <w:szCs w:val="18"/>
          </w:rPr>
          <w:fldChar w:fldCharType="end"/>
        </w:r>
      </w:p>
    </w:sdtContent>
  </w:sdt>
  <w:p w14:paraId="356ABECE" w14:textId="7A3F165E" w:rsidR="00D1058E" w:rsidRPr="007E2224" w:rsidRDefault="00D1058E" w:rsidP="00257EDC">
    <w:pPr>
      <w:pStyle w:val="NormalWeb"/>
      <w:shd w:val="clear" w:color="auto" w:fill="FFFFFF"/>
      <w:ind w:right="360"/>
      <w:rPr>
        <w:rFonts w:ascii="Arial" w:hAnsi="Arial" w:cs="Arial"/>
      </w:rPr>
    </w:pPr>
    <w:r w:rsidRPr="007E2224">
      <w:rPr>
        <w:rFonts w:ascii="Arial" w:hAnsi="Arial" w:cs="Arial"/>
        <w:color w:val="49514F"/>
        <w:sz w:val="12"/>
        <w:szCs w:val="12"/>
      </w:rPr>
      <w:t xml:space="preserve">Copyright 2020 PARADIGM – </w:t>
    </w:r>
    <w:r w:rsidRPr="007E2224">
      <w:rPr>
        <w:rFonts w:ascii="Arial" w:hAnsi="Arial" w:cs="Arial"/>
        <w:color w:val="49514F"/>
        <w:sz w:val="12"/>
        <w:szCs w:val="12"/>
        <w:lang w:val="en-US"/>
      </w:rPr>
      <w:t>Patient Involvement in HTA Early Dialogues</w:t>
    </w:r>
    <w:r w:rsidRPr="007E2224">
      <w:rPr>
        <w:rFonts w:ascii="Arial" w:hAnsi="Arial" w:cs="Arial"/>
        <w:color w:val="49514F"/>
        <w:sz w:val="12"/>
        <w:szCs w:val="12"/>
      </w:rPr>
      <w:t xml:space="preserve">: </w:t>
    </w:r>
    <w:r w:rsidRPr="007E2224">
      <w:rPr>
        <w:rFonts w:ascii="Arial" w:hAnsi="Arial" w:cs="Arial"/>
        <w:color w:val="49514F"/>
        <w:sz w:val="12"/>
        <w:szCs w:val="12"/>
        <w:lang w:val="en-US"/>
      </w:rPr>
      <w:t>Tools</w:t>
    </w:r>
    <w:r>
      <w:rPr>
        <w:rFonts w:ascii="Arial" w:hAnsi="Arial" w:cs="Arial"/>
        <w:color w:val="49514F"/>
        <w:sz w:val="12"/>
        <w:szCs w:val="12"/>
        <w:lang w:val="en-US"/>
      </w:rPr>
      <w:t xml:space="preserve"> and resources</w:t>
    </w:r>
    <w:r w:rsidRPr="007E2224">
      <w:rPr>
        <w:rFonts w:ascii="Arial" w:hAnsi="Arial" w:cs="Arial"/>
        <w:color w:val="49514F"/>
        <w:sz w:val="12"/>
        <w:szCs w:val="12"/>
        <w:lang w:val="en-US"/>
      </w:rPr>
      <w:t xml:space="preserve"> for HTA bodies</w:t>
    </w:r>
    <w:r w:rsidRPr="007E2224">
      <w:rPr>
        <w:rFonts w:ascii="Arial" w:hAnsi="Arial" w:cs="Arial"/>
        <w:color w:val="49514F"/>
        <w:sz w:val="12"/>
        <w:szCs w:val="12"/>
      </w:rPr>
      <w:t xml:space="preserve"> </w:t>
    </w:r>
  </w:p>
  <w:p w14:paraId="4D0736F2" w14:textId="77777777" w:rsidR="00D1058E" w:rsidRDefault="00D105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C25FC" w14:textId="77777777" w:rsidR="00CA7376" w:rsidRDefault="00CA7376" w:rsidP="00497FFE">
      <w:r>
        <w:separator/>
      </w:r>
    </w:p>
    <w:p w14:paraId="760A0ED5" w14:textId="77777777" w:rsidR="00CA7376" w:rsidRDefault="00CA7376"/>
  </w:footnote>
  <w:footnote w:type="continuationSeparator" w:id="0">
    <w:p w14:paraId="30DC6AF3" w14:textId="77777777" w:rsidR="00CA7376" w:rsidRDefault="00CA7376" w:rsidP="00497FFE">
      <w:r>
        <w:continuationSeparator/>
      </w:r>
    </w:p>
    <w:p w14:paraId="12FFBCD4" w14:textId="77777777" w:rsidR="00CA7376" w:rsidRDefault="00CA7376"/>
  </w:footnote>
  <w:footnote w:id="1">
    <w:p w14:paraId="367E29BA" w14:textId="4DBB7013" w:rsidR="00D1058E" w:rsidRPr="00DA4CAD" w:rsidRDefault="00D1058E" w:rsidP="00DA4CAD">
      <w:pPr>
        <w:pStyle w:val="Bodystylecalibrilight"/>
        <w:rPr>
          <w:sz w:val="18"/>
          <w:szCs w:val="18"/>
        </w:rPr>
      </w:pPr>
      <w:r w:rsidRPr="00DA4CAD">
        <w:rPr>
          <w:rStyle w:val="FootnoteReference"/>
          <w:sz w:val="18"/>
          <w:szCs w:val="18"/>
        </w:rPr>
        <w:t>*</w:t>
      </w:r>
      <w:r w:rsidRPr="00DA4CAD">
        <w:rPr>
          <w:sz w:val="18"/>
          <w:szCs w:val="18"/>
        </w:rPr>
        <w:t xml:space="preserve"> </w:t>
      </w:r>
      <w:r w:rsidRPr="00DA4CAD">
        <w:rPr>
          <w:b/>
          <w:bCs/>
          <w:sz w:val="18"/>
          <w:szCs w:val="18"/>
        </w:rPr>
        <w:t>Patient expert</w:t>
      </w:r>
      <w:r w:rsidRPr="00DA4CAD">
        <w:rPr>
          <w:sz w:val="18"/>
          <w:szCs w:val="18"/>
        </w:rPr>
        <w:t xml:space="preserve"> (in the context of HTA Early Dialogues)</w:t>
      </w:r>
      <w:r>
        <w:rPr>
          <w:sz w:val="18"/>
          <w:szCs w:val="18"/>
        </w:rPr>
        <w:t xml:space="preserve"> is a</w:t>
      </w:r>
      <w:r w:rsidRPr="00DA4CAD">
        <w:rPr>
          <w:sz w:val="18"/>
          <w:szCs w:val="18"/>
        </w:rPr>
        <w:t xml:space="preserve"> term used by HTA bodies to mean a patient living with the condition who provides their patient expertise at the Early Dialogue. In this context, the patient expert does not necessarily need to know the details of medicine development and clinical trial design.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3DF2A" w14:textId="77777777" w:rsidR="00D1058E" w:rsidRDefault="00D1058E">
    <w:pPr>
      <w:pStyle w:val="Header"/>
    </w:pPr>
  </w:p>
  <w:p w14:paraId="6903DF98" w14:textId="77777777" w:rsidR="00D1058E" w:rsidRDefault="00D105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D917F" w14:textId="6B21F365" w:rsidR="00D1058E" w:rsidRDefault="00D1058E">
    <w:pPr>
      <w:pStyle w:val="Header"/>
    </w:pPr>
    <w:r w:rsidRPr="00497FFE">
      <w:rPr>
        <w:noProof/>
        <w:lang w:val="en-US" w:eastAsia="en-US"/>
      </w:rPr>
      <w:drawing>
        <wp:anchor distT="0" distB="0" distL="114300" distR="114300" simplePos="0" relativeHeight="251658240" behindDoc="0" locked="0" layoutInCell="1" allowOverlap="1" wp14:anchorId="10835225" wp14:editId="30AE0196">
          <wp:simplePos x="0" y="0"/>
          <wp:positionH relativeFrom="column">
            <wp:posOffset>-904875</wp:posOffset>
          </wp:positionH>
          <wp:positionV relativeFrom="paragraph">
            <wp:posOffset>-449580</wp:posOffset>
          </wp:positionV>
          <wp:extent cx="7549515" cy="1134110"/>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515" cy="1134110"/>
                  </a:xfrm>
                  <a:prstGeom prst="rect">
                    <a:avLst/>
                  </a:prstGeom>
                </pic:spPr>
              </pic:pic>
            </a:graphicData>
          </a:graphic>
          <wp14:sizeRelH relativeFrom="page">
            <wp14:pctWidth>0</wp14:pctWidth>
          </wp14:sizeRelH>
          <wp14:sizeRelV relativeFrom="page">
            <wp14:pctHeight>0</wp14:pctHeight>
          </wp14:sizeRelV>
        </wp:anchor>
      </w:drawing>
    </w:r>
  </w:p>
  <w:p w14:paraId="5F768B65" w14:textId="77777777" w:rsidR="00D1058E" w:rsidRDefault="00D105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390E"/>
    <w:multiLevelType w:val="hybridMultilevel"/>
    <w:tmpl w:val="2D3C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51AED"/>
    <w:multiLevelType w:val="hybridMultilevel"/>
    <w:tmpl w:val="2E304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D1DE5"/>
    <w:multiLevelType w:val="hybridMultilevel"/>
    <w:tmpl w:val="1CA6561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 w15:restartNumberingAfterBreak="0">
    <w:nsid w:val="19575B05"/>
    <w:multiLevelType w:val="hybridMultilevel"/>
    <w:tmpl w:val="4F16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376639"/>
    <w:multiLevelType w:val="hybridMultilevel"/>
    <w:tmpl w:val="B6B4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921BE"/>
    <w:multiLevelType w:val="hybridMultilevel"/>
    <w:tmpl w:val="6876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4D70FE"/>
    <w:multiLevelType w:val="hybridMultilevel"/>
    <w:tmpl w:val="404E4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8D07B2"/>
    <w:multiLevelType w:val="hybridMultilevel"/>
    <w:tmpl w:val="E3D86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90DC8"/>
    <w:multiLevelType w:val="hybridMultilevel"/>
    <w:tmpl w:val="E49E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491113"/>
    <w:multiLevelType w:val="hybridMultilevel"/>
    <w:tmpl w:val="724A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EB7426"/>
    <w:multiLevelType w:val="hybridMultilevel"/>
    <w:tmpl w:val="1DD24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8C22BD"/>
    <w:multiLevelType w:val="hybridMultilevel"/>
    <w:tmpl w:val="DEF2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EB3C1D"/>
    <w:multiLevelType w:val="hybridMultilevel"/>
    <w:tmpl w:val="C052A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1207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313069"/>
    <w:multiLevelType w:val="hybridMultilevel"/>
    <w:tmpl w:val="CA2C9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C12521"/>
    <w:multiLevelType w:val="hybridMultilevel"/>
    <w:tmpl w:val="D3F60806"/>
    <w:lvl w:ilvl="0" w:tplc="17EE4C1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573014"/>
    <w:multiLevelType w:val="hybridMultilevel"/>
    <w:tmpl w:val="56B0F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
  </w:num>
  <w:num w:numId="4">
    <w:abstractNumId w:val="2"/>
  </w:num>
  <w:num w:numId="5">
    <w:abstractNumId w:val="6"/>
  </w:num>
  <w:num w:numId="6">
    <w:abstractNumId w:val="12"/>
  </w:num>
  <w:num w:numId="7">
    <w:abstractNumId w:val="16"/>
  </w:num>
  <w:num w:numId="8">
    <w:abstractNumId w:val="7"/>
  </w:num>
  <w:num w:numId="9">
    <w:abstractNumId w:val="13"/>
  </w:num>
  <w:num w:numId="10">
    <w:abstractNumId w:val="3"/>
  </w:num>
  <w:num w:numId="11">
    <w:abstractNumId w:val="10"/>
  </w:num>
  <w:num w:numId="12">
    <w:abstractNumId w:val="5"/>
  </w:num>
  <w:num w:numId="13">
    <w:abstractNumId w:val="14"/>
  </w:num>
  <w:num w:numId="14">
    <w:abstractNumId w:val="4"/>
  </w:num>
  <w:num w:numId="15">
    <w:abstractNumId w:val="8"/>
  </w:num>
  <w:num w:numId="16">
    <w:abstractNumId w:val="0"/>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FFE"/>
    <w:rsid w:val="00007C3F"/>
    <w:rsid w:val="00016021"/>
    <w:rsid w:val="00017D8D"/>
    <w:rsid w:val="00024F81"/>
    <w:rsid w:val="000459CC"/>
    <w:rsid w:val="00046E20"/>
    <w:rsid w:val="00052547"/>
    <w:rsid w:val="00053945"/>
    <w:rsid w:val="00061052"/>
    <w:rsid w:val="000704D8"/>
    <w:rsid w:val="000707BF"/>
    <w:rsid w:val="000760BE"/>
    <w:rsid w:val="00077078"/>
    <w:rsid w:val="000807B8"/>
    <w:rsid w:val="00081C9E"/>
    <w:rsid w:val="00082902"/>
    <w:rsid w:val="0009198D"/>
    <w:rsid w:val="000926C5"/>
    <w:rsid w:val="000976E6"/>
    <w:rsid w:val="000A1B20"/>
    <w:rsid w:val="000A5EBD"/>
    <w:rsid w:val="000A5FCF"/>
    <w:rsid w:val="000A69F1"/>
    <w:rsid w:val="000B3144"/>
    <w:rsid w:val="000B6C15"/>
    <w:rsid w:val="000C0711"/>
    <w:rsid w:val="000C5633"/>
    <w:rsid w:val="000C5EBA"/>
    <w:rsid w:val="000C77A1"/>
    <w:rsid w:val="000D0A61"/>
    <w:rsid w:val="000D4499"/>
    <w:rsid w:val="000F074E"/>
    <w:rsid w:val="000F7F09"/>
    <w:rsid w:val="0010000F"/>
    <w:rsid w:val="001016A5"/>
    <w:rsid w:val="00101C23"/>
    <w:rsid w:val="00101E65"/>
    <w:rsid w:val="001021F2"/>
    <w:rsid w:val="00106B1E"/>
    <w:rsid w:val="0011199E"/>
    <w:rsid w:val="0011795E"/>
    <w:rsid w:val="00117B9B"/>
    <w:rsid w:val="00122AF2"/>
    <w:rsid w:val="00131254"/>
    <w:rsid w:val="00134C47"/>
    <w:rsid w:val="00151247"/>
    <w:rsid w:val="001538B7"/>
    <w:rsid w:val="00160B17"/>
    <w:rsid w:val="00166AA4"/>
    <w:rsid w:val="00174EE5"/>
    <w:rsid w:val="001810F4"/>
    <w:rsid w:val="001836ED"/>
    <w:rsid w:val="001859EA"/>
    <w:rsid w:val="00190673"/>
    <w:rsid w:val="00195F77"/>
    <w:rsid w:val="00196E73"/>
    <w:rsid w:val="0019714A"/>
    <w:rsid w:val="001A1815"/>
    <w:rsid w:val="001A4E93"/>
    <w:rsid w:val="001A700B"/>
    <w:rsid w:val="001B1383"/>
    <w:rsid w:val="001B22DF"/>
    <w:rsid w:val="001B3167"/>
    <w:rsid w:val="001B5B68"/>
    <w:rsid w:val="001B5BF6"/>
    <w:rsid w:val="001C3B0C"/>
    <w:rsid w:val="001C481E"/>
    <w:rsid w:val="001C486E"/>
    <w:rsid w:val="001C70F1"/>
    <w:rsid w:val="001D31AD"/>
    <w:rsid w:val="001E0704"/>
    <w:rsid w:val="001E0BE8"/>
    <w:rsid w:val="001E29AD"/>
    <w:rsid w:val="001E32B6"/>
    <w:rsid w:val="001E6527"/>
    <w:rsid w:val="001E750F"/>
    <w:rsid w:val="001E7595"/>
    <w:rsid w:val="001F5377"/>
    <w:rsid w:val="00202960"/>
    <w:rsid w:val="00207A29"/>
    <w:rsid w:val="00213FA7"/>
    <w:rsid w:val="002141D0"/>
    <w:rsid w:val="00223E63"/>
    <w:rsid w:val="0023094B"/>
    <w:rsid w:val="0023471E"/>
    <w:rsid w:val="00242141"/>
    <w:rsid w:val="002437D1"/>
    <w:rsid w:val="00247D9C"/>
    <w:rsid w:val="00257EDC"/>
    <w:rsid w:val="002755D6"/>
    <w:rsid w:val="00293EF1"/>
    <w:rsid w:val="002A3B63"/>
    <w:rsid w:val="002A55F7"/>
    <w:rsid w:val="002A5D61"/>
    <w:rsid w:val="002C0916"/>
    <w:rsid w:val="002C2A8F"/>
    <w:rsid w:val="002C5A0F"/>
    <w:rsid w:val="002F5307"/>
    <w:rsid w:val="002F5E47"/>
    <w:rsid w:val="003014D7"/>
    <w:rsid w:val="003016BA"/>
    <w:rsid w:val="003044A4"/>
    <w:rsid w:val="00310C35"/>
    <w:rsid w:val="00320817"/>
    <w:rsid w:val="00322D15"/>
    <w:rsid w:val="00327E29"/>
    <w:rsid w:val="00334151"/>
    <w:rsid w:val="0033466A"/>
    <w:rsid w:val="00336A5B"/>
    <w:rsid w:val="0035047F"/>
    <w:rsid w:val="00364971"/>
    <w:rsid w:val="00374259"/>
    <w:rsid w:val="003761DD"/>
    <w:rsid w:val="00380541"/>
    <w:rsid w:val="003825E5"/>
    <w:rsid w:val="0039299F"/>
    <w:rsid w:val="0039669E"/>
    <w:rsid w:val="003B0D31"/>
    <w:rsid w:val="003C5A97"/>
    <w:rsid w:val="003D317E"/>
    <w:rsid w:val="003D5B6A"/>
    <w:rsid w:val="003D6D40"/>
    <w:rsid w:val="003D768E"/>
    <w:rsid w:val="003E2D59"/>
    <w:rsid w:val="003E64BD"/>
    <w:rsid w:val="004132C6"/>
    <w:rsid w:val="00423AFA"/>
    <w:rsid w:val="004253AA"/>
    <w:rsid w:val="004358CA"/>
    <w:rsid w:val="004360A3"/>
    <w:rsid w:val="00437B35"/>
    <w:rsid w:val="00441929"/>
    <w:rsid w:val="00450F11"/>
    <w:rsid w:val="00463E1E"/>
    <w:rsid w:val="00465618"/>
    <w:rsid w:val="0046623C"/>
    <w:rsid w:val="00470121"/>
    <w:rsid w:val="004710E0"/>
    <w:rsid w:val="004765D5"/>
    <w:rsid w:val="004805DB"/>
    <w:rsid w:val="00481F90"/>
    <w:rsid w:val="004821A1"/>
    <w:rsid w:val="00486965"/>
    <w:rsid w:val="00497FFE"/>
    <w:rsid w:val="004A62CC"/>
    <w:rsid w:val="004A70B4"/>
    <w:rsid w:val="004B7A27"/>
    <w:rsid w:val="004C424E"/>
    <w:rsid w:val="004C72A4"/>
    <w:rsid w:val="004E6B28"/>
    <w:rsid w:val="005026A7"/>
    <w:rsid w:val="00503365"/>
    <w:rsid w:val="005047DB"/>
    <w:rsid w:val="00504D09"/>
    <w:rsid w:val="00525064"/>
    <w:rsid w:val="00535080"/>
    <w:rsid w:val="00540D6C"/>
    <w:rsid w:val="00541DB8"/>
    <w:rsid w:val="00544BDB"/>
    <w:rsid w:val="005533D7"/>
    <w:rsid w:val="005712BE"/>
    <w:rsid w:val="0058008F"/>
    <w:rsid w:val="0059210E"/>
    <w:rsid w:val="0059354C"/>
    <w:rsid w:val="00595015"/>
    <w:rsid w:val="00596667"/>
    <w:rsid w:val="00596D50"/>
    <w:rsid w:val="005B35B6"/>
    <w:rsid w:val="005B3794"/>
    <w:rsid w:val="005B446D"/>
    <w:rsid w:val="005B6115"/>
    <w:rsid w:val="005C416F"/>
    <w:rsid w:val="005C45C2"/>
    <w:rsid w:val="005D25DF"/>
    <w:rsid w:val="005D4FE3"/>
    <w:rsid w:val="005D6978"/>
    <w:rsid w:val="005E335A"/>
    <w:rsid w:val="005F49A1"/>
    <w:rsid w:val="005F7D31"/>
    <w:rsid w:val="00606274"/>
    <w:rsid w:val="006129FB"/>
    <w:rsid w:val="006235C3"/>
    <w:rsid w:val="00623CD3"/>
    <w:rsid w:val="006254D8"/>
    <w:rsid w:val="00634ED6"/>
    <w:rsid w:val="0064157E"/>
    <w:rsid w:val="00645447"/>
    <w:rsid w:val="006506C2"/>
    <w:rsid w:val="00657411"/>
    <w:rsid w:val="006579AD"/>
    <w:rsid w:val="00667639"/>
    <w:rsid w:val="00671057"/>
    <w:rsid w:val="00677822"/>
    <w:rsid w:val="00681F76"/>
    <w:rsid w:val="00683CC2"/>
    <w:rsid w:val="0069080B"/>
    <w:rsid w:val="006908D3"/>
    <w:rsid w:val="00693F20"/>
    <w:rsid w:val="006A36A8"/>
    <w:rsid w:val="006A3CDB"/>
    <w:rsid w:val="006A40B7"/>
    <w:rsid w:val="006A6762"/>
    <w:rsid w:val="006B2604"/>
    <w:rsid w:val="006B6ACF"/>
    <w:rsid w:val="006C65B3"/>
    <w:rsid w:val="006D78F9"/>
    <w:rsid w:val="006E341C"/>
    <w:rsid w:val="006E552D"/>
    <w:rsid w:val="006F1E6A"/>
    <w:rsid w:val="006F600C"/>
    <w:rsid w:val="00703BAC"/>
    <w:rsid w:val="00715E2C"/>
    <w:rsid w:val="0073145E"/>
    <w:rsid w:val="00735C5E"/>
    <w:rsid w:val="00743070"/>
    <w:rsid w:val="007438C9"/>
    <w:rsid w:val="00747B23"/>
    <w:rsid w:val="0075493A"/>
    <w:rsid w:val="0076691E"/>
    <w:rsid w:val="00771142"/>
    <w:rsid w:val="00771165"/>
    <w:rsid w:val="0077234F"/>
    <w:rsid w:val="00777FC1"/>
    <w:rsid w:val="00783706"/>
    <w:rsid w:val="0078473B"/>
    <w:rsid w:val="007A0A88"/>
    <w:rsid w:val="007A33B1"/>
    <w:rsid w:val="007C23BE"/>
    <w:rsid w:val="007C2DC6"/>
    <w:rsid w:val="007C331D"/>
    <w:rsid w:val="007C40E6"/>
    <w:rsid w:val="007E1566"/>
    <w:rsid w:val="007E2224"/>
    <w:rsid w:val="007E2E59"/>
    <w:rsid w:val="007F63F7"/>
    <w:rsid w:val="008015ED"/>
    <w:rsid w:val="008058C2"/>
    <w:rsid w:val="008071B0"/>
    <w:rsid w:val="008112DB"/>
    <w:rsid w:val="00822DB1"/>
    <w:rsid w:val="00826F95"/>
    <w:rsid w:val="00830725"/>
    <w:rsid w:val="008326C9"/>
    <w:rsid w:val="00835F05"/>
    <w:rsid w:val="008379B7"/>
    <w:rsid w:val="008403F4"/>
    <w:rsid w:val="00847607"/>
    <w:rsid w:val="008477B6"/>
    <w:rsid w:val="008503A2"/>
    <w:rsid w:val="008561B5"/>
    <w:rsid w:val="00861296"/>
    <w:rsid w:val="00864E01"/>
    <w:rsid w:val="008678D9"/>
    <w:rsid w:val="00875923"/>
    <w:rsid w:val="00877FE3"/>
    <w:rsid w:val="00884160"/>
    <w:rsid w:val="00884F6F"/>
    <w:rsid w:val="00886164"/>
    <w:rsid w:val="00890B11"/>
    <w:rsid w:val="00892B05"/>
    <w:rsid w:val="00893581"/>
    <w:rsid w:val="008A3C07"/>
    <w:rsid w:val="008A50F9"/>
    <w:rsid w:val="008A5CAA"/>
    <w:rsid w:val="008B0CD2"/>
    <w:rsid w:val="008B7108"/>
    <w:rsid w:val="008C14D9"/>
    <w:rsid w:val="008C1EEB"/>
    <w:rsid w:val="008C5059"/>
    <w:rsid w:val="008C6CE1"/>
    <w:rsid w:val="008E14B8"/>
    <w:rsid w:val="008E157D"/>
    <w:rsid w:val="008E6708"/>
    <w:rsid w:val="008F4209"/>
    <w:rsid w:val="00905C4D"/>
    <w:rsid w:val="009102EB"/>
    <w:rsid w:val="009158BA"/>
    <w:rsid w:val="00917FA1"/>
    <w:rsid w:val="00922F84"/>
    <w:rsid w:val="00924958"/>
    <w:rsid w:val="0092770E"/>
    <w:rsid w:val="0093417F"/>
    <w:rsid w:val="00946100"/>
    <w:rsid w:val="00952179"/>
    <w:rsid w:val="00953406"/>
    <w:rsid w:val="00957DDB"/>
    <w:rsid w:val="00961303"/>
    <w:rsid w:val="00963C45"/>
    <w:rsid w:val="00964336"/>
    <w:rsid w:val="00977154"/>
    <w:rsid w:val="00981CA8"/>
    <w:rsid w:val="009849C5"/>
    <w:rsid w:val="0099102F"/>
    <w:rsid w:val="009A6051"/>
    <w:rsid w:val="009C4668"/>
    <w:rsid w:val="009D1E37"/>
    <w:rsid w:val="009D6B6F"/>
    <w:rsid w:val="009E5E98"/>
    <w:rsid w:val="009E7E1D"/>
    <w:rsid w:val="009F030C"/>
    <w:rsid w:val="009F09A3"/>
    <w:rsid w:val="009F09C0"/>
    <w:rsid w:val="009F586C"/>
    <w:rsid w:val="009F7564"/>
    <w:rsid w:val="00A11807"/>
    <w:rsid w:val="00A1727B"/>
    <w:rsid w:val="00A173A7"/>
    <w:rsid w:val="00A21BE4"/>
    <w:rsid w:val="00A3676A"/>
    <w:rsid w:val="00A36CA3"/>
    <w:rsid w:val="00A40765"/>
    <w:rsid w:val="00A42C8D"/>
    <w:rsid w:val="00A439C3"/>
    <w:rsid w:val="00A51B58"/>
    <w:rsid w:val="00A572BC"/>
    <w:rsid w:val="00A66478"/>
    <w:rsid w:val="00A665EB"/>
    <w:rsid w:val="00A66670"/>
    <w:rsid w:val="00A7041D"/>
    <w:rsid w:val="00A727D6"/>
    <w:rsid w:val="00A74ECF"/>
    <w:rsid w:val="00A80206"/>
    <w:rsid w:val="00A857E4"/>
    <w:rsid w:val="00A86801"/>
    <w:rsid w:val="00A86EBC"/>
    <w:rsid w:val="00A97B68"/>
    <w:rsid w:val="00AA1DC0"/>
    <w:rsid w:val="00AA528A"/>
    <w:rsid w:val="00AB3328"/>
    <w:rsid w:val="00AB3F9D"/>
    <w:rsid w:val="00AC5621"/>
    <w:rsid w:val="00AD4A55"/>
    <w:rsid w:val="00AE2907"/>
    <w:rsid w:val="00AE7082"/>
    <w:rsid w:val="00AE76B9"/>
    <w:rsid w:val="00AF58A0"/>
    <w:rsid w:val="00AF7075"/>
    <w:rsid w:val="00AF7EFD"/>
    <w:rsid w:val="00B060D8"/>
    <w:rsid w:val="00B2150B"/>
    <w:rsid w:val="00B255EA"/>
    <w:rsid w:val="00B31B17"/>
    <w:rsid w:val="00B37264"/>
    <w:rsid w:val="00B373AB"/>
    <w:rsid w:val="00B40130"/>
    <w:rsid w:val="00B401CD"/>
    <w:rsid w:val="00B43D0A"/>
    <w:rsid w:val="00B4659F"/>
    <w:rsid w:val="00B5354D"/>
    <w:rsid w:val="00B540F0"/>
    <w:rsid w:val="00B57DF4"/>
    <w:rsid w:val="00B60EA0"/>
    <w:rsid w:val="00B611FC"/>
    <w:rsid w:val="00B62D08"/>
    <w:rsid w:val="00B80598"/>
    <w:rsid w:val="00B81986"/>
    <w:rsid w:val="00B836F1"/>
    <w:rsid w:val="00B83999"/>
    <w:rsid w:val="00B865A3"/>
    <w:rsid w:val="00B8681F"/>
    <w:rsid w:val="00B93DEF"/>
    <w:rsid w:val="00B9699B"/>
    <w:rsid w:val="00B97542"/>
    <w:rsid w:val="00BC324A"/>
    <w:rsid w:val="00BC4CF7"/>
    <w:rsid w:val="00BC66E3"/>
    <w:rsid w:val="00BF05D5"/>
    <w:rsid w:val="00BF4268"/>
    <w:rsid w:val="00BF4933"/>
    <w:rsid w:val="00BF6A9E"/>
    <w:rsid w:val="00BF6BC6"/>
    <w:rsid w:val="00C07654"/>
    <w:rsid w:val="00C111BC"/>
    <w:rsid w:val="00C128BC"/>
    <w:rsid w:val="00C2670C"/>
    <w:rsid w:val="00C269A1"/>
    <w:rsid w:val="00C26B8A"/>
    <w:rsid w:val="00C31391"/>
    <w:rsid w:val="00C3629D"/>
    <w:rsid w:val="00C42B73"/>
    <w:rsid w:val="00C45CE7"/>
    <w:rsid w:val="00C47C2A"/>
    <w:rsid w:val="00C52519"/>
    <w:rsid w:val="00C55DF1"/>
    <w:rsid w:val="00C61F71"/>
    <w:rsid w:val="00C6291C"/>
    <w:rsid w:val="00C65A5D"/>
    <w:rsid w:val="00C67636"/>
    <w:rsid w:val="00C75340"/>
    <w:rsid w:val="00C85B6D"/>
    <w:rsid w:val="00C876E9"/>
    <w:rsid w:val="00C961F4"/>
    <w:rsid w:val="00CA0C9E"/>
    <w:rsid w:val="00CA1205"/>
    <w:rsid w:val="00CA68EC"/>
    <w:rsid w:val="00CA7376"/>
    <w:rsid w:val="00CB021B"/>
    <w:rsid w:val="00CB2F64"/>
    <w:rsid w:val="00CB3B0A"/>
    <w:rsid w:val="00CB3D9E"/>
    <w:rsid w:val="00CC27EC"/>
    <w:rsid w:val="00CC3F16"/>
    <w:rsid w:val="00CC7CE3"/>
    <w:rsid w:val="00CD12AF"/>
    <w:rsid w:val="00CD3B7C"/>
    <w:rsid w:val="00CD41CC"/>
    <w:rsid w:val="00CD4CA4"/>
    <w:rsid w:val="00CE7C49"/>
    <w:rsid w:val="00CF4C06"/>
    <w:rsid w:val="00CF79DF"/>
    <w:rsid w:val="00D1058E"/>
    <w:rsid w:val="00D10609"/>
    <w:rsid w:val="00D14AEC"/>
    <w:rsid w:val="00D22EDD"/>
    <w:rsid w:val="00D23D2D"/>
    <w:rsid w:val="00D31762"/>
    <w:rsid w:val="00D45968"/>
    <w:rsid w:val="00D51A9D"/>
    <w:rsid w:val="00D52C68"/>
    <w:rsid w:val="00D52FD7"/>
    <w:rsid w:val="00D5516C"/>
    <w:rsid w:val="00D5760E"/>
    <w:rsid w:val="00D6491B"/>
    <w:rsid w:val="00D7689B"/>
    <w:rsid w:val="00D811CB"/>
    <w:rsid w:val="00D824D9"/>
    <w:rsid w:val="00D8301A"/>
    <w:rsid w:val="00D93569"/>
    <w:rsid w:val="00DA02BE"/>
    <w:rsid w:val="00DA09B9"/>
    <w:rsid w:val="00DA4CAD"/>
    <w:rsid w:val="00DB1AC8"/>
    <w:rsid w:val="00DB1B75"/>
    <w:rsid w:val="00DC21C8"/>
    <w:rsid w:val="00DC3413"/>
    <w:rsid w:val="00DC5AA3"/>
    <w:rsid w:val="00DC63E5"/>
    <w:rsid w:val="00DD27E6"/>
    <w:rsid w:val="00DD6B9C"/>
    <w:rsid w:val="00DD7EDF"/>
    <w:rsid w:val="00DE0FAF"/>
    <w:rsid w:val="00DE382C"/>
    <w:rsid w:val="00DE7B3B"/>
    <w:rsid w:val="00DF0238"/>
    <w:rsid w:val="00DF2237"/>
    <w:rsid w:val="00DF7CAF"/>
    <w:rsid w:val="00E032D8"/>
    <w:rsid w:val="00E075A3"/>
    <w:rsid w:val="00E14386"/>
    <w:rsid w:val="00E320BE"/>
    <w:rsid w:val="00E576F9"/>
    <w:rsid w:val="00E6242B"/>
    <w:rsid w:val="00E64691"/>
    <w:rsid w:val="00E65D8C"/>
    <w:rsid w:val="00E707AE"/>
    <w:rsid w:val="00E858B1"/>
    <w:rsid w:val="00E90B56"/>
    <w:rsid w:val="00EA027D"/>
    <w:rsid w:val="00EA76AA"/>
    <w:rsid w:val="00EB0CC6"/>
    <w:rsid w:val="00EB663E"/>
    <w:rsid w:val="00EC525C"/>
    <w:rsid w:val="00ED014A"/>
    <w:rsid w:val="00EE5FE9"/>
    <w:rsid w:val="00EE7334"/>
    <w:rsid w:val="00F03C0C"/>
    <w:rsid w:val="00F0474C"/>
    <w:rsid w:val="00F1590F"/>
    <w:rsid w:val="00F170FE"/>
    <w:rsid w:val="00F24450"/>
    <w:rsid w:val="00F30891"/>
    <w:rsid w:val="00F30E58"/>
    <w:rsid w:val="00F36DDD"/>
    <w:rsid w:val="00F36DE0"/>
    <w:rsid w:val="00F4211C"/>
    <w:rsid w:val="00F52846"/>
    <w:rsid w:val="00F6505B"/>
    <w:rsid w:val="00F722A8"/>
    <w:rsid w:val="00F73D6A"/>
    <w:rsid w:val="00F9687E"/>
    <w:rsid w:val="00FA0CAD"/>
    <w:rsid w:val="00FA2BE0"/>
    <w:rsid w:val="00FA5E31"/>
    <w:rsid w:val="00FA749E"/>
    <w:rsid w:val="00FB2AEB"/>
    <w:rsid w:val="00FB6941"/>
    <w:rsid w:val="00FB6FAA"/>
    <w:rsid w:val="00FC0DDD"/>
    <w:rsid w:val="00FC235C"/>
    <w:rsid w:val="00FC24E7"/>
    <w:rsid w:val="00FD11A2"/>
    <w:rsid w:val="00FD1303"/>
    <w:rsid w:val="00FD55FF"/>
    <w:rsid w:val="00FE12E8"/>
    <w:rsid w:val="00FE370E"/>
    <w:rsid w:val="00FE5B53"/>
    <w:rsid w:val="00FE65C0"/>
    <w:rsid w:val="00FE7429"/>
    <w:rsid w:val="00FF1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0F583"/>
  <w15:chartTrackingRefBased/>
  <w15:docId w15:val="{B76E8ADD-D773-4D5F-B9C1-777C4B07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99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D10609"/>
    <w:pPr>
      <w:spacing w:after="120"/>
      <w:outlineLvl w:val="0"/>
    </w:pPr>
    <w:rPr>
      <w:rFonts w:ascii="Arial" w:hAnsi="Arial" w:cs="Arial"/>
      <w:b/>
      <w:bCs/>
      <w:color w:val="189279"/>
      <w:sz w:val="36"/>
      <w:szCs w:val="36"/>
      <w:lang w:val="en-GB"/>
    </w:rPr>
  </w:style>
  <w:style w:type="paragraph" w:styleId="Heading2">
    <w:name w:val="heading 2"/>
    <w:basedOn w:val="Heading1"/>
    <w:next w:val="Normal"/>
    <w:link w:val="Heading2Char"/>
    <w:uiPriority w:val="9"/>
    <w:unhideWhenUsed/>
    <w:qFormat/>
    <w:rsid w:val="0064157E"/>
    <w:pPr>
      <w:outlineLvl w:val="1"/>
    </w:pPr>
    <w:rPr>
      <w:color w:val="019A8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FFE"/>
    <w:pPr>
      <w:tabs>
        <w:tab w:val="center" w:pos="4513"/>
        <w:tab w:val="right" w:pos="9026"/>
      </w:tabs>
    </w:pPr>
  </w:style>
  <w:style w:type="character" w:customStyle="1" w:styleId="HeaderChar">
    <w:name w:val="Header Char"/>
    <w:basedOn w:val="DefaultParagraphFont"/>
    <w:link w:val="Header"/>
    <w:uiPriority w:val="99"/>
    <w:rsid w:val="00497FFE"/>
  </w:style>
  <w:style w:type="paragraph" w:styleId="Footer">
    <w:name w:val="footer"/>
    <w:basedOn w:val="Normal"/>
    <w:link w:val="FooterChar"/>
    <w:uiPriority w:val="99"/>
    <w:unhideWhenUsed/>
    <w:rsid w:val="00497FFE"/>
    <w:pPr>
      <w:tabs>
        <w:tab w:val="center" w:pos="4513"/>
        <w:tab w:val="right" w:pos="9026"/>
      </w:tabs>
    </w:pPr>
  </w:style>
  <w:style w:type="character" w:customStyle="1" w:styleId="FooterChar">
    <w:name w:val="Footer Char"/>
    <w:basedOn w:val="DefaultParagraphFont"/>
    <w:link w:val="Footer"/>
    <w:uiPriority w:val="99"/>
    <w:rsid w:val="00497FFE"/>
  </w:style>
  <w:style w:type="paragraph" w:styleId="NormalWeb">
    <w:name w:val="Normal (Web)"/>
    <w:basedOn w:val="Normal"/>
    <w:uiPriority w:val="99"/>
    <w:unhideWhenUsed/>
    <w:rsid w:val="00497FFE"/>
    <w:pPr>
      <w:spacing w:before="100" w:beforeAutospacing="1" w:after="100" w:afterAutospacing="1"/>
    </w:pPr>
  </w:style>
  <w:style w:type="character" w:styleId="PageNumber">
    <w:name w:val="page number"/>
    <w:basedOn w:val="DefaultParagraphFont"/>
    <w:uiPriority w:val="99"/>
    <w:semiHidden/>
    <w:unhideWhenUsed/>
    <w:rsid w:val="00257EDC"/>
  </w:style>
  <w:style w:type="character" w:styleId="Hyperlink">
    <w:name w:val="Hyperlink"/>
    <w:basedOn w:val="DefaultParagraphFont"/>
    <w:uiPriority w:val="99"/>
    <w:unhideWhenUsed/>
    <w:rsid w:val="000B3144"/>
    <w:rPr>
      <w:color w:val="0563C1" w:themeColor="hyperlink"/>
      <w:u w:val="single"/>
    </w:rPr>
  </w:style>
  <w:style w:type="character" w:customStyle="1" w:styleId="NichtaufgelsteErwhnung1">
    <w:name w:val="Nicht aufgelöste Erwähnung1"/>
    <w:basedOn w:val="DefaultParagraphFont"/>
    <w:uiPriority w:val="99"/>
    <w:semiHidden/>
    <w:unhideWhenUsed/>
    <w:rsid w:val="000B3144"/>
    <w:rPr>
      <w:color w:val="605E5C"/>
      <w:shd w:val="clear" w:color="auto" w:fill="E1DFDD"/>
    </w:rPr>
  </w:style>
  <w:style w:type="table" w:styleId="TableGrid">
    <w:name w:val="Table Grid"/>
    <w:basedOn w:val="TableNormal"/>
    <w:uiPriority w:val="39"/>
    <w:rsid w:val="00553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4268"/>
    <w:pPr>
      <w:ind w:left="720"/>
      <w:contextualSpacing/>
    </w:pPr>
  </w:style>
  <w:style w:type="table" w:customStyle="1" w:styleId="GridTable5Dark-Accent51">
    <w:name w:val="Grid Table 5 Dark - Accent 51"/>
    <w:basedOn w:val="TableNormal"/>
    <w:uiPriority w:val="50"/>
    <w:rsid w:val="00FA749E"/>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Strong">
    <w:name w:val="Strong"/>
    <w:basedOn w:val="DefaultParagraphFont"/>
    <w:uiPriority w:val="22"/>
    <w:qFormat/>
    <w:rsid w:val="00FA749E"/>
    <w:rPr>
      <w:b/>
      <w:bCs/>
    </w:rPr>
  </w:style>
  <w:style w:type="paragraph" w:styleId="Title">
    <w:name w:val="Title"/>
    <w:basedOn w:val="Normal"/>
    <w:next w:val="Normal"/>
    <w:link w:val="TitleChar"/>
    <w:uiPriority w:val="10"/>
    <w:qFormat/>
    <w:rsid w:val="00195F77"/>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195F77"/>
    <w:rPr>
      <w:rFonts w:asciiTheme="majorHAnsi" w:eastAsiaTheme="majorEastAsia" w:hAnsiTheme="majorHAnsi" w:cstheme="majorBidi"/>
      <w:spacing w:val="-10"/>
      <w:kern w:val="28"/>
      <w:sz w:val="56"/>
      <w:szCs w:val="56"/>
      <w:lang w:val="en-US"/>
    </w:rPr>
  </w:style>
  <w:style w:type="character" w:styleId="CommentReference">
    <w:name w:val="annotation reference"/>
    <w:basedOn w:val="DefaultParagraphFont"/>
    <w:uiPriority w:val="99"/>
    <w:semiHidden/>
    <w:unhideWhenUsed/>
    <w:rsid w:val="00B255EA"/>
    <w:rPr>
      <w:sz w:val="16"/>
      <w:szCs w:val="16"/>
    </w:rPr>
  </w:style>
  <w:style w:type="paragraph" w:styleId="CommentText">
    <w:name w:val="annotation text"/>
    <w:basedOn w:val="Normal"/>
    <w:link w:val="CommentTextChar"/>
    <w:uiPriority w:val="99"/>
    <w:unhideWhenUsed/>
    <w:rsid w:val="00B255EA"/>
    <w:rPr>
      <w:sz w:val="20"/>
      <w:szCs w:val="20"/>
    </w:rPr>
  </w:style>
  <w:style w:type="character" w:customStyle="1" w:styleId="CommentTextChar">
    <w:name w:val="Comment Text Char"/>
    <w:basedOn w:val="DefaultParagraphFont"/>
    <w:link w:val="CommentText"/>
    <w:uiPriority w:val="99"/>
    <w:rsid w:val="00B255E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255EA"/>
    <w:rPr>
      <w:b/>
      <w:bCs/>
    </w:rPr>
  </w:style>
  <w:style w:type="character" w:customStyle="1" w:styleId="CommentSubjectChar">
    <w:name w:val="Comment Subject Char"/>
    <w:basedOn w:val="CommentTextChar"/>
    <w:link w:val="CommentSubject"/>
    <w:uiPriority w:val="99"/>
    <w:semiHidden/>
    <w:rsid w:val="00B255EA"/>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B25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5EA"/>
    <w:rPr>
      <w:rFonts w:ascii="Segoe UI" w:eastAsia="Times New Roman" w:hAnsi="Segoe UI" w:cs="Segoe UI"/>
      <w:sz w:val="18"/>
      <w:szCs w:val="18"/>
      <w:lang w:eastAsia="en-GB"/>
    </w:rPr>
  </w:style>
  <w:style w:type="character" w:styleId="FollowedHyperlink">
    <w:name w:val="FollowedHyperlink"/>
    <w:basedOn w:val="DefaultParagraphFont"/>
    <w:uiPriority w:val="99"/>
    <w:semiHidden/>
    <w:unhideWhenUsed/>
    <w:rsid w:val="00450F11"/>
    <w:rPr>
      <w:color w:val="954F72" w:themeColor="followedHyperlink"/>
      <w:u w:val="single"/>
    </w:rPr>
  </w:style>
  <w:style w:type="paragraph" w:styleId="Revision">
    <w:name w:val="Revision"/>
    <w:hidden/>
    <w:uiPriority w:val="99"/>
    <w:semiHidden/>
    <w:rsid w:val="00101C23"/>
    <w:rPr>
      <w:rFonts w:ascii="Times New Roman" w:eastAsia="Times New Roman" w:hAnsi="Times New Roman" w:cs="Times New Roman"/>
      <w:lang w:eastAsia="en-GB"/>
    </w:rPr>
  </w:style>
  <w:style w:type="paragraph" w:customStyle="1" w:styleId="SectionHeader">
    <w:name w:val="Section Header"/>
    <w:basedOn w:val="Normal"/>
    <w:qFormat/>
    <w:rsid w:val="00D10609"/>
    <w:pPr>
      <w:spacing w:after="120"/>
    </w:pPr>
    <w:rPr>
      <w:rFonts w:ascii="Arial" w:hAnsi="Arial" w:cs="Arial"/>
      <w:b/>
      <w:bCs/>
      <w:color w:val="189279"/>
      <w:sz w:val="36"/>
      <w:szCs w:val="36"/>
      <w:lang w:val="en-GB"/>
    </w:rPr>
  </w:style>
  <w:style w:type="character" w:customStyle="1" w:styleId="Heading1Char">
    <w:name w:val="Heading 1 Char"/>
    <w:basedOn w:val="DefaultParagraphFont"/>
    <w:link w:val="Heading1"/>
    <w:uiPriority w:val="9"/>
    <w:rsid w:val="00D10609"/>
    <w:rPr>
      <w:rFonts w:ascii="Arial" w:eastAsia="Times New Roman" w:hAnsi="Arial" w:cs="Arial"/>
      <w:b/>
      <w:bCs/>
      <w:color w:val="189279"/>
      <w:sz w:val="36"/>
      <w:szCs w:val="36"/>
      <w:lang w:val="en-GB" w:eastAsia="en-GB"/>
    </w:rPr>
  </w:style>
  <w:style w:type="paragraph" w:styleId="TOCHeading">
    <w:name w:val="TOC Heading"/>
    <w:basedOn w:val="Heading1"/>
    <w:next w:val="Normal"/>
    <w:uiPriority w:val="39"/>
    <w:unhideWhenUsed/>
    <w:qFormat/>
    <w:rsid w:val="00D10609"/>
    <w:pPr>
      <w:spacing w:before="480" w:line="276" w:lineRule="auto"/>
      <w:outlineLvl w:val="9"/>
    </w:pPr>
    <w:rPr>
      <w:b w:val="0"/>
      <w:bCs w:val="0"/>
      <w:sz w:val="28"/>
      <w:szCs w:val="28"/>
      <w:lang w:val="en-US" w:eastAsia="en-US"/>
    </w:rPr>
  </w:style>
  <w:style w:type="paragraph" w:styleId="TOC1">
    <w:name w:val="toc 1"/>
    <w:basedOn w:val="Normal"/>
    <w:next w:val="Normal"/>
    <w:autoRedefine/>
    <w:uiPriority w:val="39"/>
    <w:unhideWhenUsed/>
    <w:rsid w:val="00B57DF4"/>
    <w:pPr>
      <w:tabs>
        <w:tab w:val="right" w:leader="dot" w:pos="9016"/>
      </w:tabs>
      <w:spacing w:before="120"/>
    </w:pPr>
    <w:rPr>
      <w:rFonts w:asciiTheme="majorHAnsi" w:hAnsiTheme="majorHAnsi" w:cstheme="majorHAnsi"/>
      <w:b/>
      <w:bCs/>
      <w:i/>
      <w:iCs/>
      <w:noProof/>
      <w:color w:val="019A84"/>
    </w:rPr>
  </w:style>
  <w:style w:type="paragraph" w:styleId="TOC2">
    <w:name w:val="toc 2"/>
    <w:basedOn w:val="Normal"/>
    <w:next w:val="Normal"/>
    <w:autoRedefine/>
    <w:uiPriority w:val="39"/>
    <w:unhideWhenUsed/>
    <w:rsid w:val="00D10609"/>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D10609"/>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10609"/>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10609"/>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10609"/>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10609"/>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10609"/>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10609"/>
    <w:pPr>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64157E"/>
    <w:rPr>
      <w:rFonts w:ascii="Arial" w:eastAsia="Times New Roman" w:hAnsi="Arial" w:cs="Arial"/>
      <w:b/>
      <w:bCs/>
      <w:color w:val="019A84"/>
      <w:sz w:val="28"/>
      <w:szCs w:val="28"/>
      <w:lang w:val="en-GB" w:eastAsia="en-GB"/>
    </w:rPr>
  </w:style>
  <w:style w:type="paragraph" w:customStyle="1" w:styleId="Normal1">
    <w:name w:val="Normal1"/>
    <w:rsid w:val="00247D9C"/>
    <w:pPr>
      <w:widowControl w:val="0"/>
      <w:spacing w:after="200" w:line="276" w:lineRule="auto"/>
      <w:jc w:val="both"/>
    </w:pPr>
    <w:rPr>
      <w:rFonts w:ascii="Arial" w:eastAsia="Arial" w:hAnsi="Arial" w:cs="Arial"/>
      <w:sz w:val="22"/>
      <w:szCs w:val="22"/>
      <w:lang w:val="en"/>
    </w:rPr>
  </w:style>
  <w:style w:type="paragraph" w:styleId="NoSpacing">
    <w:name w:val="No Spacing"/>
    <w:uiPriority w:val="1"/>
    <w:qFormat/>
    <w:rsid w:val="00247D9C"/>
    <w:pPr>
      <w:widowControl w:val="0"/>
    </w:pPr>
    <w:rPr>
      <w:rFonts w:ascii="Cambria" w:eastAsia="Cambria" w:hAnsi="Cambria" w:cs="Cambria"/>
      <w:sz w:val="22"/>
      <w:szCs w:val="22"/>
      <w:lang w:val="en-US" w:eastAsia="en-GB"/>
    </w:rPr>
  </w:style>
  <w:style w:type="paragraph" w:customStyle="1" w:styleId="Default">
    <w:name w:val="Default"/>
    <w:rsid w:val="00FD11A2"/>
    <w:pPr>
      <w:autoSpaceDE w:val="0"/>
      <w:autoSpaceDN w:val="0"/>
      <w:adjustRightInd w:val="0"/>
    </w:pPr>
    <w:rPr>
      <w:rFonts w:ascii="Calibri" w:hAnsi="Calibri" w:cs="Calibri"/>
      <w:color w:val="000000"/>
      <w:lang w:val="de-DE"/>
    </w:rPr>
  </w:style>
  <w:style w:type="paragraph" w:customStyle="1" w:styleId="Bodystylecalibrilight">
    <w:name w:val="Body style calibri light"/>
    <w:basedOn w:val="Normal"/>
    <w:qFormat/>
    <w:rsid w:val="0033466A"/>
    <w:pPr>
      <w:spacing w:line="280" w:lineRule="exact"/>
    </w:pPr>
    <w:rPr>
      <w:rFonts w:asciiTheme="majorHAnsi" w:hAnsiTheme="majorHAnsi" w:cstheme="majorHAnsi"/>
      <w:color w:val="000000" w:themeColor="text1"/>
      <w:sz w:val="22"/>
      <w:szCs w:val="22"/>
      <w:lang w:val="en-GB"/>
    </w:rPr>
  </w:style>
  <w:style w:type="paragraph" w:styleId="FootnoteText">
    <w:name w:val="footnote text"/>
    <w:basedOn w:val="Normal"/>
    <w:link w:val="FootnoteTextChar"/>
    <w:uiPriority w:val="99"/>
    <w:semiHidden/>
    <w:unhideWhenUsed/>
    <w:rsid w:val="00DA4CAD"/>
    <w:rPr>
      <w:sz w:val="20"/>
      <w:szCs w:val="20"/>
    </w:rPr>
  </w:style>
  <w:style w:type="character" w:customStyle="1" w:styleId="FootnoteTextChar">
    <w:name w:val="Footnote Text Char"/>
    <w:basedOn w:val="DefaultParagraphFont"/>
    <w:link w:val="FootnoteText"/>
    <w:uiPriority w:val="99"/>
    <w:semiHidden/>
    <w:rsid w:val="00DA4CA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DA4CAD"/>
    <w:rPr>
      <w:vertAlign w:val="superscript"/>
    </w:rPr>
  </w:style>
  <w:style w:type="character" w:styleId="UnresolvedMention">
    <w:name w:val="Unresolved Mention"/>
    <w:basedOn w:val="DefaultParagraphFont"/>
    <w:uiPriority w:val="99"/>
    <w:semiHidden/>
    <w:unhideWhenUsed/>
    <w:rsid w:val="001C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594">
      <w:bodyDiv w:val="1"/>
      <w:marLeft w:val="0"/>
      <w:marRight w:val="0"/>
      <w:marTop w:val="0"/>
      <w:marBottom w:val="0"/>
      <w:divBdr>
        <w:top w:val="none" w:sz="0" w:space="0" w:color="auto"/>
        <w:left w:val="none" w:sz="0" w:space="0" w:color="auto"/>
        <w:bottom w:val="none" w:sz="0" w:space="0" w:color="auto"/>
        <w:right w:val="none" w:sz="0" w:space="0" w:color="auto"/>
      </w:divBdr>
      <w:divsChild>
        <w:div w:id="1346057063">
          <w:marLeft w:val="0"/>
          <w:marRight w:val="0"/>
          <w:marTop w:val="0"/>
          <w:marBottom w:val="0"/>
          <w:divBdr>
            <w:top w:val="none" w:sz="0" w:space="0" w:color="auto"/>
            <w:left w:val="none" w:sz="0" w:space="0" w:color="auto"/>
            <w:bottom w:val="none" w:sz="0" w:space="0" w:color="auto"/>
            <w:right w:val="none" w:sz="0" w:space="0" w:color="auto"/>
          </w:divBdr>
          <w:divsChild>
            <w:div w:id="2052609022">
              <w:marLeft w:val="0"/>
              <w:marRight w:val="0"/>
              <w:marTop w:val="0"/>
              <w:marBottom w:val="0"/>
              <w:divBdr>
                <w:top w:val="none" w:sz="0" w:space="0" w:color="auto"/>
                <w:left w:val="none" w:sz="0" w:space="0" w:color="auto"/>
                <w:bottom w:val="none" w:sz="0" w:space="0" w:color="auto"/>
                <w:right w:val="none" w:sz="0" w:space="0" w:color="auto"/>
              </w:divBdr>
              <w:divsChild>
                <w:div w:id="18517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647">
      <w:bodyDiv w:val="1"/>
      <w:marLeft w:val="0"/>
      <w:marRight w:val="0"/>
      <w:marTop w:val="0"/>
      <w:marBottom w:val="0"/>
      <w:divBdr>
        <w:top w:val="none" w:sz="0" w:space="0" w:color="auto"/>
        <w:left w:val="none" w:sz="0" w:space="0" w:color="auto"/>
        <w:bottom w:val="none" w:sz="0" w:space="0" w:color="auto"/>
        <w:right w:val="none" w:sz="0" w:space="0" w:color="auto"/>
      </w:divBdr>
      <w:divsChild>
        <w:div w:id="132451506">
          <w:marLeft w:val="0"/>
          <w:marRight w:val="0"/>
          <w:marTop w:val="0"/>
          <w:marBottom w:val="0"/>
          <w:divBdr>
            <w:top w:val="none" w:sz="0" w:space="0" w:color="auto"/>
            <w:left w:val="none" w:sz="0" w:space="0" w:color="auto"/>
            <w:bottom w:val="none" w:sz="0" w:space="0" w:color="auto"/>
            <w:right w:val="none" w:sz="0" w:space="0" w:color="auto"/>
          </w:divBdr>
          <w:divsChild>
            <w:div w:id="1329674030">
              <w:marLeft w:val="0"/>
              <w:marRight w:val="0"/>
              <w:marTop w:val="0"/>
              <w:marBottom w:val="0"/>
              <w:divBdr>
                <w:top w:val="none" w:sz="0" w:space="0" w:color="auto"/>
                <w:left w:val="none" w:sz="0" w:space="0" w:color="auto"/>
                <w:bottom w:val="none" w:sz="0" w:space="0" w:color="auto"/>
                <w:right w:val="none" w:sz="0" w:space="0" w:color="auto"/>
              </w:divBdr>
              <w:divsChild>
                <w:div w:id="792677824">
                  <w:marLeft w:val="0"/>
                  <w:marRight w:val="0"/>
                  <w:marTop w:val="0"/>
                  <w:marBottom w:val="0"/>
                  <w:divBdr>
                    <w:top w:val="none" w:sz="0" w:space="0" w:color="auto"/>
                    <w:left w:val="none" w:sz="0" w:space="0" w:color="auto"/>
                    <w:bottom w:val="none" w:sz="0" w:space="0" w:color="auto"/>
                    <w:right w:val="none" w:sz="0" w:space="0" w:color="auto"/>
                  </w:divBdr>
                  <w:divsChild>
                    <w:div w:id="7546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7712">
      <w:bodyDiv w:val="1"/>
      <w:marLeft w:val="0"/>
      <w:marRight w:val="0"/>
      <w:marTop w:val="0"/>
      <w:marBottom w:val="0"/>
      <w:divBdr>
        <w:top w:val="none" w:sz="0" w:space="0" w:color="auto"/>
        <w:left w:val="none" w:sz="0" w:space="0" w:color="auto"/>
        <w:bottom w:val="none" w:sz="0" w:space="0" w:color="auto"/>
        <w:right w:val="none" w:sz="0" w:space="0" w:color="auto"/>
      </w:divBdr>
      <w:divsChild>
        <w:div w:id="1365981922">
          <w:marLeft w:val="0"/>
          <w:marRight w:val="0"/>
          <w:marTop w:val="0"/>
          <w:marBottom w:val="0"/>
          <w:divBdr>
            <w:top w:val="none" w:sz="0" w:space="0" w:color="auto"/>
            <w:left w:val="none" w:sz="0" w:space="0" w:color="auto"/>
            <w:bottom w:val="none" w:sz="0" w:space="0" w:color="auto"/>
            <w:right w:val="none" w:sz="0" w:space="0" w:color="auto"/>
          </w:divBdr>
          <w:divsChild>
            <w:div w:id="799807642">
              <w:marLeft w:val="0"/>
              <w:marRight w:val="0"/>
              <w:marTop w:val="0"/>
              <w:marBottom w:val="0"/>
              <w:divBdr>
                <w:top w:val="none" w:sz="0" w:space="0" w:color="auto"/>
                <w:left w:val="none" w:sz="0" w:space="0" w:color="auto"/>
                <w:bottom w:val="none" w:sz="0" w:space="0" w:color="auto"/>
                <w:right w:val="none" w:sz="0" w:space="0" w:color="auto"/>
              </w:divBdr>
              <w:divsChild>
                <w:div w:id="1464076406">
                  <w:marLeft w:val="0"/>
                  <w:marRight w:val="0"/>
                  <w:marTop w:val="0"/>
                  <w:marBottom w:val="0"/>
                  <w:divBdr>
                    <w:top w:val="none" w:sz="0" w:space="0" w:color="auto"/>
                    <w:left w:val="none" w:sz="0" w:space="0" w:color="auto"/>
                    <w:bottom w:val="none" w:sz="0" w:space="0" w:color="auto"/>
                    <w:right w:val="none" w:sz="0" w:space="0" w:color="auto"/>
                  </w:divBdr>
                  <w:divsChild>
                    <w:div w:id="4929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04899">
      <w:bodyDiv w:val="1"/>
      <w:marLeft w:val="0"/>
      <w:marRight w:val="0"/>
      <w:marTop w:val="0"/>
      <w:marBottom w:val="0"/>
      <w:divBdr>
        <w:top w:val="none" w:sz="0" w:space="0" w:color="auto"/>
        <w:left w:val="none" w:sz="0" w:space="0" w:color="auto"/>
        <w:bottom w:val="none" w:sz="0" w:space="0" w:color="auto"/>
        <w:right w:val="none" w:sz="0" w:space="0" w:color="auto"/>
      </w:divBdr>
      <w:divsChild>
        <w:div w:id="1640526176">
          <w:marLeft w:val="0"/>
          <w:marRight w:val="0"/>
          <w:marTop w:val="0"/>
          <w:marBottom w:val="0"/>
          <w:divBdr>
            <w:top w:val="none" w:sz="0" w:space="0" w:color="auto"/>
            <w:left w:val="none" w:sz="0" w:space="0" w:color="auto"/>
            <w:bottom w:val="none" w:sz="0" w:space="0" w:color="auto"/>
            <w:right w:val="none" w:sz="0" w:space="0" w:color="auto"/>
          </w:divBdr>
          <w:divsChild>
            <w:div w:id="1902132297">
              <w:marLeft w:val="0"/>
              <w:marRight w:val="0"/>
              <w:marTop w:val="0"/>
              <w:marBottom w:val="0"/>
              <w:divBdr>
                <w:top w:val="none" w:sz="0" w:space="0" w:color="auto"/>
                <w:left w:val="none" w:sz="0" w:space="0" w:color="auto"/>
                <w:bottom w:val="none" w:sz="0" w:space="0" w:color="auto"/>
                <w:right w:val="none" w:sz="0" w:space="0" w:color="auto"/>
              </w:divBdr>
              <w:divsChild>
                <w:div w:id="161092248">
                  <w:marLeft w:val="0"/>
                  <w:marRight w:val="0"/>
                  <w:marTop w:val="0"/>
                  <w:marBottom w:val="0"/>
                  <w:divBdr>
                    <w:top w:val="none" w:sz="0" w:space="0" w:color="auto"/>
                    <w:left w:val="none" w:sz="0" w:space="0" w:color="auto"/>
                    <w:bottom w:val="none" w:sz="0" w:space="0" w:color="auto"/>
                    <w:right w:val="none" w:sz="0" w:space="0" w:color="auto"/>
                  </w:divBdr>
                  <w:divsChild>
                    <w:div w:id="1784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84220">
      <w:bodyDiv w:val="1"/>
      <w:marLeft w:val="0"/>
      <w:marRight w:val="0"/>
      <w:marTop w:val="0"/>
      <w:marBottom w:val="0"/>
      <w:divBdr>
        <w:top w:val="none" w:sz="0" w:space="0" w:color="auto"/>
        <w:left w:val="none" w:sz="0" w:space="0" w:color="auto"/>
        <w:bottom w:val="none" w:sz="0" w:space="0" w:color="auto"/>
        <w:right w:val="none" w:sz="0" w:space="0" w:color="auto"/>
      </w:divBdr>
      <w:divsChild>
        <w:div w:id="1393234615">
          <w:marLeft w:val="0"/>
          <w:marRight w:val="0"/>
          <w:marTop w:val="0"/>
          <w:marBottom w:val="0"/>
          <w:divBdr>
            <w:top w:val="none" w:sz="0" w:space="0" w:color="auto"/>
            <w:left w:val="none" w:sz="0" w:space="0" w:color="auto"/>
            <w:bottom w:val="none" w:sz="0" w:space="0" w:color="auto"/>
            <w:right w:val="none" w:sz="0" w:space="0" w:color="auto"/>
          </w:divBdr>
          <w:divsChild>
            <w:div w:id="24600842">
              <w:marLeft w:val="0"/>
              <w:marRight w:val="0"/>
              <w:marTop w:val="0"/>
              <w:marBottom w:val="0"/>
              <w:divBdr>
                <w:top w:val="none" w:sz="0" w:space="0" w:color="auto"/>
                <w:left w:val="none" w:sz="0" w:space="0" w:color="auto"/>
                <w:bottom w:val="none" w:sz="0" w:space="0" w:color="auto"/>
                <w:right w:val="none" w:sz="0" w:space="0" w:color="auto"/>
              </w:divBdr>
              <w:divsChild>
                <w:div w:id="1848204648">
                  <w:marLeft w:val="0"/>
                  <w:marRight w:val="0"/>
                  <w:marTop w:val="0"/>
                  <w:marBottom w:val="0"/>
                  <w:divBdr>
                    <w:top w:val="none" w:sz="0" w:space="0" w:color="auto"/>
                    <w:left w:val="none" w:sz="0" w:space="0" w:color="auto"/>
                    <w:bottom w:val="none" w:sz="0" w:space="0" w:color="auto"/>
                    <w:right w:val="none" w:sz="0" w:space="0" w:color="auto"/>
                  </w:divBdr>
                  <w:divsChild>
                    <w:div w:id="11660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6382">
      <w:bodyDiv w:val="1"/>
      <w:marLeft w:val="0"/>
      <w:marRight w:val="0"/>
      <w:marTop w:val="0"/>
      <w:marBottom w:val="0"/>
      <w:divBdr>
        <w:top w:val="none" w:sz="0" w:space="0" w:color="auto"/>
        <w:left w:val="none" w:sz="0" w:space="0" w:color="auto"/>
        <w:bottom w:val="none" w:sz="0" w:space="0" w:color="auto"/>
        <w:right w:val="none" w:sz="0" w:space="0" w:color="auto"/>
      </w:divBdr>
      <w:divsChild>
        <w:div w:id="672532194">
          <w:marLeft w:val="0"/>
          <w:marRight w:val="0"/>
          <w:marTop w:val="0"/>
          <w:marBottom w:val="0"/>
          <w:divBdr>
            <w:top w:val="none" w:sz="0" w:space="0" w:color="auto"/>
            <w:left w:val="none" w:sz="0" w:space="0" w:color="auto"/>
            <w:bottom w:val="none" w:sz="0" w:space="0" w:color="auto"/>
            <w:right w:val="none" w:sz="0" w:space="0" w:color="auto"/>
          </w:divBdr>
          <w:divsChild>
            <w:div w:id="1742406290">
              <w:marLeft w:val="0"/>
              <w:marRight w:val="0"/>
              <w:marTop w:val="0"/>
              <w:marBottom w:val="0"/>
              <w:divBdr>
                <w:top w:val="none" w:sz="0" w:space="0" w:color="auto"/>
                <w:left w:val="none" w:sz="0" w:space="0" w:color="auto"/>
                <w:bottom w:val="none" w:sz="0" w:space="0" w:color="auto"/>
                <w:right w:val="none" w:sz="0" w:space="0" w:color="auto"/>
              </w:divBdr>
              <w:divsChild>
                <w:div w:id="18525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4310">
      <w:bodyDiv w:val="1"/>
      <w:marLeft w:val="0"/>
      <w:marRight w:val="0"/>
      <w:marTop w:val="0"/>
      <w:marBottom w:val="0"/>
      <w:divBdr>
        <w:top w:val="none" w:sz="0" w:space="0" w:color="auto"/>
        <w:left w:val="none" w:sz="0" w:space="0" w:color="auto"/>
        <w:bottom w:val="none" w:sz="0" w:space="0" w:color="auto"/>
        <w:right w:val="none" w:sz="0" w:space="0" w:color="auto"/>
      </w:divBdr>
      <w:divsChild>
        <w:div w:id="1565094657">
          <w:marLeft w:val="0"/>
          <w:marRight w:val="0"/>
          <w:marTop w:val="0"/>
          <w:marBottom w:val="0"/>
          <w:divBdr>
            <w:top w:val="none" w:sz="0" w:space="0" w:color="auto"/>
            <w:left w:val="none" w:sz="0" w:space="0" w:color="auto"/>
            <w:bottom w:val="none" w:sz="0" w:space="0" w:color="auto"/>
            <w:right w:val="none" w:sz="0" w:space="0" w:color="auto"/>
          </w:divBdr>
          <w:divsChild>
            <w:div w:id="1710299260">
              <w:marLeft w:val="0"/>
              <w:marRight w:val="0"/>
              <w:marTop w:val="0"/>
              <w:marBottom w:val="0"/>
              <w:divBdr>
                <w:top w:val="none" w:sz="0" w:space="0" w:color="auto"/>
                <w:left w:val="none" w:sz="0" w:space="0" w:color="auto"/>
                <w:bottom w:val="none" w:sz="0" w:space="0" w:color="auto"/>
                <w:right w:val="none" w:sz="0" w:space="0" w:color="auto"/>
              </w:divBdr>
              <w:divsChild>
                <w:div w:id="12305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6550">
      <w:bodyDiv w:val="1"/>
      <w:marLeft w:val="0"/>
      <w:marRight w:val="0"/>
      <w:marTop w:val="0"/>
      <w:marBottom w:val="0"/>
      <w:divBdr>
        <w:top w:val="none" w:sz="0" w:space="0" w:color="auto"/>
        <w:left w:val="none" w:sz="0" w:space="0" w:color="auto"/>
        <w:bottom w:val="none" w:sz="0" w:space="0" w:color="auto"/>
        <w:right w:val="none" w:sz="0" w:space="0" w:color="auto"/>
      </w:divBdr>
      <w:divsChild>
        <w:div w:id="1523397783">
          <w:marLeft w:val="0"/>
          <w:marRight w:val="0"/>
          <w:marTop w:val="0"/>
          <w:marBottom w:val="0"/>
          <w:divBdr>
            <w:top w:val="none" w:sz="0" w:space="0" w:color="auto"/>
            <w:left w:val="none" w:sz="0" w:space="0" w:color="auto"/>
            <w:bottom w:val="none" w:sz="0" w:space="0" w:color="auto"/>
            <w:right w:val="none" w:sz="0" w:space="0" w:color="auto"/>
          </w:divBdr>
          <w:divsChild>
            <w:div w:id="984818279">
              <w:marLeft w:val="0"/>
              <w:marRight w:val="0"/>
              <w:marTop w:val="0"/>
              <w:marBottom w:val="0"/>
              <w:divBdr>
                <w:top w:val="none" w:sz="0" w:space="0" w:color="auto"/>
                <w:left w:val="none" w:sz="0" w:space="0" w:color="auto"/>
                <w:bottom w:val="none" w:sz="0" w:space="0" w:color="auto"/>
                <w:right w:val="none" w:sz="0" w:space="0" w:color="auto"/>
              </w:divBdr>
              <w:divsChild>
                <w:div w:id="1689524534">
                  <w:marLeft w:val="0"/>
                  <w:marRight w:val="0"/>
                  <w:marTop w:val="0"/>
                  <w:marBottom w:val="0"/>
                  <w:divBdr>
                    <w:top w:val="none" w:sz="0" w:space="0" w:color="auto"/>
                    <w:left w:val="none" w:sz="0" w:space="0" w:color="auto"/>
                    <w:bottom w:val="none" w:sz="0" w:space="0" w:color="auto"/>
                    <w:right w:val="none" w:sz="0" w:space="0" w:color="auto"/>
                  </w:divBdr>
                  <w:divsChild>
                    <w:div w:id="162982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4308">
      <w:bodyDiv w:val="1"/>
      <w:marLeft w:val="0"/>
      <w:marRight w:val="0"/>
      <w:marTop w:val="0"/>
      <w:marBottom w:val="0"/>
      <w:divBdr>
        <w:top w:val="none" w:sz="0" w:space="0" w:color="auto"/>
        <w:left w:val="none" w:sz="0" w:space="0" w:color="auto"/>
        <w:bottom w:val="none" w:sz="0" w:space="0" w:color="auto"/>
        <w:right w:val="none" w:sz="0" w:space="0" w:color="auto"/>
      </w:divBdr>
      <w:divsChild>
        <w:div w:id="1831211710">
          <w:marLeft w:val="0"/>
          <w:marRight w:val="0"/>
          <w:marTop w:val="0"/>
          <w:marBottom w:val="0"/>
          <w:divBdr>
            <w:top w:val="none" w:sz="0" w:space="0" w:color="auto"/>
            <w:left w:val="none" w:sz="0" w:space="0" w:color="auto"/>
            <w:bottom w:val="none" w:sz="0" w:space="0" w:color="auto"/>
            <w:right w:val="none" w:sz="0" w:space="0" w:color="auto"/>
          </w:divBdr>
          <w:divsChild>
            <w:div w:id="1267468528">
              <w:marLeft w:val="0"/>
              <w:marRight w:val="0"/>
              <w:marTop w:val="0"/>
              <w:marBottom w:val="0"/>
              <w:divBdr>
                <w:top w:val="none" w:sz="0" w:space="0" w:color="auto"/>
                <w:left w:val="none" w:sz="0" w:space="0" w:color="auto"/>
                <w:bottom w:val="none" w:sz="0" w:space="0" w:color="auto"/>
                <w:right w:val="none" w:sz="0" w:space="0" w:color="auto"/>
              </w:divBdr>
              <w:divsChild>
                <w:div w:id="968392241">
                  <w:marLeft w:val="0"/>
                  <w:marRight w:val="0"/>
                  <w:marTop w:val="0"/>
                  <w:marBottom w:val="0"/>
                  <w:divBdr>
                    <w:top w:val="none" w:sz="0" w:space="0" w:color="auto"/>
                    <w:left w:val="none" w:sz="0" w:space="0" w:color="auto"/>
                    <w:bottom w:val="none" w:sz="0" w:space="0" w:color="auto"/>
                    <w:right w:val="none" w:sz="0" w:space="0" w:color="auto"/>
                  </w:divBdr>
                  <w:divsChild>
                    <w:div w:id="1679884963">
                      <w:marLeft w:val="0"/>
                      <w:marRight w:val="0"/>
                      <w:marTop w:val="0"/>
                      <w:marBottom w:val="0"/>
                      <w:divBdr>
                        <w:top w:val="none" w:sz="0" w:space="0" w:color="auto"/>
                        <w:left w:val="none" w:sz="0" w:space="0" w:color="auto"/>
                        <w:bottom w:val="none" w:sz="0" w:space="0" w:color="auto"/>
                        <w:right w:val="none" w:sz="0" w:space="0" w:color="auto"/>
                      </w:divBdr>
                    </w:div>
                  </w:divsChild>
                </w:div>
                <w:div w:id="1718624311">
                  <w:marLeft w:val="0"/>
                  <w:marRight w:val="0"/>
                  <w:marTop w:val="0"/>
                  <w:marBottom w:val="0"/>
                  <w:divBdr>
                    <w:top w:val="none" w:sz="0" w:space="0" w:color="auto"/>
                    <w:left w:val="none" w:sz="0" w:space="0" w:color="auto"/>
                    <w:bottom w:val="none" w:sz="0" w:space="0" w:color="auto"/>
                    <w:right w:val="none" w:sz="0" w:space="0" w:color="auto"/>
                  </w:divBdr>
                  <w:divsChild>
                    <w:div w:id="16367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4790">
      <w:bodyDiv w:val="1"/>
      <w:marLeft w:val="0"/>
      <w:marRight w:val="0"/>
      <w:marTop w:val="0"/>
      <w:marBottom w:val="0"/>
      <w:divBdr>
        <w:top w:val="none" w:sz="0" w:space="0" w:color="auto"/>
        <w:left w:val="none" w:sz="0" w:space="0" w:color="auto"/>
        <w:bottom w:val="none" w:sz="0" w:space="0" w:color="auto"/>
        <w:right w:val="none" w:sz="0" w:space="0" w:color="auto"/>
      </w:divBdr>
    </w:div>
    <w:div w:id="325324470">
      <w:bodyDiv w:val="1"/>
      <w:marLeft w:val="0"/>
      <w:marRight w:val="0"/>
      <w:marTop w:val="0"/>
      <w:marBottom w:val="0"/>
      <w:divBdr>
        <w:top w:val="none" w:sz="0" w:space="0" w:color="auto"/>
        <w:left w:val="none" w:sz="0" w:space="0" w:color="auto"/>
        <w:bottom w:val="none" w:sz="0" w:space="0" w:color="auto"/>
        <w:right w:val="none" w:sz="0" w:space="0" w:color="auto"/>
      </w:divBdr>
      <w:divsChild>
        <w:div w:id="1573544991">
          <w:marLeft w:val="0"/>
          <w:marRight w:val="0"/>
          <w:marTop w:val="0"/>
          <w:marBottom w:val="0"/>
          <w:divBdr>
            <w:top w:val="none" w:sz="0" w:space="0" w:color="auto"/>
            <w:left w:val="none" w:sz="0" w:space="0" w:color="auto"/>
            <w:bottom w:val="none" w:sz="0" w:space="0" w:color="auto"/>
            <w:right w:val="none" w:sz="0" w:space="0" w:color="auto"/>
          </w:divBdr>
          <w:divsChild>
            <w:div w:id="575090136">
              <w:marLeft w:val="0"/>
              <w:marRight w:val="0"/>
              <w:marTop w:val="0"/>
              <w:marBottom w:val="0"/>
              <w:divBdr>
                <w:top w:val="none" w:sz="0" w:space="0" w:color="auto"/>
                <w:left w:val="none" w:sz="0" w:space="0" w:color="auto"/>
                <w:bottom w:val="none" w:sz="0" w:space="0" w:color="auto"/>
                <w:right w:val="none" w:sz="0" w:space="0" w:color="auto"/>
              </w:divBdr>
              <w:divsChild>
                <w:div w:id="6322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00443">
      <w:bodyDiv w:val="1"/>
      <w:marLeft w:val="0"/>
      <w:marRight w:val="0"/>
      <w:marTop w:val="0"/>
      <w:marBottom w:val="0"/>
      <w:divBdr>
        <w:top w:val="none" w:sz="0" w:space="0" w:color="auto"/>
        <w:left w:val="none" w:sz="0" w:space="0" w:color="auto"/>
        <w:bottom w:val="none" w:sz="0" w:space="0" w:color="auto"/>
        <w:right w:val="none" w:sz="0" w:space="0" w:color="auto"/>
      </w:divBdr>
      <w:divsChild>
        <w:div w:id="269431405">
          <w:marLeft w:val="0"/>
          <w:marRight w:val="0"/>
          <w:marTop w:val="0"/>
          <w:marBottom w:val="0"/>
          <w:divBdr>
            <w:top w:val="none" w:sz="0" w:space="0" w:color="auto"/>
            <w:left w:val="none" w:sz="0" w:space="0" w:color="auto"/>
            <w:bottom w:val="none" w:sz="0" w:space="0" w:color="auto"/>
            <w:right w:val="none" w:sz="0" w:space="0" w:color="auto"/>
          </w:divBdr>
          <w:divsChild>
            <w:div w:id="729160576">
              <w:marLeft w:val="0"/>
              <w:marRight w:val="0"/>
              <w:marTop w:val="0"/>
              <w:marBottom w:val="0"/>
              <w:divBdr>
                <w:top w:val="none" w:sz="0" w:space="0" w:color="auto"/>
                <w:left w:val="none" w:sz="0" w:space="0" w:color="auto"/>
                <w:bottom w:val="none" w:sz="0" w:space="0" w:color="auto"/>
                <w:right w:val="none" w:sz="0" w:space="0" w:color="auto"/>
              </w:divBdr>
              <w:divsChild>
                <w:div w:id="17103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6813">
      <w:bodyDiv w:val="1"/>
      <w:marLeft w:val="0"/>
      <w:marRight w:val="0"/>
      <w:marTop w:val="0"/>
      <w:marBottom w:val="0"/>
      <w:divBdr>
        <w:top w:val="none" w:sz="0" w:space="0" w:color="auto"/>
        <w:left w:val="none" w:sz="0" w:space="0" w:color="auto"/>
        <w:bottom w:val="none" w:sz="0" w:space="0" w:color="auto"/>
        <w:right w:val="none" w:sz="0" w:space="0" w:color="auto"/>
      </w:divBdr>
      <w:divsChild>
        <w:div w:id="286208578">
          <w:marLeft w:val="0"/>
          <w:marRight w:val="0"/>
          <w:marTop w:val="0"/>
          <w:marBottom w:val="0"/>
          <w:divBdr>
            <w:top w:val="none" w:sz="0" w:space="0" w:color="auto"/>
            <w:left w:val="none" w:sz="0" w:space="0" w:color="auto"/>
            <w:bottom w:val="none" w:sz="0" w:space="0" w:color="auto"/>
            <w:right w:val="none" w:sz="0" w:space="0" w:color="auto"/>
          </w:divBdr>
          <w:divsChild>
            <w:div w:id="2087917130">
              <w:marLeft w:val="0"/>
              <w:marRight w:val="0"/>
              <w:marTop w:val="0"/>
              <w:marBottom w:val="0"/>
              <w:divBdr>
                <w:top w:val="none" w:sz="0" w:space="0" w:color="auto"/>
                <w:left w:val="none" w:sz="0" w:space="0" w:color="auto"/>
                <w:bottom w:val="none" w:sz="0" w:space="0" w:color="auto"/>
                <w:right w:val="none" w:sz="0" w:space="0" w:color="auto"/>
              </w:divBdr>
              <w:divsChild>
                <w:div w:id="840125722">
                  <w:marLeft w:val="0"/>
                  <w:marRight w:val="0"/>
                  <w:marTop w:val="0"/>
                  <w:marBottom w:val="0"/>
                  <w:divBdr>
                    <w:top w:val="none" w:sz="0" w:space="0" w:color="auto"/>
                    <w:left w:val="none" w:sz="0" w:space="0" w:color="auto"/>
                    <w:bottom w:val="none" w:sz="0" w:space="0" w:color="auto"/>
                    <w:right w:val="none" w:sz="0" w:space="0" w:color="auto"/>
                  </w:divBdr>
                  <w:divsChild>
                    <w:div w:id="7659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00696">
      <w:bodyDiv w:val="1"/>
      <w:marLeft w:val="0"/>
      <w:marRight w:val="0"/>
      <w:marTop w:val="0"/>
      <w:marBottom w:val="0"/>
      <w:divBdr>
        <w:top w:val="none" w:sz="0" w:space="0" w:color="auto"/>
        <w:left w:val="none" w:sz="0" w:space="0" w:color="auto"/>
        <w:bottom w:val="none" w:sz="0" w:space="0" w:color="auto"/>
        <w:right w:val="none" w:sz="0" w:space="0" w:color="auto"/>
      </w:divBdr>
      <w:divsChild>
        <w:div w:id="196549644">
          <w:marLeft w:val="0"/>
          <w:marRight w:val="0"/>
          <w:marTop w:val="0"/>
          <w:marBottom w:val="0"/>
          <w:divBdr>
            <w:top w:val="none" w:sz="0" w:space="0" w:color="auto"/>
            <w:left w:val="none" w:sz="0" w:space="0" w:color="auto"/>
            <w:bottom w:val="none" w:sz="0" w:space="0" w:color="auto"/>
            <w:right w:val="none" w:sz="0" w:space="0" w:color="auto"/>
          </w:divBdr>
          <w:divsChild>
            <w:div w:id="103040439">
              <w:marLeft w:val="0"/>
              <w:marRight w:val="0"/>
              <w:marTop w:val="0"/>
              <w:marBottom w:val="0"/>
              <w:divBdr>
                <w:top w:val="none" w:sz="0" w:space="0" w:color="auto"/>
                <w:left w:val="none" w:sz="0" w:space="0" w:color="auto"/>
                <w:bottom w:val="none" w:sz="0" w:space="0" w:color="auto"/>
                <w:right w:val="none" w:sz="0" w:space="0" w:color="auto"/>
              </w:divBdr>
              <w:divsChild>
                <w:div w:id="962461739">
                  <w:marLeft w:val="0"/>
                  <w:marRight w:val="0"/>
                  <w:marTop w:val="0"/>
                  <w:marBottom w:val="0"/>
                  <w:divBdr>
                    <w:top w:val="none" w:sz="0" w:space="0" w:color="auto"/>
                    <w:left w:val="none" w:sz="0" w:space="0" w:color="auto"/>
                    <w:bottom w:val="none" w:sz="0" w:space="0" w:color="auto"/>
                    <w:right w:val="none" w:sz="0" w:space="0" w:color="auto"/>
                  </w:divBdr>
                  <w:divsChild>
                    <w:div w:id="1993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00517">
      <w:bodyDiv w:val="1"/>
      <w:marLeft w:val="0"/>
      <w:marRight w:val="0"/>
      <w:marTop w:val="0"/>
      <w:marBottom w:val="0"/>
      <w:divBdr>
        <w:top w:val="none" w:sz="0" w:space="0" w:color="auto"/>
        <w:left w:val="none" w:sz="0" w:space="0" w:color="auto"/>
        <w:bottom w:val="none" w:sz="0" w:space="0" w:color="auto"/>
        <w:right w:val="none" w:sz="0" w:space="0" w:color="auto"/>
      </w:divBdr>
    </w:div>
    <w:div w:id="443234027">
      <w:bodyDiv w:val="1"/>
      <w:marLeft w:val="0"/>
      <w:marRight w:val="0"/>
      <w:marTop w:val="0"/>
      <w:marBottom w:val="0"/>
      <w:divBdr>
        <w:top w:val="none" w:sz="0" w:space="0" w:color="auto"/>
        <w:left w:val="none" w:sz="0" w:space="0" w:color="auto"/>
        <w:bottom w:val="none" w:sz="0" w:space="0" w:color="auto"/>
        <w:right w:val="none" w:sz="0" w:space="0" w:color="auto"/>
      </w:divBdr>
      <w:divsChild>
        <w:div w:id="732847008">
          <w:marLeft w:val="274"/>
          <w:marRight w:val="0"/>
          <w:marTop w:val="0"/>
          <w:marBottom w:val="120"/>
          <w:divBdr>
            <w:top w:val="none" w:sz="0" w:space="0" w:color="auto"/>
            <w:left w:val="none" w:sz="0" w:space="0" w:color="auto"/>
            <w:bottom w:val="none" w:sz="0" w:space="0" w:color="auto"/>
            <w:right w:val="none" w:sz="0" w:space="0" w:color="auto"/>
          </w:divBdr>
        </w:div>
        <w:div w:id="967666028">
          <w:marLeft w:val="274"/>
          <w:marRight w:val="0"/>
          <w:marTop w:val="0"/>
          <w:marBottom w:val="120"/>
          <w:divBdr>
            <w:top w:val="none" w:sz="0" w:space="0" w:color="auto"/>
            <w:left w:val="none" w:sz="0" w:space="0" w:color="auto"/>
            <w:bottom w:val="none" w:sz="0" w:space="0" w:color="auto"/>
            <w:right w:val="none" w:sz="0" w:space="0" w:color="auto"/>
          </w:divBdr>
        </w:div>
        <w:div w:id="1124694082">
          <w:marLeft w:val="274"/>
          <w:marRight w:val="0"/>
          <w:marTop w:val="0"/>
          <w:marBottom w:val="120"/>
          <w:divBdr>
            <w:top w:val="none" w:sz="0" w:space="0" w:color="auto"/>
            <w:left w:val="none" w:sz="0" w:space="0" w:color="auto"/>
            <w:bottom w:val="none" w:sz="0" w:space="0" w:color="auto"/>
            <w:right w:val="none" w:sz="0" w:space="0" w:color="auto"/>
          </w:divBdr>
        </w:div>
        <w:div w:id="1203716152">
          <w:marLeft w:val="274"/>
          <w:marRight w:val="0"/>
          <w:marTop w:val="0"/>
          <w:marBottom w:val="120"/>
          <w:divBdr>
            <w:top w:val="none" w:sz="0" w:space="0" w:color="auto"/>
            <w:left w:val="none" w:sz="0" w:space="0" w:color="auto"/>
            <w:bottom w:val="none" w:sz="0" w:space="0" w:color="auto"/>
            <w:right w:val="none" w:sz="0" w:space="0" w:color="auto"/>
          </w:divBdr>
        </w:div>
        <w:div w:id="2096398023">
          <w:marLeft w:val="274"/>
          <w:marRight w:val="0"/>
          <w:marTop w:val="0"/>
          <w:marBottom w:val="120"/>
          <w:divBdr>
            <w:top w:val="none" w:sz="0" w:space="0" w:color="auto"/>
            <w:left w:val="none" w:sz="0" w:space="0" w:color="auto"/>
            <w:bottom w:val="none" w:sz="0" w:space="0" w:color="auto"/>
            <w:right w:val="none" w:sz="0" w:space="0" w:color="auto"/>
          </w:divBdr>
        </w:div>
      </w:divsChild>
    </w:div>
    <w:div w:id="454761830">
      <w:bodyDiv w:val="1"/>
      <w:marLeft w:val="0"/>
      <w:marRight w:val="0"/>
      <w:marTop w:val="0"/>
      <w:marBottom w:val="0"/>
      <w:divBdr>
        <w:top w:val="none" w:sz="0" w:space="0" w:color="auto"/>
        <w:left w:val="none" w:sz="0" w:space="0" w:color="auto"/>
        <w:bottom w:val="none" w:sz="0" w:space="0" w:color="auto"/>
        <w:right w:val="none" w:sz="0" w:space="0" w:color="auto"/>
      </w:divBdr>
    </w:div>
    <w:div w:id="472908939">
      <w:bodyDiv w:val="1"/>
      <w:marLeft w:val="0"/>
      <w:marRight w:val="0"/>
      <w:marTop w:val="0"/>
      <w:marBottom w:val="0"/>
      <w:divBdr>
        <w:top w:val="none" w:sz="0" w:space="0" w:color="auto"/>
        <w:left w:val="none" w:sz="0" w:space="0" w:color="auto"/>
        <w:bottom w:val="none" w:sz="0" w:space="0" w:color="auto"/>
        <w:right w:val="none" w:sz="0" w:space="0" w:color="auto"/>
      </w:divBdr>
    </w:div>
    <w:div w:id="476652930">
      <w:bodyDiv w:val="1"/>
      <w:marLeft w:val="0"/>
      <w:marRight w:val="0"/>
      <w:marTop w:val="0"/>
      <w:marBottom w:val="0"/>
      <w:divBdr>
        <w:top w:val="none" w:sz="0" w:space="0" w:color="auto"/>
        <w:left w:val="none" w:sz="0" w:space="0" w:color="auto"/>
        <w:bottom w:val="none" w:sz="0" w:space="0" w:color="auto"/>
        <w:right w:val="none" w:sz="0" w:space="0" w:color="auto"/>
      </w:divBdr>
      <w:divsChild>
        <w:div w:id="1953903216">
          <w:marLeft w:val="0"/>
          <w:marRight w:val="0"/>
          <w:marTop w:val="0"/>
          <w:marBottom w:val="0"/>
          <w:divBdr>
            <w:top w:val="none" w:sz="0" w:space="0" w:color="auto"/>
            <w:left w:val="none" w:sz="0" w:space="0" w:color="auto"/>
            <w:bottom w:val="none" w:sz="0" w:space="0" w:color="auto"/>
            <w:right w:val="none" w:sz="0" w:space="0" w:color="auto"/>
          </w:divBdr>
          <w:divsChild>
            <w:div w:id="1547329559">
              <w:marLeft w:val="0"/>
              <w:marRight w:val="0"/>
              <w:marTop w:val="0"/>
              <w:marBottom w:val="0"/>
              <w:divBdr>
                <w:top w:val="none" w:sz="0" w:space="0" w:color="auto"/>
                <w:left w:val="none" w:sz="0" w:space="0" w:color="auto"/>
                <w:bottom w:val="none" w:sz="0" w:space="0" w:color="auto"/>
                <w:right w:val="none" w:sz="0" w:space="0" w:color="auto"/>
              </w:divBdr>
              <w:divsChild>
                <w:div w:id="92360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64402">
      <w:bodyDiv w:val="1"/>
      <w:marLeft w:val="0"/>
      <w:marRight w:val="0"/>
      <w:marTop w:val="0"/>
      <w:marBottom w:val="0"/>
      <w:divBdr>
        <w:top w:val="none" w:sz="0" w:space="0" w:color="auto"/>
        <w:left w:val="none" w:sz="0" w:space="0" w:color="auto"/>
        <w:bottom w:val="none" w:sz="0" w:space="0" w:color="auto"/>
        <w:right w:val="none" w:sz="0" w:space="0" w:color="auto"/>
      </w:divBdr>
      <w:divsChild>
        <w:div w:id="471025436">
          <w:marLeft w:val="0"/>
          <w:marRight w:val="0"/>
          <w:marTop w:val="0"/>
          <w:marBottom w:val="0"/>
          <w:divBdr>
            <w:top w:val="none" w:sz="0" w:space="0" w:color="auto"/>
            <w:left w:val="none" w:sz="0" w:space="0" w:color="auto"/>
            <w:bottom w:val="none" w:sz="0" w:space="0" w:color="auto"/>
            <w:right w:val="none" w:sz="0" w:space="0" w:color="auto"/>
          </w:divBdr>
          <w:divsChild>
            <w:div w:id="2087342937">
              <w:marLeft w:val="0"/>
              <w:marRight w:val="0"/>
              <w:marTop w:val="0"/>
              <w:marBottom w:val="0"/>
              <w:divBdr>
                <w:top w:val="none" w:sz="0" w:space="0" w:color="auto"/>
                <w:left w:val="none" w:sz="0" w:space="0" w:color="auto"/>
                <w:bottom w:val="none" w:sz="0" w:space="0" w:color="auto"/>
                <w:right w:val="none" w:sz="0" w:space="0" w:color="auto"/>
              </w:divBdr>
              <w:divsChild>
                <w:div w:id="15990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62270">
      <w:bodyDiv w:val="1"/>
      <w:marLeft w:val="0"/>
      <w:marRight w:val="0"/>
      <w:marTop w:val="0"/>
      <w:marBottom w:val="0"/>
      <w:divBdr>
        <w:top w:val="none" w:sz="0" w:space="0" w:color="auto"/>
        <w:left w:val="none" w:sz="0" w:space="0" w:color="auto"/>
        <w:bottom w:val="none" w:sz="0" w:space="0" w:color="auto"/>
        <w:right w:val="none" w:sz="0" w:space="0" w:color="auto"/>
      </w:divBdr>
    </w:div>
    <w:div w:id="715854506">
      <w:bodyDiv w:val="1"/>
      <w:marLeft w:val="0"/>
      <w:marRight w:val="0"/>
      <w:marTop w:val="0"/>
      <w:marBottom w:val="0"/>
      <w:divBdr>
        <w:top w:val="none" w:sz="0" w:space="0" w:color="auto"/>
        <w:left w:val="none" w:sz="0" w:space="0" w:color="auto"/>
        <w:bottom w:val="none" w:sz="0" w:space="0" w:color="auto"/>
        <w:right w:val="none" w:sz="0" w:space="0" w:color="auto"/>
      </w:divBdr>
    </w:div>
    <w:div w:id="731122438">
      <w:bodyDiv w:val="1"/>
      <w:marLeft w:val="0"/>
      <w:marRight w:val="0"/>
      <w:marTop w:val="0"/>
      <w:marBottom w:val="0"/>
      <w:divBdr>
        <w:top w:val="none" w:sz="0" w:space="0" w:color="auto"/>
        <w:left w:val="none" w:sz="0" w:space="0" w:color="auto"/>
        <w:bottom w:val="none" w:sz="0" w:space="0" w:color="auto"/>
        <w:right w:val="none" w:sz="0" w:space="0" w:color="auto"/>
      </w:divBdr>
    </w:div>
    <w:div w:id="772168169">
      <w:bodyDiv w:val="1"/>
      <w:marLeft w:val="0"/>
      <w:marRight w:val="0"/>
      <w:marTop w:val="0"/>
      <w:marBottom w:val="0"/>
      <w:divBdr>
        <w:top w:val="none" w:sz="0" w:space="0" w:color="auto"/>
        <w:left w:val="none" w:sz="0" w:space="0" w:color="auto"/>
        <w:bottom w:val="none" w:sz="0" w:space="0" w:color="auto"/>
        <w:right w:val="none" w:sz="0" w:space="0" w:color="auto"/>
      </w:divBdr>
    </w:div>
    <w:div w:id="776371242">
      <w:bodyDiv w:val="1"/>
      <w:marLeft w:val="0"/>
      <w:marRight w:val="0"/>
      <w:marTop w:val="0"/>
      <w:marBottom w:val="0"/>
      <w:divBdr>
        <w:top w:val="none" w:sz="0" w:space="0" w:color="auto"/>
        <w:left w:val="none" w:sz="0" w:space="0" w:color="auto"/>
        <w:bottom w:val="none" w:sz="0" w:space="0" w:color="auto"/>
        <w:right w:val="none" w:sz="0" w:space="0" w:color="auto"/>
      </w:divBdr>
      <w:divsChild>
        <w:div w:id="1053967993">
          <w:marLeft w:val="0"/>
          <w:marRight w:val="0"/>
          <w:marTop w:val="0"/>
          <w:marBottom w:val="0"/>
          <w:divBdr>
            <w:top w:val="none" w:sz="0" w:space="0" w:color="auto"/>
            <w:left w:val="none" w:sz="0" w:space="0" w:color="auto"/>
            <w:bottom w:val="none" w:sz="0" w:space="0" w:color="auto"/>
            <w:right w:val="none" w:sz="0" w:space="0" w:color="auto"/>
          </w:divBdr>
          <w:divsChild>
            <w:div w:id="1499543374">
              <w:marLeft w:val="0"/>
              <w:marRight w:val="0"/>
              <w:marTop w:val="0"/>
              <w:marBottom w:val="0"/>
              <w:divBdr>
                <w:top w:val="none" w:sz="0" w:space="0" w:color="auto"/>
                <w:left w:val="none" w:sz="0" w:space="0" w:color="auto"/>
                <w:bottom w:val="none" w:sz="0" w:space="0" w:color="auto"/>
                <w:right w:val="none" w:sz="0" w:space="0" w:color="auto"/>
              </w:divBdr>
              <w:divsChild>
                <w:div w:id="9804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2952">
      <w:bodyDiv w:val="1"/>
      <w:marLeft w:val="0"/>
      <w:marRight w:val="0"/>
      <w:marTop w:val="0"/>
      <w:marBottom w:val="0"/>
      <w:divBdr>
        <w:top w:val="none" w:sz="0" w:space="0" w:color="auto"/>
        <w:left w:val="none" w:sz="0" w:space="0" w:color="auto"/>
        <w:bottom w:val="none" w:sz="0" w:space="0" w:color="auto"/>
        <w:right w:val="none" w:sz="0" w:space="0" w:color="auto"/>
      </w:divBdr>
    </w:div>
    <w:div w:id="806632442">
      <w:bodyDiv w:val="1"/>
      <w:marLeft w:val="0"/>
      <w:marRight w:val="0"/>
      <w:marTop w:val="0"/>
      <w:marBottom w:val="0"/>
      <w:divBdr>
        <w:top w:val="none" w:sz="0" w:space="0" w:color="auto"/>
        <w:left w:val="none" w:sz="0" w:space="0" w:color="auto"/>
        <w:bottom w:val="none" w:sz="0" w:space="0" w:color="auto"/>
        <w:right w:val="none" w:sz="0" w:space="0" w:color="auto"/>
      </w:divBdr>
      <w:divsChild>
        <w:div w:id="1738547390">
          <w:marLeft w:val="0"/>
          <w:marRight w:val="0"/>
          <w:marTop w:val="0"/>
          <w:marBottom w:val="0"/>
          <w:divBdr>
            <w:top w:val="none" w:sz="0" w:space="0" w:color="auto"/>
            <w:left w:val="none" w:sz="0" w:space="0" w:color="auto"/>
            <w:bottom w:val="none" w:sz="0" w:space="0" w:color="auto"/>
            <w:right w:val="none" w:sz="0" w:space="0" w:color="auto"/>
          </w:divBdr>
          <w:divsChild>
            <w:div w:id="1777476877">
              <w:marLeft w:val="0"/>
              <w:marRight w:val="0"/>
              <w:marTop w:val="0"/>
              <w:marBottom w:val="0"/>
              <w:divBdr>
                <w:top w:val="none" w:sz="0" w:space="0" w:color="auto"/>
                <w:left w:val="none" w:sz="0" w:space="0" w:color="auto"/>
                <w:bottom w:val="none" w:sz="0" w:space="0" w:color="auto"/>
                <w:right w:val="none" w:sz="0" w:space="0" w:color="auto"/>
              </w:divBdr>
              <w:divsChild>
                <w:div w:id="1895774431">
                  <w:marLeft w:val="0"/>
                  <w:marRight w:val="0"/>
                  <w:marTop w:val="0"/>
                  <w:marBottom w:val="0"/>
                  <w:divBdr>
                    <w:top w:val="none" w:sz="0" w:space="0" w:color="auto"/>
                    <w:left w:val="none" w:sz="0" w:space="0" w:color="auto"/>
                    <w:bottom w:val="none" w:sz="0" w:space="0" w:color="auto"/>
                    <w:right w:val="none" w:sz="0" w:space="0" w:color="auto"/>
                  </w:divBdr>
                  <w:divsChild>
                    <w:div w:id="18479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392300">
      <w:bodyDiv w:val="1"/>
      <w:marLeft w:val="0"/>
      <w:marRight w:val="0"/>
      <w:marTop w:val="0"/>
      <w:marBottom w:val="0"/>
      <w:divBdr>
        <w:top w:val="none" w:sz="0" w:space="0" w:color="auto"/>
        <w:left w:val="none" w:sz="0" w:space="0" w:color="auto"/>
        <w:bottom w:val="none" w:sz="0" w:space="0" w:color="auto"/>
        <w:right w:val="none" w:sz="0" w:space="0" w:color="auto"/>
      </w:divBdr>
      <w:divsChild>
        <w:div w:id="885602649">
          <w:marLeft w:val="0"/>
          <w:marRight w:val="0"/>
          <w:marTop w:val="0"/>
          <w:marBottom w:val="0"/>
          <w:divBdr>
            <w:top w:val="none" w:sz="0" w:space="0" w:color="auto"/>
            <w:left w:val="none" w:sz="0" w:space="0" w:color="auto"/>
            <w:bottom w:val="none" w:sz="0" w:space="0" w:color="auto"/>
            <w:right w:val="none" w:sz="0" w:space="0" w:color="auto"/>
          </w:divBdr>
          <w:divsChild>
            <w:div w:id="318267083">
              <w:marLeft w:val="0"/>
              <w:marRight w:val="0"/>
              <w:marTop w:val="0"/>
              <w:marBottom w:val="0"/>
              <w:divBdr>
                <w:top w:val="none" w:sz="0" w:space="0" w:color="auto"/>
                <w:left w:val="none" w:sz="0" w:space="0" w:color="auto"/>
                <w:bottom w:val="none" w:sz="0" w:space="0" w:color="auto"/>
                <w:right w:val="none" w:sz="0" w:space="0" w:color="auto"/>
              </w:divBdr>
              <w:divsChild>
                <w:div w:id="13615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1422">
      <w:bodyDiv w:val="1"/>
      <w:marLeft w:val="0"/>
      <w:marRight w:val="0"/>
      <w:marTop w:val="0"/>
      <w:marBottom w:val="0"/>
      <w:divBdr>
        <w:top w:val="none" w:sz="0" w:space="0" w:color="auto"/>
        <w:left w:val="none" w:sz="0" w:space="0" w:color="auto"/>
        <w:bottom w:val="none" w:sz="0" w:space="0" w:color="auto"/>
        <w:right w:val="none" w:sz="0" w:space="0" w:color="auto"/>
      </w:divBdr>
      <w:divsChild>
        <w:div w:id="351105283">
          <w:marLeft w:val="0"/>
          <w:marRight w:val="0"/>
          <w:marTop w:val="0"/>
          <w:marBottom w:val="0"/>
          <w:divBdr>
            <w:top w:val="none" w:sz="0" w:space="0" w:color="auto"/>
            <w:left w:val="none" w:sz="0" w:space="0" w:color="auto"/>
            <w:bottom w:val="none" w:sz="0" w:space="0" w:color="auto"/>
            <w:right w:val="none" w:sz="0" w:space="0" w:color="auto"/>
          </w:divBdr>
          <w:divsChild>
            <w:div w:id="2098862626">
              <w:marLeft w:val="0"/>
              <w:marRight w:val="0"/>
              <w:marTop w:val="0"/>
              <w:marBottom w:val="0"/>
              <w:divBdr>
                <w:top w:val="none" w:sz="0" w:space="0" w:color="auto"/>
                <w:left w:val="none" w:sz="0" w:space="0" w:color="auto"/>
                <w:bottom w:val="none" w:sz="0" w:space="0" w:color="auto"/>
                <w:right w:val="none" w:sz="0" w:space="0" w:color="auto"/>
              </w:divBdr>
              <w:divsChild>
                <w:div w:id="1243178581">
                  <w:marLeft w:val="0"/>
                  <w:marRight w:val="0"/>
                  <w:marTop w:val="0"/>
                  <w:marBottom w:val="0"/>
                  <w:divBdr>
                    <w:top w:val="none" w:sz="0" w:space="0" w:color="auto"/>
                    <w:left w:val="none" w:sz="0" w:space="0" w:color="auto"/>
                    <w:bottom w:val="none" w:sz="0" w:space="0" w:color="auto"/>
                    <w:right w:val="none" w:sz="0" w:space="0" w:color="auto"/>
                  </w:divBdr>
                  <w:divsChild>
                    <w:div w:id="14096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942443">
      <w:bodyDiv w:val="1"/>
      <w:marLeft w:val="0"/>
      <w:marRight w:val="0"/>
      <w:marTop w:val="0"/>
      <w:marBottom w:val="0"/>
      <w:divBdr>
        <w:top w:val="none" w:sz="0" w:space="0" w:color="auto"/>
        <w:left w:val="none" w:sz="0" w:space="0" w:color="auto"/>
        <w:bottom w:val="none" w:sz="0" w:space="0" w:color="auto"/>
        <w:right w:val="none" w:sz="0" w:space="0" w:color="auto"/>
      </w:divBdr>
    </w:div>
    <w:div w:id="970552879">
      <w:bodyDiv w:val="1"/>
      <w:marLeft w:val="0"/>
      <w:marRight w:val="0"/>
      <w:marTop w:val="0"/>
      <w:marBottom w:val="0"/>
      <w:divBdr>
        <w:top w:val="none" w:sz="0" w:space="0" w:color="auto"/>
        <w:left w:val="none" w:sz="0" w:space="0" w:color="auto"/>
        <w:bottom w:val="none" w:sz="0" w:space="0" w:color="auto"/>
        <w:right w:val="none" w:sz="0" w:space="0" w:color="auto"/>
      </w:divBdr>
      <w:divsChild>
        <w:div w:id="1925265877">
          <w:marLeft w:val="0"/>
          <w:marRight w:val="0"/>
          <w:marTop w:val="0"/>
          <w:marBottom w:val="0"/>
          <w:divBdr>
            <w:top w:val="none" w:sz="0" w:space="0" w:color="auto"/>
            <w:left w:val="none" w:sz="0" w:space="0" w:color="auto"/>
            <w:bottom w:val="none" w:sz="0" w:space="0" w:color="auto"/>
            <w:right w:val="none" w:sz="0" w:space="0" w:color="auto"/>
          </w:divBdr>
          <w:divsChild>
            <w:div w:id="1419253958">
              <w:marLeft w:val="0"/>
              <w:marRight w:val="0"/>
              <w:marTop w:val="0"/>
              <w:marBottom w:val="0"/>
              <w:divBdr>
                <w:top w:val="none" w:sz="0" w:space="0" w:color="auto"/>
                <w:left w:val="none" w:sz="0" w:space="0" w:color="auto"/>
                <w:bottom w:val="none" w:sz="0" w:space="0" w:color="auto"/>
                <w:right w:val="none" w:sz="0" w:space="0" w:color="auto"/>
              </w:divBdr>
              <w:divsChild>
                <w:div w:id="556092614">
                  <w:marLeft w:val="0"/>
                  <w:marRight w:val="0"/>
                  <w:marTop w:val="0"/>
                  <w:marBottom w:val="0"/>
                  <w:divBdr>
                    <w:top w:val="none" w:sz="0" w:space="0" w:color="auto"/>
                    <w:left w:val="none" w:sz="0" w:space="0" w:color="auto"/>
                    <w:bottom w:val="none" w:sz="0" w:space="0" w:color="auto"/>
                    <w:right w:val="none" w:sz="0" w:space="0" w:color="auto"/>
                  </w:divBdr>
                  <w:divsChild>
                    <w:div w:id="10391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886327">
      <w:bodyDiv w:val="1"/>
      <w:marLeft w:val="0"/>
      <w:marRight w:val="0"/>
      <w:marTop w:val="0"/>
      <w:marBottom w:val="0"/>
      <w:divBdr>
        <w:top w:val="none" w:sz="0" w:space="0" w:color="auto"/>
        <w:left w:val="none" w:sz="0" w:space="0" w:color="auto"/>
        <w:bottom w:val="none" w:sz="0" w:space="0" w:color="auto"/>
        <w:right w:val="none" w:sz="0" w:space="0" w:color="auto"/>
      </w:divBdr>
      <w:divsChild>
        <w:div w:id="2007782057">
          <w:marLeft w:val="0"/>
          <w:marRight w:val="0"/>
          <w:marTop w:val="0"/>
          <w:marBottom w:val="0"/>
          <w:divBdr>
            <w:top w:val="none" w:sz="0" w:space="0" w:color="auto"/>
            <w:left w:val="none" w:sz="0" w:space="0" w:color="auto"/>
            <w:bottom w:val="none" w:sz="0" w:space="0" w:color="auto"/>
            <w:right w:val="none" w:sz="0" w:space="0" w:color="auto"/>
          </w:divBdr>
          <w:divsChild>
            <w:div w:id="1020662468">
              <w:marLeft w:val="0"/>
              <w:marRight w:val="0"/>
              <w:marTop w:val="0"/>
              <w:marBottom w:val="0"/>
              <w:divBdr>
                <w:top w:val="none" w:sz="0" w:space="0" w:color="auto"/>
                <w:left w:val="none" w:sz="0" w:space="0" w:color="auto"/>
                <w:bottom w:val="none" w:sz="0" w:space="0" w:color="auto"/>
                <w:right w:val="none" w:sz="0" w:space="0" w:color="auto"/>
              </w:divBdr>
              <w:divsChild>
                <w:div w:id="1773740433">
                  <w:marLeft w:val="0"/>
                  <w:marRight w:val="0"/>
                  <w:marTop w:val="0"/>
                  <w:marBottom w:val="0"/>
                  <w:divBdr>
                    <w:top w:val="none" w:sz="0" w:space="0" w:color="auto"/>
                    <w:left w:val="none" w:sz="0" w:space="0" w:color="auto"/>
                    <w:bottom w:val="none" w:sz="0" w:space="0" w:color="auto"/>
                    <w:right w:val="none" w:sz="0" w:space="0" w:color="auto"/>
                  </w:divBdr>
                  <w:divsChild>
                    <w:div w:id="19236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021720">
      <w:bodyDiv w:val="1"/>
      <w:marLeft w:val="0"/>
      <w:marRight w:val="0"/>
      <w:marTop w:val="0"/>
      <w:marBottom w:val="0"/>
      <w:divBdr>
        <w:top w:val="none" w:sz="0" w:space="0" w:color="auto"/>
        <w:left w:val="none" w:sz="0" w:space="0" w:color="auto"/>
        <w:bottom w:val="none" w:sz="0" w:space="0" w:color="auto"/>
        <w:right w:val="none" w:sz="0" w:space="0" w:color="auto"/>
      </w:divBdr>
    </w:div>
    <w:div w:id="1109935619">
      <w:bodyDiv w:val="1"/>
      <w:marLeft w:val="0"/>
      <w:marRight w:val="0"/>
      <w:marTop w:val="0"/>
      <w:marBottom w:val="0"/>
      <w:divBdr>
        <w:top w:val="none" w:sz="0" w:space="0" w:color="auto"/>
        <w:left w:val="none" w:sz="0" w:space="0" w:color="auto"/>
        <w:bottom w:val="none" w:sz="0" w:space="0" w:color="auto"/>
        <w:right w:val="none" w:sz="0" w:space="0" w:color="auto"/>
      </w:divBdr>
      <w:divsChild>
        <w:div w:id="1843860810">
          <w:marLeft w:val="0"/>
          <w:marRight w:val="0"/>
          <w:marTop w:val="0"/>
          <w:marBottom w:val="0"/>
          <w:divBdr>
            <w:top w:val="none" w:sz="0" w:space="0" w:color="auto"/>
            <w:left w:val="none" w:sz="0" w:space="0" w:color="auto"/>
            <w:bottom w:val="none" w:sz="0" w:space="0" w:color="auto"/>
            <w:right w:val="none" w:sz="0" w:space="0" w:color="auto"/>
          </w:divBdr>
          <w:divsChild>
            <w:div w:id="1099982074">
              <w:marLeft w:val="0"/>
              <w:marRight w:val="0"/>
              <w:marTop w:val="0"/>
              <w:marBottom w:val="0"/>
              <w:divBdr>
                <w:top w:val="none" w:sz="0" w:space="0" w:color="auto"/>
                <w:left w:val="none" w:sz="0" w:space="0" w:color="auto"/>
                <w:bottom w:val="none" w:sz="0" w:space="0" w:color="auto"/>
                <w:right w:val="none" w:sz="0" w:space="0" w:color="auto"/>
              </w:divBdr>
              <w:divsChild>
                <w:div w:id="1366756908">
                  <w:marLeft w:val="0"/>
                  <w:marRight w:val="0"/>
                  <w:marTop w:val="0"/>
                  <w:marBottom w:val="0"/>
                  <w:divBdr>
                    <w:top w:val="none" w:sz="0" w:space="0" w:color="auto"/>
                    <w:left w:val="none" w:sz="0" w:space="0" w:color="auto"/>
                    <w:bottom w:val="none" w:sz="0" w:space="0" w:color="auto"/>
                    <w:right w:val="none" w:sz="0" w:space="0" w:color="auto"/>
                  </w:divBdr>
                  <w:divsChild>
                    <w:div w:id="2586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02523">
      <w:bodyDiv w:val="1"/>
      <w:marLeft w:val="0"/>
      <w:marRight w:val="0"/>
      <w:marTop w:val="0"/>
      <w:marBottom w:val="0"/>
      <w:divBdr>
        <w:top w:val="none" w:sz="0" w:space="0" w:color="auto"/>
        <w:left w:val="none" w:sz="0" w:space="0" w:color="auto"/>
        <w:bottom w:val="none" w:sz="0" w:space="0" w:color="auto"/>
        <w:right w:val="none" w:sz="0" w:space="0" w:color="auto"/>
      </w:divBdr>
    </w:div>
    <w:div w:id="1311598253">
      <w:bodyDiv w:val="1"/>
      <w:marLeft w:val="0"/>
      <w:marRight w:val="0"/>
      <w:marTop w:val="0"/>
      <w:marBottom w:val="0"/>
      <w:divBdr>
        <w:top w:val="none" w:sz="0" w:space="0" w:color="auto"/>
        <w:left w:val="none" w:sz="0" w:space="0" w:color="auto"/>
        <w:bottom w:val="none" w:sz="0" w:space="0" w:color="auto"/>
        <w:right w:val="none" w:sz="0" w:space="0" w:color="auto"/>
      </w:divBdr>
      <w:divsChild>
        <w:div w:id="529683901">
          <w:marLeft w:val="0"/>
          <w:marRight w:val="0"/>
          <w:marTop w:val="0"/>
          <w:marBottom w:val="0"/>
          <w:divBdr>
            <w:top w:val="none" w:sz="0" w:space="0" w:color="auto"/>
            <w:left w:val="none" w:sz="0" w:space="0" w:color="auto"/>
            <w:bottom w:val="none" w:sz="0" w:space="0" w:color="auto"/>
            <w:right w:val="none" w:sz="0" w:space="0" w:color="auto"/>
          </w:divBdr>
          <w:divsChild>
            <w:div w:id="1185095056">
              <w:marLeft w:val="0"/>
              <w:marRight w:val="0"/>
              <w:marTop w:val="0"/>
              <w:marBottom w:val="0"/>
              <w:divBdr>
                <w:top w:val="none" w:sz="0" w:space="0" w:color="auto"/>
                <w:left w:val="none" w:sz="0" w:space="0" w:color="auto"/>
                <w:bottom w:val="none" w:sz="0" w:space="0" w:color="auto"/>
                <w:right w:val="none" w:sz="0" w:space="0" w:color="auto"/>
              </w:divBdr>
              <w:divsChild>
                <w:div w:id="8346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960533">
      <w:bodyDiv w:val="1"/>
      <w:marLeft w:val="0"/>
      <w:marRight w:val="0"/>
      <w:marTop w:val="0"/>
      <w:marBottom w:val="0"/>
      <w:divBdr>
        <w:top w:val="none" w:sz="0" w:space="0" w:color="auto"/>
        <w:left w:val="none" w:sz="0" w:space="0" w:color="auto"/>
        <w:bottom w:val="none" w:sz="0" w:space="0" w:color="auto"/>
        <w:right w:val="none" w:sz="0" w:space="0" w:color="auto"/>
      </w:divBdr>
      <w:divsChild>
        <w:div w:id="768698424">
          <w:marLeft w:val="0"/>
          <w:marRight w:val="0"/>
          <w:marTop w:val="0"/>
          <w:marBottom w:val="0"/>
          <w:divBdr>
            <w:top w:val="none" w:sz="0" w:space="0" w:color="auto"/>
            <w:left w:val="none" w:sz="0" w:space="0" w:color="auto"/>
            <w:bottom w:val="none" w:sz="0" w:space="0" w:color="auto"/>
            <w:right w:val="none" w:sz="0" w:space="0" w:color="auto"/>
          </w:divBdr>
          <w:divsChild>
            <w:div w:id="1434085965">
              <w:marLeft w:val="0"/>
              <w:marRight w:val="0"/>
              <w:marTop w:val="0"/>
              <w:marBottom w:val="0"/>
              <w:divBdr>
                <w:top w:val="none" w:sz="0" w:space="0" w:color="auto"/>
                <w:left w:val="none" w:sz="0" w:space="0" w:color="auto"/>
                <w:bottom w:val="none" w:sz="0" w:space="0" w:color="auto"/>
                <w:right w:val="none" w:sz="0" w:space="0" w:color="auto"/>
              </w:divBdr>
              <w:divsChild>
                <w:div w:id="5293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2561">
      <w:bodyDiv w:val="1"/>
      <w:marLeft w:val="0"/>
      <w:marRight w:val="0"/>
      <w:marTop w:val="0"/>
      <w:marBottom w:val="0"/>
      <w:divBdr>
        <w:top w:val="none" w:sz="0" w:space="0" w:color="auto"/>
        <w:left w:val="none" w:sz="0" w:space="0" w:color="auto"/>
        <w:bottom w:val="none" w:sz="0" w:space="0" w:color="auto"/>
        <w:right w:val="none" w:sz="0" w:space="0" w:color="auto"/>
      </w:divBdr>
    </w:div>
    <w:div w:id="1408310505">
      <w:bodyDiv w:val="1"/>
      <w:marLeft w:val="0"/>
      <w:marRight w:val="0"/>
      <w:marTop w:val="0"/>
      <w:marBottom w:val="0"/>
      <w:divBdr>
        <w:top w:val="none" w:sz="0" w:space="0" w:color="auto"/>
        <w:left w:val="none" w:sz="0" w:space="0" w:color="auto"/>
        <w:bottom w:val="none" w:sz="0" w:space="0" w:color="auto"/>
        <w:right w:val="none" w:sz="0" w:space="0" w:color="auto"/>
      </w:divBdr>
      <w:divsChild>
        <w:div w:id="273950975">
          <w:marLeft w:val="446"/>
          <w:marRight w:val="0"/>
          <w:marTop w:val="0"/>
          <w:marBottom w:val="0"/>
          <w:divBdr>
            <w:top w:val="none" w:sz="0" w:space="0" w:color="auto"/>
            <w:left w:val="none" w:sz="0" w:space="0" w:color="auto"/>
            <w:bottom w:val="none" w:sz="0" w:space="0" w:color="auto"/>
            <w:right w:val="none" w:sz="0" w:space="0" w:color="auto"/>
          </w:divBdr>
        </w:div>
        <w:div w:id="1091779737">
          <w:marLeft w:val="446"/>
          <w:marRight w:val="0"/>
          <w:marTop w:val="0"/>
          <w:marBottom w:val="0"/>
          <w:divBdr>
            <w:top w:val="none" w:sz="0" w:space="0" w:color="auto"/>
            <w:left w:val="none" w:sz="0" w:space="0" w:color="auto"/>
            <w:bottom w:val="none" w:sz="0" w:space="0" w:color="auto"/>
            <w:right w:val="none" w:sz="0" w:space="0" w:color="auto"/>
          </w:divBdr>
        </w:div>
        <w:div w:id="1439061523">
          <w:marLeft w:val="446"/>
          <w:marRight w:val="0"/>
          <w:marTop w:val="0"/>
          <w:marBottom w:val="0"/>
          <w:divBdr>
            <w:top w:val="none" w:sz="0" w:space="0" w:color="auto"/>
            <w:left w:val="none" w:sz="0" w:space="0" w:color="auto"/>
            <w:bottom w:val="none" w:sz="0" w:space="0" w:color="auto"/>
            <w:right w:val="none" w:sz="0" w:space="0" w:color="auto"/>
          </w:divBdr>
        </w:div>
        <w:div w:id="1447382863">
          <w:marLeft w:val="446"/>
          <w:marRight w:val="0"/>
          <w:marTop w:val="0"/>
          <w:marBottom w:val="0"/>
          <w:divBdr>
            <w:top w:val="none" w:sz="0" w:space="0" w:color="auto"/>
            <w:left w:val="none" w:sz="0" w:space="0" w:color="auto"/>
            <w:bottom w:val="none" w:sz="0" w:space="0" w:color="auto"/>
            <w:right w:val="none" w:sz="0" w:space="0" w:color="auto"/>
          </w:divBdr>
        </w:div>
      </w:divsChild>
    </w:div>
    <w:div w:id="1416436083">
      <w:bodyDiv w:val="1"/>
      <w:marLeft w:val="0"/>
      <w:marRight w:val="0"/>
      <w:marTop w:val="0"/>
      <w:marBottom w:val="0"/>
      <w:divBdr>
        <w:top w:val="none" w:sz="0" w:space="0" w:color="auto"/>
        <w:left w:val="none" w:sz="0" w:space="0" w:color="auto"/>
        <w:bottom w:val="none" w:sz="0" w:space="0" w:color="auto"/>
        <w:right w:val="none" w:sz="0" w:space="0" w:color="auto"/>
      </w:divBdr>
      <w:divsChild>
        <w:div w:id="1732998124">
          <w:marLeft w:val="0"/>
          <w:marRight w:val="0"/>
          <w:marTop w:val="0"/>
          <w:marBottom w:val="0"/>
          <w:divBdr>
            <w:top w:val="none" w:sz="0" w:space="0" w:color="auto"/>
            <w:left w:val="none" w:sz="0" w:space="0" w:color="auto"/>
            <w:bottom w:val="none" w:sz="0" w:space="0" w:color="auto"/>
            <w:right w:val="none" w:sz="0" w:space="0" w:color="auto"/>
          </w:divBdr>
          <w:divsChild>
            <w:div w:id="2008744596">
              <w:marLeft w:val="0"/>
              <w:marRight w:val="0"/>
              <w:marTop w:val="0"/>
              <w:marBottom w:val="0"/>
              <w:divBdr>
                <w:top w:val="none" w:sz="0" w:space="0" w:color="auto"/>
                <w:left w:val="none" w:sz="0" w:space="0" w:color="auto"/>
                <w:bottom w:val="none" w:sz="0" w:space="0" w:color="auto"/>
                <w:right w:val="none" w:sz="0" w:space="0" w:color="auto"/>
              </w:divBdr>
              <w:divsChild>
                <w:div w:id="2136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39963">
      <w:bodyDiv w:val="1"/>
      <w:marLeft w:val="0"/>
      <w:marRight w:val="0"/>
      <w:marTop w:val="0"/>
      <w:marBottom w:val="0"/>
      <w:divBdr>
        <w:top w:val="none" w:sz="0" w:space="0" w:color="auto"/>
        <w:left w:val="none" w:sz="0" w:space="0" w:color="auto"/>
        <w:bottom w:val="none" w:sz="0" w:space="0" w:color="auto"/>
        <w:right w:val="none" w:sz="0" w:space="0" w:color="auto"/>
      </w:divBdr>
      <w:divsChild>
        <w:div w:id="1953974830">
          <w:marLeft w:val="0"/>
          <w:marRight w:val="0"/>
          <w:marTop w:val="0"/>
          <w:marBottom w:val="0"/>
          <w:divBdr>
            <w:top w:val="none" w:sz="0" w:space="0" w:color="auto"/>
            <w:left w:val="none" w:sz="0" w:space="0" w:color="auto"/>
            <w:bottom w:val="none" w:sz="0" w:space="0" w:color="auto"/>
            <w:right w:val="none" w:sz="0" w:space="0" w:color="auto"/>
          </w:divBdr>
          <w:divsChild>
            <w:div w:id="617758761">
              <w:marLeft w:val="0"/>
              <w:marRight w:val="0"/>
              <w:marTop w:val="0"/>
              <w:marBottom w:val="0"/>
              <w:divBdr>
                <w:top w:val="none" w:sz="0" w:space="0" w:color="auto"/>
                <w:left w:val="none" w:sz="0" w:space="0" w:color="auto"/>
                <w:bottom w:val="none" w:sz="0" w:space="0" w:color="auto"/>
                <w:right w:val="none" w:sz="0" w:space="0" w:color="auto"/>
              </w:divBdr>
              <w:divsChild>
                <w:div w:id="1370568295">
                  <w:marLeft w:val="0"/>
                  <w:marRight w:val="0"/>
                  <w:marTop w:val="0"/>
                  <w:marBottom w:val="0"/>
                  <w:divBdr>
                    <w:top w:val="none" w:sz="0" w:space="0" w:color="auto"/>
                    <w:left w:val="none" w:sz="0" w:space="0" w:color="auto"/>
                    <w:bottom w:val="none" w:sz="0" w:space="0" w:color="auto"/>
                    <w:right w:val="none" w:sz="0" w:space="0" w:color="auto"/>
                  </w:divBdr>
                  <w:divsChild>
                    <w:div w:id="17863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172484">
      <w:bodyDiv w:val="1"/>
      <w:marLeft w:val="0"/>
      <w:marRight w:val="0"/>
      <w:marTop w:val="0"/>
      <w:marBottom w:val="0"/>
      <w:divBdr>
        <w:top w:val="none" w:sz="0" w:space="0" w:color="auto"/>
        <w:left w:val="none" w:sz="0" w:space="0" w:color="auto"/>
        <w:bottom w:val="none" w:sz="0" w:space="0" w:color="auto"/>
        <w:right w:val="none" w:sz="0" w:space="0" w:color="auto"/>
      </w:divBdr>
      <w:divsChild>
        <w:div w:id="59139849">
          <w:marLeft w:val="0"/>
          <w:marRight w:val="0"/>
          <w:marTop w:val="0"/>
          <w:marBottom w:val="0"/>
          <w:divBdr>
            <w:top w:val="none" w:sz="0" w:space="0" w:color="auto"/>
            <w:left w:val="none" w:sz="0" w:space="0" w:color="auto"/>
            <w:bottom w:val="none" w:sz="0" w:space="0" w:color="auto"/>
            <w:right w:val="none" w:sz="0" w:space="0" w:color="auto"/>
          </w:divBdr>
          <w:divsChild>
            <w:div w:id="2131387699">
              <w:marLeft w:val="0"/>
              <w:marRight w:val="0"/>
              <w:marTop w:val="0"/>
              <w:marBottom w:val="0"/>
              <w:divBdr>
                <w:top w:val="none" w:sz="0" w:space="0" w:color="auto"/>
                <w:left w:val="none" w:sz="0" w:space="0" w:color="auto"/>
                <w:bottom w:val="none" w:sz="0" w:space="0" w:color="auto"/>
                <w:right w:val="none" w:sz="0" w:space="0" w:color="auto"/>
              </w:divBdr>
              <w:divsChild>
                <w:div w:id="51731734">
                  <w:marLeft w:val="0"/>
                  <w:marRight w:val="0"/>
                  <w:marTop w:val="0"/>
                  <w:marBottom w:val="0"/>
                  <w:divBdr>
                    <w:top w:val="none" w:sz="0" w:space="0" w:color="auto"/>
                    <w:left w:val="none" w:sz="0" w:space="0" w:color="auto"/>
                    <w:bottom w:val="none" w:sz="0" w:space="0" w:color="auto"/>
                    <w:right w:val="none" w:sz="0" w:space="0" w:color="auto"/>
                  </w:divBdr>
                  <w:divsChild>
                    <w:div w:id="1430807469">
                      <w:marLeft w:val="0"/>
                      <w:marRight w:val="0"/>
                      <w:marTop w:val="0"/>
                      <w:marBottom w:val="0"/>
                      <w:divBdr>
                        <w:top w:val="none" w:sz="0" w:space="0" w:color="auto"/>
                        <w:left w:val="none" w:sz="0" w:space="0" w:color="auto"/>
                        <w:bottom w:val="none" w:sz="0" w:space="0" w:color="auto"/>
                        <w:right w:val="none" w:sz="0" w:space="0" w:color="auto"/>
                      </w:divBdr>
                    </w:div>
                  </w:divsChild>
                </w:div>
                <w:div w:id="889266021">
                  <w:marLeft w:val="0"/>
                  <w:marRight w:val="0"/>
                  <w:marTop w:val="0"/>
                  <w:marBottom w:val="0"/>
                  <w:divBdr>
                    <w:top w:val="none" w:sz="0" w:space="0" w:color="auto"/>
                    <w:left w:val="none" w:sz="0" w:space="0" w:color="auto"/>
                    <w:bottom w:val="none" w:sz="0" w:space="0" w:color="auto"/>
                    <w:right w:val="none" w:sz="0" w:space="0" w:color="auto"/>
                  </w:divBdr>
                  <w:divsChild>
                    <w:div w:id="11783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38278">
      <w:bodyDiv w:val="1"/>
      <w:marLeft w:val="0"/>
      <w:marRight w:val="0"/>
      <w:marTop w:val="0"/>
      <w:marBottom w:val="0"/>
      <w:divBdr>
        <w:top w:val="none" w:sz="0" w:space="0" w:color="auto"/>
        <w:left w:val="none" w:sz="0" w:space="0" w:color="auto"/>
        <w:bottom w:val="none" w:sz="0" w:space="0" w:color="auto"/>
        <w:right w:val="none" w:sz="0" w:space="0" w:color="auto"/>
      </w:divBdr>
      <w:divsChild>
        <w:div w:id="110176832">
          <w:marLeft w:val="0"/>
          <w:marRight w:val="0"/>
          <w:marTop w:val="0"/>
          <w:marBottom w:val="0"/>
          <w:divBdr>
            <w:top w:val="none" w:sz="0" w:space="0" w:color="auto"/>
            <w:left w:val="none" w:sz="0" w:space="0" w:color="auto"/>
            <w:bottom w:val="none" w:sz="0" w:space="0" w:color="auto"/>
            <w:right w:val="none" w:sz="0" w:space="0" w:color="auto"/>
          </w:divBdr>
          <w:divsChild>
            <w:div w:id="991444673">
              <w:marLeft w:val="0"/>
              <w:marRight w:val="0"/>
              <w:marTop w:val="0"/>
              <w:marBottom w:val="0"/>
              <w:divBdr>
                <w:top w:val="none" w:sz="0" w:space="0" w:color="auto"/>
                <w:left w:val="none" w:sz="0" w:space="0" w:color="auto"/>
                <w:bottom w:val="none" w:sz="0" w:space="0" w:color="auto"/>
                <w:right w:val="none" w:sz="0" w:space="0" w:color="auto"/>
              </w:divBdr>
              <w:divsChild>
                <w:div w:id="1188367756">
                  <w:marLeft w:val="0"/>
                  <w:marRight w:val="0"/>
                  <w:marTop w:val="0"/>
                  <w:marBottom w:val="0"/>
                  <w:divBdr>
                    <w:top w:val="none" w:sz="0" w:space="0" w:color="auto"/>
                    <w:left w:val="none" w:sz="0" w:space="0" w:color="auto"/>
                    <w:bottom w:val="none" w:sz="0" w:space="0" w:color="auto"/>
                    <w:right w:val="none" w:sz="0" w:space="0" w:color="auto"/>
                  </w:divBdr>
                  <w:divsChild>
                    <w:div w:id="21082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555520">
      <w:bodyDiv w:val="1"/>
      <w:marLeft w:val="0"/>
      <w:marRight w:val="0"/>
      <w:marTop w:val="0"/>
      <w:marBottom w:val="0"/>
      <w:divBdr>
        <w:top w:val="none" w:sz="0" w:space="0" w:color="auto"/>
        <w:left w:val="none" w:sz="0" w:space="0" w:color="auto"/>
        <w:bottom w:val="none" w:sz="0" w:space="0" w:color="auto"/>
        <w:right w:val="none" w:sz="0" w:space="0" w:color="auto"/>
      </w:divBdr>
      <w:divsChild>
        <w:div w:id="518352936">
          <w:marLeft w:val="0"/>
          <w:marRight w:val="0"/>
          <w:marTop w:val="0"/>
          <w:marBottom w:val="0"/>
          <w:divBdr>
            <w:top w:val="none" w:sz="0" w:space="0" w:color="auto"/>
            <w:left w:val="none" w:sz="0" w:space="0" w:color="auto"/>
            <w:bottom w:val="none" w:sz="0" w:space="0" w:color="auto"/>
            <w:right w:val="none" w:sz="0" w:space="0" w:color="auto"/>
          </w:divBdr>
          <w:divsChild>
            <w:div w:id="1597668395">
              <w:marLeft w:val="0"/>
              <w:marRight w:val="0"/>
              <w:marTop w:val="0"/>
              <w:marBottom w:val="0"/>
              <w:divBdr>
                <w:top w:val="none" w:sz="0" w:space="0" w:color="auto"/>
                <w:left w:val="none" w:sz="0" w:space="0" w:color="auto"/>
                <w:bottom w:val="none" w:sz="0" w:space="0" w:color="auto"/>
                <w:right w:val="none" w:sz="0" w:space="0" w:color="auto"/>
              </w:divBdr>
              <w:divsChild>
                <w:div w:id="1611207026">
                  <w:marLeft w:val="0"/>
                  <w:marRight w:val="0"/>
                  <w:marTop w:val="0"/>
                  <w:marBottom w:val="0"/>
                  <w:divBdr>
                    <w:top w:val="none" w:sz="0" w:space="0" w:color="auto"/>
                    <w:left w:val="none" w:sz="0" w:space="0" w:color="auto"/>
                    <w:bottom w:val="none" w:sz="0" w:space="0" w:color="auto"/>
                    <w:right w:val="none" w:sz="0" w:space="0" w:color="auto"/>
                  </w:divBdr>
                  <w:divsChild>
                    <w:div w:id="3427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403540">
      <w:bodyDiv w:val="1"/>
      <w:marLeft w:val="0"/>
      <w:marRight w:val="0"/>
      <w:marTop w:val="0"/>
      <w:marBottom w:val="0"/>
      <w:divBdr>
        <w:top w:val="none" w:sz="0" w:space="0" w:color="auto"/>
        <w:left w:val="none" w:sz="0" w:space="0" w:color="auto"/>
        <w:bottom w:val="none" w:sz="0" w:space="0" w:color="auto"/>
        <w:right w:val="none" w:sz="0" w:space="0" w:color="auto"/>
      </w:divBdr>
      <w:divsChild>
        <w:div w:id="1177186144">
          <w:marLeft w:val="446"/>
          <w:marRight w:val="0"/>
          <w:marTop w:val="0"/>
          <w:marBottom w:val="0"/>
          <w:divBdr>
            <w:top w:val="none" w:sz="0" w:space="0" w:color="auto"/>
            <w:left w:val="none" w:sz="0" w:space="0" w:color="auto"/>
            <w:bottom w:val="none" w:sz="0" w:space="0" w:color="auto"/>
            <w:right w:val="none" w:sz="0" w:space="0" w:color="auto"/>
          </w:divBdr>
        </w:div>
        <w:div w:id="1275478034">
          <w:marLeft w:val="446"/>
          <w:marRight w:val="0"/>
          <w:marTop w:val="0"/>
          <w:marBottom w:val="0"/>
          <w:divBdr>
            <w:top w:val="none" w:sz="0" w:space="0" w:color="auto"/>
            <w:left w:val="none" w:sz="0" w:space="0" w:color="auto"/>
            <w:bottom w:val="none" w:sz="0" w:space="0" w:color="auto"/>
            <w:right w:val="none" w:sz="0" w:space="0" w:color="auto"/>
          </w:divBdr>
        </w:div>
        <w:div w:id="1462765144">
          <w:marLeft w:val="446"/>
          <w:marRight w:val="0"/>
          <w:marTop w:val="0"/>
          <w:marBottom w:val="0"/>
          <w:divBdr>
            <w:top w:val="none" w:sz="0" w:space="0" w:color="auto"/>
            <w:left w:val="none" w:sz="0" w:space="0" w:color="auto"/>
            <w:bottom w:val="none" w:sz="0" w:space="0" w:color="auto"/>
            <w:right w:val="none" w:sz="0" w:space="0" w:color="auto"/>
          </w:divBdr>
        </w:div>
      </w:divsChild>
    </w:div>
    <w:div w:id="1644457865">
      <w:bodyDiv w:val="1"/>
      <w:marLeft w:val="0"/>
      <w:marRight w:val="0"/>
      <w:marTop w:val="0"/>
      <w:marBottom w:val="0"/>
      <w:divBdr>
        <w:top w:val="none" w:sz="0" w:space="0" w:color="auto"/>
        <w:left w:val="none" w:sz="0" w:space="0" w:color="auto"/>
        <w:bottom w:val="none" w:sz="0" w:space="0" w:color="auto"/>
        <w:right w:val="none" w:sz="0" w:space="0" w:color="auto"/>
      </w:divBdr>
      <w:divsChild>
        <w:div w:id="740981030">
          <w:marLeft w:val="0"/>
          <w:marRight w:val="0"/>
          <w:marTop w:val="0"/>
          <w:marBottom w:val="0"/>
          <w:divBdr>
            <w:top w:val="none" w:sz="0" w:space="0" w:color="auto"/>
            <w:left w:val="none" w:sz="0" w:space="0" w:color="auto"/>
            <w:bottom w:val="none" w:sz="0" w:space="0" w:color="auto"/>
            <w:right w:val="none" w:sz="0" w:space="0" w:color="auto"/>
          </w:divBdr>
          <w:divsChild>
            <w:div w:id="235012818">
              <w:marLeft w:val="0"/>
              <w:marRight w:val="0"/>
              <w:marTop w:val="0"/>
              <w:marBottom w:val="0"/>
              <w:divBdr>
                <w:top w:val="none" w:sz="0" w:space="0" w:color="auto"/>
                <w:left w:val="none" w:sz="0" w:space="0" w:color="auto"/>
                <w:bottom w:val="none" w:sz="0" w:space="0" w:color="auto"/>
                <w:right w:val="none" w:sz="0" w:space="0" w:color="auto"/>
              </w:divBdr>
              <w:divsChild>
                <w:div w:id="1732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5975">
      <w:bodyDiv w:val="1"/>
      <w:marLeft w:val="0"/>
      <w:marRight w:val="0"/>
      <w:marTop w:val="0"/>
      <w:marBottom w:val="0"/>
      <w:divBdr>
        <w:top w:val="none" w:sz="0" w:space="0" w:color="auto"/>
        <w:left w:val="none" w:sz="0" w:space="0" w:color="auto"/>
        <w:bottom w:val="none" w:sz="0" w:space="0" w:color="auto"/>
        <w:right w:val="none" w:sz="0" w:space="0" w:color="auto"/>
      </w:divBdr>
    </w:div>
    <w:div w:id="1679387385">
      <w:bodyDiv w:val="1"/>
      <w:marLeft w:val="0"/>
      <w:marRight w:val="0"/>
      <w:marTop w:val="0"/>
      <w:marBottom w:val="0"/>
      <w:divBdr>
        <w:top w:val="none" w:sz="0" w:space="0" w:color="auto"/>
        <w:left w:val="none" w:sz="0" w:space="0" w:color="auto"/>
        <w:bottom w:val="none" w:sz="0" w:space="0" w:color="auto"/>
        <w:right w:val="none" w:sz="0" w:space="0" w:color="auto"/>
      </w:divBdr>
      <w:divsChild>
        <w:div w:id="1781995067">
          <w:marLeft w:val="0"/>
          <w:marRight w:val="0"/>
          <w:marTop w:val="0"/>
          <w:marBottom w:val="0"/>
          <w:divBdr>
            <w:top w:val="none" w:sz="0" w:space="0" w:color="auto"/>
            <w:left w:val="none" w:sz="0" w:space="0" w:color="auto"/>
            <w:bottom w:val="none" w:sz="0" w:space="0" w:color="auto"/>
            <w:right w:val="none" w:sz="0" w:space="0" w:color="auto"/>
          </w:divBdr>
          <w:divsChild>
            <w:div w:id="1149321540">
              <w:marLeft w:val="0"/>
              <w:marRight w:val="0"/>
              <w:marTop w:val="0"/>
              <w:marBottom w:val="0"/>
              <w:divBdr>
                <w:top w:val="none" w:sz="0" w:space="0" w:color="auto"/>
                <w:left w:val="none" w:sz="0" w:space="0" w:color="auto"/>
                <w:bottom w:val="none" w:sz="0" w:space="0" w:color="auto"/>
                <w:right w:val="none" w:sz="0" w:space="0" w:color="auto"/>
              </w:divBdr>
              <w:divsChild>
                <w:div w:id="470172245">
                  <w:marLeft w:val="0"/>
                  <w:marRight w:val="0"/>
                  <w:marTop w:val="0"/>
                  <w:marBottom w:val="0"/>
                  <w:divBdr>
                    <w:top w:val="none" w:sz="0" w:space="0" w:color="auto"/>
                    <w:left w:val="none" w:sz="0" w:space="0" w:color="auto"/>
                    <w:bottom w:val="none" w:sz="0" w:space="0" w:color="auto"/>
                    <w:right w:val="none" w:sz="0" w:space="0" w:color="auto"/>
                  </w:divBdr>
                  <w:divsChild>
                    <w:div w:id="506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252763">
      <w:bodyDiv w:val="1"/>
      <w:marLeft w:val="0"/>
      <w:marRight w:val="0"/>
      <w:marTop w:val="0"/>
      <w:marBottom w:val="0"/>
      <w:divBdr>
        <w:top w:val="none" w:sz="0" w:space="0" w:color="auto"/>
        <w:left w:val="none" w:sz="0" w:space="0" w:color="auto"/>
        <w:bottom w:val="none" w:sz="0" w:space="0" w:color="auto"/>
        <w:right w:val="none" w:sz="0" w:space="0" w:color="auto"/>
      </w:divBdr>
      <w:divsChild>
        <w:div w:id="275411665">
          <w:marLeft w:val="0"/>
          <w:marRight w:val="0"/>
          <w:marTop w:val="0"/>
          <w:marBottom w:val="0"/>
          <w:divBdr>
            <w:top w:val="none" w:sz="0" w:space="0" w:color="auto"/>
            <w:left w:val="none" w:sz="0" w:space="0" w:color="auto"/>
            <w:bottom w:val="none" w:sz="0" w:space="0" w:color="auto"/>
            <w:right w:val="none" w:sz="0" w:space="0" w:color="auto"/>
          </w:divBdr>
          <w:divsChild>
            <w:div w:id="1616475548">
              <w:marLeft w:val="0"/>
              <w:marRight w:val="0"/>
              <w:marTop w:val="0"/>
              <w:marBottom w:val="0"/>
              <w:divBdr>
                <w:top w:val="none" w:sz="0" w:space="0" w:color="auto"/>
                <w:left w:val="none" w:sz="0" w:space="0" w:color="auto"/>
                <w:bottom w:val="none" w:sz="0" w:space="0" w:color="auto"/>
                <w:right w:val="none" w:sz="0" w:space="0" w:color="auto"/>
              </w:divBdr>
              <w:divsChild>
                <w:div w:id="2143689459">
                  <w:marLeft w:val="0"/>
                  <w:marRight w:val="0"/>
                  <w:marTop w:val="0"/>
                  <w:marBottom w:val="0"/>
                  <w:divBdr>
                    <w:top w:val="none" w:sz="0" w:space="0" w:color="auto"/>
                    <w:left w:val="none" w:sz="0" w:space="0" w:color="auto"/>
                    <w:bottom w:val="none" w:sz="0" w:space="0" w:color="auto"/>
                    <w:right w:val="none" w:sz="0" w:space="0" w:color="auto"/>
                  </w:divBdr>
                  <w:divsChild>
                    <w:div w:id="5784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661717">
      <w:bodyDiv w:val="1"/>
      <w:marLeft w:val="0"/>
      <w:marRight w:val="0"/>
      <w:marTop w:val="0"/>
      <w:marBottom w:val="0"/>
      <w:divBdr>
        <w:top w:val="none" w:sz="0" w:space="0" w:color="auto"/>
        <w:left w:val="none" w:sz="0" w:space="0" w:color="auto"/>
        <w:bottom w:val="none" w:sz="0" w:space="0" w:color="auto"/>
        <w:right w:val="none" w:sz="0" w:space="0" w:color="auto"/>
      </w:divBdr>
      <w:divsChild>
        <w:div w:id="967591950">
          <w:marLeft w:val="0"/>
          <w:marRight w:val="0"/>
          <w:marTop w:val="0"/>
          <w:marBottom w:val="0"/>
          <w:divBdr>
            <w:top w:val="none" w:sz="0" w:space="0" w:color="auto"/>
            <w:left w:val="none" w:sz="0" w:space="0" w:color="auto"/>
            <w:bottom w:val="none" w:sz="0" w:space="0" w:color="auto"/>
            <w:right w:val="none" w:sz="0" w:space="0" w:color="auto"/>
          </w:divBdr>
          <w:divsChild>
            <w:div w:id="490409413">
              <w:marLeft w:val="0"/>
              <w:marRight w:val="0"/>
              <w:marTop w:val="0"/>
              <w:marBottom w:val="0"/>
              <w:divBdr>
                <w:top w:val="none" w:sz="0" w:space="0" w:color="auto"/>
                <w:left w:val="none" w:sz="0" w:space="0" w:color="auto"/>
                <w:bottom w:val="none" w:sz="0" w:space="0" w:color="auto"/>
                <w:right w:val="none" w:sz="0" w:space="0" w:color="auto"/>
              </w:divBdr>
              <w:divsChild>
                <w:div w:id="2072843686">
                  <w:marLeft w:val="0"/>
                  <w:marRight w:val="0"/>
                  <w:marTop w:val="0"/>
                  <w:marBottom w:val="0"/>
                  <w:divBdr>
                    <w:top w:val="none" w:sz="0" w:space="0" w:color="auto"/>
                    <w:left w:val="none" w:sz="0" w:space="0" w:color="auto"/>
                    <w:bottom w:val="none" w:sz="0" w:space="0" w:color="auto"/>
                    <w:right w:val="none" w:sz="0" w:space="0" w:color="auto"/>
                  </w:divBdr>
                  <w:divsChild>
                    <w:div w:id="11451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29034">
      <w:bodyDiv w:val="1"/>
      <w:marLeft w:val="0"/>
      <w:marRight w:val="0"/>
      <w:marTop w:val="0"/>
      <w:marBottom w:val="0"/>
      <w:divBdr>
        <w:top w:val="none" w:sz="0" w:space="0" w:color="auto"/>
        <w:left w:val="none" w:sz="0" w:space="0" w:color="auto"/>
        <w:bottom w:val="none" w:sz="0" w:space="0" w:color="auto"/>
        <w:right w:val="none" w:sz="0" w:space="0" w:color="auto"/>
      </w:divBdr>
      <w:divsChild>
        <w:div w:id="538588343">
          <w:marLeft w:val="0"/>
          <w:marRight w:val="0"/>
          <w:marTop w:val="0"/>
          <w:marBottom w:val="0"/>
          <w:divBdr>
            <w:top w:val="none" w:sz="0" w:space="0" w:color="auto"/>
            <w:left w:val="none" w:sz="0" w:space="0" w:color="auto"/>
            <w:bottom w:val="none" w:sz="0" w:space="0" w:color="auto"/>
            <w:right w:val="none" w:sz="0" w:space="0" w:color="auto"/>
          </w:divBdr>
          <w:divsChild>
            <w:div w:id="1943754989">
              <w:marLeft w:val="0"/>
              <w:marRight w:val="0"/>
              <w:marTop w:val="0"/>
              <w:marBottom w:val="0"/>
              <w:divBdr>
                <w:top w:val="none" w:sz="0" w:space="0" w:color="auto"/>
                <w:left w:val="none" w:sz="0" w:space="0" w:color="auto"/>
                <w:bottom w:val="none" w:sz="0" w:space="0" w:color="auto"/>
                <w:right w:val="none" w:sz="0" w:space="0" w:color="auto"/>
              </w:divBdr>
              <w:divsChild>
                <w:div w:id="1716930318">
                  <w:marLeft w:val="0"/>
                  <w:marRight w:val="0"/>
                  <w:marTop w:val="0"/>
                  <w:marBottom w:val="0"/>
                  <w:divBdr>
                    <w:top w:val="none" w:sz="0" w:space="0" w:color="auto"/>
                    <w:left w:val="none" w:sz="0" w:space="0" w:color="auto"/>
                    <w:bottom w:val="none" w:sz="0" w:space="0" w:color="auto"/>
                    <w:right w:val="none" w:sz="0" w:space="0" w:color="auto"/>
                  </w:divBdr>
                  <w:divsChild>
                    <w:div w:id="4210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5983">
      <w:bodyDiv w:val="1"/>
      <w:marLeft w:val="0"/>
      <w:marRight w:val="0"/>
      <w:marTop w:val="0"/>
      <w:marBottom w:val="0"/>
      <w:divBdr>
        <w:top w:val="none" w:sz="0" w:space="0" w:color="auto"/>
        <w:left w:val="none" w:sz="0" w:space="0" w:color="auto"/>
        <w:bottom w:val="none" w:sz="0" w:space="0" w:color="auto"/>
        <w:right w:val="none" w:sz="0" w:space="0" w:color="auto"/>
      </w:divBdr>
    </w:div>
    <w:div w:id="1845627376">
      <w:bodyDiv w:val="1"/>
      <w:marLeft w:val="0"/>
      <w:marRight w:val="0"/>
      <w:marTop w:val="0"/>
      <w:marBottom w:val="0"/>
      <w:divBdr>
        <w:top w:val="none" w:sz="0" w:space="0" w:color="auto"/>
        <w:left w:val="none" w:sz="0" w:space="0" w:color="auto"/>
        <w:bottom w:val="none" w:sz="0" w:space="0" w:color="auto"/>
        <w:right w:val="none" w:sz="0" w:space="0" w:color="auto"/>
      </w:divBdr>
      <w:divsChild>
        <w:div w:id="1970016340">
          <w:marLeft w:val="0"/>
          <w:marRight w:val="0"/>
          <w:marTop w:val="0"/>
          <w:marBottom w:val="0"/>
          <w:divBdr>
            <w:top w:val="none" w:sz="0" w:space="0" w:color="auto"/>
            <w:left w:val="none" w:sz="0" w:space="0" w:color="auto"/>
            <w:bottom w:val="none" w:sz="0" w:space="0" w:color="auto"/>
            <w:right w:val="none" w:sz="0" w:space="0" w:color="auto"/>
          </w:divBdr>
          <w:divsChild>
            <w:div w:id="747576488">
              <w:marLeft w:val="0"/>
              <w:marRight w:val="0"/>
              <w:marTop w:val="0"/>
              <w:marBottom w:val="0"/>
              <w:divBdr>
                <w:top w:val="none" w:sz="0" w:space="0" w:color="auto"/>
                <w:left w:val="none" w:sz="0" w:space="0" w:color="auto"/>
                <w:bottom w:val="none" w:sz="0" w:space="0" w:color="auto"/>
                <w:right w:val="none" w:sz="0" w:space="0" w:color="auto"/>
              </w:divBdr>
              <w:divsChild>
                <w:div w:id="2025276852">
                  <w:marLeft w:val="0"/>
                  <w:marRight w:val="0"/>
                  <w:marTop w:val="0"/>
                  <w:marBottom w:val="0"/>
                  <w:divBdr>
                    <w:top w:val="none" w:sz="0" w:space="0" w:color="auto"/>
                    <w:left w:val="none" w:sz="0" w:space="0" w:color="auto"/>
                    <w:bottom w:val="none" w:sz="0" w:space="0" w:color="auto"/>
                    <w:right w:val="none" w:sz="0" w:space="0" w:color="auto"/>
                  </w:divBdr>
                  <w:divsChild>
                    <w:div w:id="1031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006862">
      <w:bodyDiv w:val="1"/>
      <w:marLeft w:val="0"/>
      <w:marRight w:val="0"/>
      <w:marTop w:val="0"/>
      <w:marBottom w:val="0"/>
      <w:divBdr>
        <w:top w:val="none" w:sz="0" w:space="0" w:color="auto"/>
        <w:left w:val="none" w:sz="0" w:space="0" w:color="auto"/>
        <w:bottom w:val="none" w:sz="0" w:space="0" w:color="auto"/>
        <w:right w:val="none" w:sz="0" w:space="0" w:color="auto"/>
      </w:divBdr>
    </w:div>
    <w:div w:id="1924143678">
      <w:bodyDiv w:val="1"/>
      <w:marLeft w:val="0"/>
      <w:marRight w:val="0"/>
      <w:marTop w:val="0"/>
      <w:marBottom w:val="0"/>
      <w:divBdr>
        <w:top w:val="none" w:sz="0" w:space="0" w:color="auto"/>
        <w:left w:val="none" w:sz="0" w:space="0" w:color="auto"/>
        <w:bottom w:val="none" w:sz="0" w:space="0" w:color="auto"/>
        <w:right w:val="none" w:sz="0" w:space="0" w:color="auto"/>
      </w:divBdr>
      <w:divsChild>
        <w:div w:id="1576278217">
          <w:marLeft w:val="0"/>
          <w:marRight w:val="0"/>
          <w:marTop w:val="0"/>
          <w:marBottom w:val="0"/>
          <w:divBdr>
            <w:top w:val="none" w:sz="0" w:space="0" w:color="auto"/>
            <w:left w:val="none" w:sz="0" w:space="0" w:color="auto"/>
            <w:bottom w:val="none" w:sz="0" w:space="0" w:color="auto"/>
            <w:right w:val="none" w:sz="0" w:space="0" w:color="auto"/>
          </w:divBdr>
          <w:divsChild>
            <w:div w:id="264969340">
              <w:marLeft w:val="0"/>
              <w:marRight w:val="0"/>
              <w:marTop w:val="0"/>
              <w:marBottom w:val="0"/>
              <w:divBdr>
                <w:top w:val="none" w:sz="0" w:space="0" w:color="auto"/>
                <w:left w:val="none" w:sz="0" w:space="0" w:color="auto"/>
                <w:bottom w:val="none" w:sz="0" w:space="0" w:color="auto"/>
                <w:right w:val="none" w:sz="0" w:space="0" w:color="auto"/>
              </w:divBdr>
              <w:divsChild>
                <w:div w:id="252933359">
                  <w:marLeft w:val="0"/>
                  <w:marRight w:val="0"/>
                  <w:marTop w:val="0"/>
                  <w:marBottom w:val="0"/>
                  <w:divBdr>
                    <w:top w:val="none" w:sz="0" w:space="0" w:color="auto"/>
                    <w:left w:val="none" w:sz="0" w:space="0" w:color="auto"/>
                    <w:bottom w:val="none" w:sz="0" w:space="0" w:color="auto"/>
                    <w:right w:val="none" w:sz="0" w:space="0" w:color="auto"/>
                  </w:divBdr>
                  <w:divsChild>
                    <w:div w:id="21123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897085">
      <w:bodyDiv w:val="1"/>
      <w:marLeft w:val="0"/>
      <w:marRight w:val="0"/>
      <w:marTop w:val="0"/>
      <w:marBottom w:val="0"/>
      <w:divBdr>
        <w:top w:val="none" w:sz="0" w:space="0" w:color="auto"/>
        <w:left w:val="none" w:sz="0" w:space="0" w:color="auto"/>
        <w:bottom w:val="none" w:sz="0" w:space="0" w:color="auto"/>
        <w:right w:val="none" w:sz="0" w:space="0" w:color="auto"/>
      </w:divBdr>
      <w:divsChild>
        <w:div w:id="490754096">
          <w:marLeft w:val="0"/>
          <w:marRight w:val="0"/>
          <w:marTop w:val="0"/>
          <w:marBottom w:val="0"/>
          <w:divBdr>
            <w:top w:val="none" w:sz="0" w:space="0" w:color="auto"/>
            <w:left w:val="none" w:sz="0" w:space="0" w:color="auto"/>
            <w:bottom w:val="none" w:sz="0" w:space="0" w:color="auto"/>
            <w:right w:val="none" w:sz="0" w:space="0" w:color="auto"/>
          </w:divBdr>
          <w:divsChild>
            <w:div w:id="395399591">
              <w:marLeft w:val="0"/>
              <w:marRight w:val="0"/>
              <w:marTop w:val="0"/>
              <w:marBottom w:val="0"/>
              <w:divBdr>
                <w:top w:val="none" w:sz="0" w:space="0" w:color="auto"/>
                <w:left w:val="none" w:sz="0" w:space="0" w:color="auto"/>
                <w:bottom w:val="none" w:sz="0" w:space="0" w:color="auto"/>
                <w:right w:val="none" w:sz="0" w:space="0" w:color="auto"/>
              </w:divBdr>
              <w:divsChild>
                <w:div w:id="321013255">
                  <w:marLeft w:val="0"/>
                  <w:marRight w:val="0"/>
                  <w:marTop w:val="0"/>
                  <w:marBottom w:val="0"/>
                  <w:divBdr>
                    <w:top w:val="none" w:sz="0" w:space="0" w:color="auto"/>
                    <w:left w:val="none" w:sz="0" w:space="0" w:color="auto"/>
                    <w:bottom w:val="none" w:sz="0" w:space="0" w:color="auto"/>
                    <w:right w:val="none" w:sz="0" w:space="0" w:color="auto"/>
                  </w:divBdr>
                  <w:divsChild>
                    <w:div w:id="17447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49357">
      <w:bodyDiv w:val="1"/>
      <w:marLeft w:val="0"/>
      <w:marRight w:val="0"/>
      <w:marTop w:val="0"/>
      <w:marBottom w:val="0"/>
      <w:divBdr>
        <w:top w:val="none" w:sz="0" w:space="0" w:color="auto"/>
        <w:left w:val="none" w:sz="0" w:space="0" w:color="auto"/>
        <w:bottom w:val="none" w:sz="0" w:space="0" w:color="auto"/>
        <w:right w:val="none" w:sz="0" w:space="0" w:color="auto"/>
      </w:divBdr>
      <w:divsChild>
        <w:div w:id="677081005">
          <w:marLeft w:val="0"/>
          <w:marRight w:val="0"/>
          <w:marTop w:val="0"/>
          <w:marBottom w:val="0"/>
          <w:divBdr>
            <w:top w:val="none" w:sz="0" w:space="0" w:color="auto"/>
            <w:left w:val="none" w:sz="0" w:space="0" w:color="auto"/>
            <w:bottom w:val="none" w:sz="0" w:space="0" w:color="auto"/>
            <w:right w:val="none" w:sz="0" w:space="0" w:color="auto"/>
          </w:divBdr>
          <w:divsChild>
            <w:div w:id="1327708375">
              <w:marLeft w:val="0"/>
              <w:marRight w:val="0"/>
              <w:marTop w:val="0"/>
              <w:marBottom w:val="0"/>
              <w:divBdr>
                <w:top w:val="none" w:sz="0" w:space="0" w:color="auto"/>
                <w:left w:val="none" w:sz="0" w:space="0" w:color="auto"/>
                <w:bottom w:val="none" w:sz="0" w:space="0" w:color="auto"/>
                <w:right w:val="none" w:sz="0" w:space="0" w:color="auto"/>
              </w:divBdr>
              <w:divsChild>
                <w:div w:id="11506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58801">
      <w:bodyDiv w:val="1"/>
      <w:marLeft w:val="0"/>
      <w:marRight w:val="0"/>
      <w:marTop w:val="0"/>
      <w:marBottom w:val="0"/>
      <w:divBdr>
        <w:top w:val="none" w:sz="0" w:space="0" w:color="auto"/>
        <w:left w:val="none" w:sz="0" w:space="0" w:color="auto"/>
        <w:bottom w:val="none" w:sz="0" w:space="0" w:color="auto"/>
        <w:right w:val="none" w:sz="0" w:space="0" w:color="auto"/>
      </w:divBdr>
      <w:divsChild>
        <w:div w:id="1731685457">
          <w:marLeft w:val="0"/>
          <w:marRight w:val="0"/>
          <w:marTop w:val="0"/>
          <w:marBottom w:val="0"/>
          <w:divBdr>
            <w:top w:val="none" w:sz="0" w:space="0" w:color="auto"/>
            <w:left w:val="none" w:sz="0" w:space="0" w:color="auto"/>
            <w:bottom w:val="none" w:sz="0" w:space="0" w:color="auto"/>
            <w:right w:val="none" w:sz="0" w:space="0" w:color="auto"/>
          </w:divBdr>
          <w:divsChild>
            <w:div w:id="1072653872">
              <w:marLeft w:val="0"/>
              <w:marRight w:val="0"/>
              <w:marTop w:val="0"/>
              <w:marBottom w:val="0"/>
              <w:divBdr>
                <w:top w:val="none" w:sz="0" w:space="0" w:color="auto"/>
                <w:left w:val="none" w:sz="0" w:space="0" w:color="auto"/>
                <w:bottom w:val="none" w:sz="0" w:space="0" w:color="auto"/>
                <w:right w:val="none" w:sz="0" w:space="0" w:color="auto"/>
              </w:divBdr>
              <w:divsChild>
                <w:div w:id="7775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6881">
      <w:bodyDiv w:val="1"/>
      <w:marLeft w:val="0"/>
      <w:marRight w:val="0"/>
      <w:marTop w:val="0"/>
      <w:marBottom w:val="0"/>
      <w:divBdr>
        <w:top w:val="none" w:sz="0" w:space="0" w:color="auto"/>
        <w:left w:val="none" w:sz="0" w:space="0" w:color="auto"/>
        <w:bottom w:val="none" w:sz="0" w:space="0" w:color="auto"/>
        <w:right w:val="none" w:sz="0" w:space="0" w:color="auto"/>
      </w:divBdr>
      <w:divsChild>
        <w:div w:id="1643538366">
          <w:marLeft w:val="0"/>
          <w:marRight w:val="0"/>
          <w:marTop w:val="0"/>
          <w:marBottom w:val="0"/>
          <w:divBdr>
            <w:top w:val="none" w:sz="0" w:space="0" w:color="auto"/>
            <w:left w:val="none" w:sz="0" w:space="0" w:color="auto"/>
            <w:bottom w:val="none" w:sz="0" w:space="0" w:color="auto"/>
            <w:right w:val="none" w:sz="0" w:space="0" w:color="auto"/>
          </w:divBdr>
          <w:divsChild>
            <w:div w:id="1212621051">
              <w:marLeft w:val="0"/>
              <w:marRight w:val="0"/>
              <w:marTop w:val="0"/>
              <w:marBottom w:val="0"/>
              <w:divBdr>
                <w:top w:val="none" w:sz="0" w:space="0" w:color="auto"/>
                <w:left w:val="none" w:sz="0" w:space="0" w:color="auto"/>
                <w:bottom w:val="none" w:sz="0" w:space="0" w:color="auto"/>
                <w:right w:val="none" w:sz="0" w:space="0" w:color="auto"/>
              </w:divBdr>
              <w:divsChild>
                <w:div w:id="440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9999">
      <w:bodyDiv w:val="1"/>
      <w:marLeft w:val="0"/>
      <w:marRight w:val="0"/>
      <w:marTop w:val="0"/>
      <w:marBottom w:val="0"/>
      <w:divBdr>
        <w:top w:val="none" w:sz="0" w:space="0" w:color="auto"/>
        <w:left w:val="none" w:sz="0" w:space="0" w:color="auto"/>
        <w:bottom w:val="none" w:sz="0" w:space="0" w:color="auto"/>
        <w:right w:val="none" w:sz="0" w:space="0" w:color="auto"/>
      </w:divBdr>
      <w:divsChild>
        <w:div w:id="1558053371">
          <w:marLeft w:val="0"/>
          <w:marRight w:val="0"/>
          <w:marTop w:val="0"/>
          <w:marBottom w:val="0"/>
          <w:divBdr>
            <w:top w:val="none" w:sz="0" w:space="0" w:color="auto"/>
            <w:left w:val="none" w:sz="0" w:space="0" w:color="auto"/>
            <w:bottom w:val="none" w:sz="0" w:space="0" w:color="auto"/>
            <w:right w:val="none" w:sz="0" w:space="0" w:color="auto"/>
          </w:divBdr>
          <w:divsChild>
            <w:div w:id="923150128">
              <w:marLeft w:val="0"/>
              <w:marRight w:val="0"/>
              <w:marTop w:val="0"/>
              <w:marBottom w:val="0"/>
              <w:divBdr>
                <w:top w:val="none" w:sz="0" w:space="0" w:color="auto"/>
                <w:left w:val="none" w:sz="0" w:space="0" w:color="auto"/>
                <w:bottom w:val="none" w:sz="0" w:space="0" w:color="auto"/>
                <w:right w:val="none" w:sz="0" w:space="0" w:color="auto"/>
              </w:divBdr>
              <w:divsChild>
                <w:div w:id="2017265656">
                  <w:marLeft w:val="0"/>
                  <w:marRight w:val="0"/>
                  <w:marTop w:val="0"/>
                  <w:marBottom w:val="0"/>
                  <w:divBdr>
                    <w:top w:val="none" w:sz="0" w:space="0" w:color="auto"/>
                    <w:left w:val="none" w:sz="0" w:space="0" w:color="auto"/>
                    <w:bottom w:val="none" w:sz="0" w:space="0" w:color="auto"/>
                    <w:right w:val="none" w:sz="0" w:space="0" w:color="auto"/>
                  </w:divBdr>
                  <w:divsChild>
                    <w:div w:id="13781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9441">
      <w:bodyDiv w:val="1"/>
      <w:marLeft w:val="0"/>
      <w:marRight w:val="0"/>
      <w:marTop w:val="0"/>
      <w:marBottom w:val="0"/>
      <w:divBdr>
        <w:top w:val="none" w:sz="0" w:space="0" w:color="auto"/>
        <w:left w:val="none" w:sz="0" w:space="0" w:color="auto"/>
        <w:bottom w:val="none" w:sz="0" w:space="0" w:color="auto"/>
        <w:right w:val="none" w:sz="0" w:space="0" w:color="auto"/>
      </w:divBdr>
      <w:divsChild>
        <w:div w:id="1130130643">
          <w:marLeft w:val="0"/>
          <w:marRight w:val="0"/>
          <w:marTop w:val="0"/>
          <w:marBottom w:val="0"/>
          <w:divBdr>
            <w:top w:val="none" w:sz="0" w:space="0" w:color="auto"/>
            <w:left w:val="none" w:sz="0" w:space="0" w:color="auto"/>
            <w:bottom w:val="none" w:sz="0" w:space="0" w:color="auto"/>
            <w:right w:val="none" w:sz="0" w:space="0" w:color="auto"/>
          </w:divBdr>
          <w:divsChild>
            <w:div w:id="1733888416">
              <w:marLeft w:val="0"/>
              <w:marRight w:val="0"/>
              <w:marTop w:val="0"/>
              <w:marBottom w:val="0"/>
              <w:divBdr>
                <w:top w:val="none" w:sz="0" w:space="0" w:color="auto"/>
                <w:left w:val="none" w:sz="0" w:space="0" w:color="auto"/>
                <w:bottom w:val="none" w:sz="0" w:space="0" w:color="auto"/>
                <w:right w:val="none" w:sz="0" w:space="0" w:color="auto"/>
              </w:divBdr>
              <w:divsChild>
                <w:div w:id="18221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4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dth.ca/scientific-advice/patient-involvement" TargetMode="External"/><Relationship Id="rId21" Type="http://schemas.openxmlformats.org/officeDocument/2006/relationships/image" Target="media/image5.png"/><Relationship Id="rId42" Type="http://schemas.openxmlformats.org/officeDocument/2006/relationships/hyperlink" Target="https://eunethta.eu/wp-content/uploads/2019/11/EUnetHTA-Procedure-Guidelines-DOI.pdf" TargetMode="External"/><Relationship Id="rId47" Type="http://schemas.openxmlformats.org/officeDocument/2006/relationships/hyperlink" Target="https://www.invo.org.uk/wp-content/uploads/2016/05/INVOLVE-internal-payment-policy-2016-final-1.pdf" TargetMode="External"/><Relationship Id="rId63" Type="http://schemas.openxmlformats.org/officeDocument/2006/relationships/hyperlink" Target="https://doi.org/10.1017/S0266462320000215" TargetMode="External"/><Relationship Id="rId68" Type="http://schemas.openxmlformats.org/officeDocument/2006/relationships/hyperlink" Target="https://www.investopedia.com/terms/m/mou.asp" TargetMode="External"/><Relationship Id="rId2" Type="http://schemas.openxmlformats.org/officeDocument/2006/relationships/numbering" Target="numbering.xml"/><Relationship Id="rId16" Type="http://schemas.openxmlformats.org/officeDocument/2006/relationships/hyperlink" Target="https://toolbox.eupati.eu/resources/an-introduction-to-clinical-research/" TargetMode="Externa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image" Target="media/image8.svg"/><Relationship Id="rId32" Type="http://schemas.openxmlformats.org/officeDocument/2006/relationships/hyperlink" Target="https://cadth.ca/scientific-advice/patient-involvement" TargetMode="External"/><Relationship Id="rId37" Type="http://schemas.openxmlformats.org/officeDocument/2006/relationships/hyperlink" Target="https://g-i-n.net/document-store/working-groups-documents/g-i-n-public/toolkit/toolkit-2015" TargetMode="External"/><Relationship Id="rId40" Type="http://schemas.openxmlformats.org/officeDocument/2006/relationships/hyperlink" Target="https://cadth.ca/sites/default/files/scientific_advice/SA-Non-Disclosure-Agreement-Form.pdf" TargetMode="External"/><Relationship Id="rId45" Type="http://schemas.openxmlformats.org/officeDocument/2006/relationships/hyperlink" Target="https://wecanadvocate.eu/wp-content/uploads/2019/03/Guiding-Principles_final-document6.2_clean.pdf" TargetMode="External"/><Relationship Id="rId53" Type="http://schemas.openxmlformats.org/officeDocument/2006/relationships/hyperlink" Target="https://htai.org/wp-content/uploads/2018/02/PCISG-Resource-EthicsLongGuide_May16.pdf" TargetMode="External"/><Relationship Id="rId58" Type="http://schemas.openxmlformats.org/officeDocument/2006/relationships/hyperlink" Target="https://www.invo.org.uk/getting-started/" TargetMode="External"/><Relationship Id="rId66" Type="http://schemas.openxmlformats.org/officeDocument/2006/relationships/hyperlink" Target="https://www.efpia.eu/about-medicines/"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invo.org.uk/getting-started/" TargetMode="External"/><Relationship Id="rId19" Type="http://schemas.openxmlformats.org/officeDocument/2006/relationships/hyperlink" Target="https://eunethta.eu/services/early-dialogues/" TargetMode="External"/><Relationship Id="rId14" Type="http://schemas.openxmlformats.org/officeDocument/2006/relationships/hyperlink" Target="https://www.nice.org.uk/about/what-we-do/life-sciences/scientific-advice" TargetMode="External"/><Relationship Id="rId22" Type="http://schemas.openxmlformats.org/officeDocument/2006/relationships/image" Target="media/image6.svg"/><Relationship Id="rId27" Type="http://schemas.openxmlformats.org/officeDocument/2006/relationships/hyperlink" Target="https://eunethta.eu/services/early-dialogues/" TargetMode="External"/><Relationship Id="rId30" Type="http://schemas.openxmlformats.org/officeDocument/2006/relationships/image" Target="media/image10.png"/><Relationship Id="rId35" Type="http://schemas.openxmlformats.org/officeDocument/2006/relationships/hyperlink" Target="https://www.ema.europa.eu/en/documents/regulatory-procedural-guideline/draft-best-practice-guidance-pilot-european-medicines-agency-health-technology-assessment-parallel_en.pdf" TargetMode="External"/><Relationship Id="rId43" Type="http://schemas.openxmlformats.org/officeDocument/2006/relationships/hyperlink" Target="https://eunethta.eu/wp-content/uploads/2019/11/Declaration-of-Interest-DOI-Form.pdf" TargetMode="External"/><Relationship Id="rId48" Type="http://schemas.openxmlformats.org/officeDocument/2006/relationships/hyperlink" Target="https://www.nice.org.uk/Media/Default/About/Who-we-are/Policies-and-procedures/non-staff-reimbursement-policy.pdf" TargetMode="External"/><Relationship Id="rId56" Type="http://schemas.openxmlformats.org/officeDocument/2006/relationships/hyperlink" Target="https://g-i-n.net/document-store/working-groups-documents/g-i-n-public/toolkit/toolkit-2015" TargetMode="External"/><Relationship Id="rId64" Type="http://schemas.openxmlformats.org/officeDocument/2006/relationships/hyperlink" Target="https://toolbox.eupati.eu/resources/making-a-medicine-step-7-phase-ii-proof-of-concept" TargetMode="External"/><Relationship Id="rId69" Type="http://schemas.openxmlformats.org/officeDocument/2006/relationships/hyperlink" Target="https://www.frontiersin.org/articles/10.3389/fmed.2018.00270/full" TargetMode="External"/><Relationship Id="rId8" Type="http://schemas.openxmlformats.org/officeDocument/2006/relationships/image" Target="media/image1.jpeg"/><Relationship Id="rId51" Type="http://schemas.openxmlformats.org/officeDocument/2006/relationships/hyperlink" Target="https://www.hisengage.scot/equipping-professionals/participation-toolkit/one-to-one-interviews/"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eunethta.eu/services/early-dialogues/" TargetMode="External"/><Relationship Id="rId17" Type="http://schemas.openxmlformats.org/officeDocument/2006/relationships/hyperlink" Target="https://toolbox.eupati.eu/resources/guidance-for-patient-involvement-in-regulatory-processes/" TargetMode="External"/><Relationship Id="rId25" Type="http://schemas.openxmlformats.org/officeDocument/2006/relationships/hyperlink" Target="https://www.nice.org.uk/about/what-we-do/life-sciences/scientific-advice/standard-scientific-advice-process" TargetMode="External"/><Relationship Id="rId33" Type="http://schemas.openxmlformats.org/officeDocument/2006/relationships/hyperlink" Target="https://cadth.ca/scientific-advice/patient-involvement" TargetMode="External"/><Relationship Id="rId38" Type="http://schemas.openxmlformats.org/officeDocument/2006/relationships/image" Target="media/image12.png"/><Relationship Id="rId46" Type="http://schemas.openxmlformats.org/officeDocument/2006/relationships/hyperlink" Target="http://imi-paradigm.eu/PEtoolbox/contract-templates/" TargetMode="External"/><Relationship Id="rId59" Type="http://schemas.openxmlformats.org/officeDocument/2006/relationships/hyperlink" Target="https://g-i-n.net/document-store/working-groups-documents/g-i-n-public/toolkit/toolkit-2015" TargetMode="External"/><Relationship Id="rId67" Type="http://schemas.openxmlformats.org/officeDocument/2006/relationships/hyperlink" Target="https://www.frontiersin.org/articles/10.3389/fphar.2017.00014/full" TargetMode="External"/><Relationship Id="rId20" Type="http://schemas.openxmlformats.org/officeDocument/2006/relationships/image" Target="media/image4.png"/><Relationship Id="rId41" Type="http://schemas.openxmlformats.org/officeDocument/2006/relationships/hyperlink" Target="https://eunethta.eu/wp-content/uploads/2020/03/Confidentiality-Agreement.pdf" TargetMode="External"/><Relationship Id="rId54" Type="http://schemas.openxmlformats.org/officeDocument/2006/relationships/image" Target="media/image13.png"/><Relationship Id="rId62" Type="http://schemas.openxmlformats.org/officeDocument/2006/relationships/hyperlink" Target="https://en.wikipedia.org/wiki/Non-disclosure_agreement" TargetMode="External"/><Relationship Id="rId70" Type="http://schemas.openxmlformats.org/officeDocument/2006/relationships/hyperlink" Target="https://dictionary.cambridge.org/dictionary/english/policymake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dth.ca/scientific-advice/about" TargetMode="External"/><Relationship Id="rId23" Type="http://schemas.openxmlformats.org/officeDocument/2006/relationships/image" Target="media/image7.png"/><Relationship Id="rId28" Type="http://schemas.openxmlformats.org/officeDocument/2006/relationships/hyperlink" Target="https://www.ema.europa.eu/en/documents/regulatory-procedural-guideline/draft-best-practice-guidance-pilot-european-medicines-agency-health-technology-assessment-parallel_en.pdf" TargetMode="External"/><Relationship Id="rId36" Type="http://schemas.openxmlformats.org/officeDocument/2006/relationships/image" Target="media/image11.png"/><Relationship Id="rId49" Type="http://schemas.openxmlformats.org/officeDocument/2006/relationships/hyperlink" Target="https://www.cadth.ca/sites/default/files/scientific_advice/SA-Patient-Drug-Information-Form.docx" TargetMode="External"/><Relationship Id="rId57" Type="http://schemas.openxmlformats.org/officeDocument/2006/relationships/hyperlink" Target="http://www.twocanassociates.co.uk/wp-content/uploads/2017/06/GuidanceForChairs-16-2-10.pdf" TargetMode="External"/><Relationship Id="rId10" Type="http://schemas.openxmlformats.org/officeDocument/2006/relationships/image" Target="media/image2.png"/><Relationship Id="rId31" Type="http://schemas.openxmlformats.org/officeDocument/2006/relationships/hyperlink" Target="https://www.nice.org.uk/about/what-we-do/life-sciences/scientific-advice/standard-scientific-advice-process" TargetMode="External"/><Relationship Id="rId44" Type="http://schemas.openxmlformats.org/officeDocument/2006/relationships/hyperlink" Target="https://cadth.ca/sites/default/files/scientific_advice/CADTH-COI-Guidelines-Contractors-R1.1_e.pdf" TargetMode="External"/><Relationship Id="rId52" Type="http://schemas.openxmlformats.org/officeDocument/2006/relationships/hyperlink" Target="https://www.cadth.ca/sites/default/files/pcodr/pCODR's%20Drug%20Review%20Process/pcodr-patient-guide.pdf" TargetMode="External"/><Relationship Id="rId60" Type="http://schemas.openxmlformats.org/officeDocument/2006/relationships/hyperlink" Target="http://www.twocanassociates.co.uk/wp-content/uploads/2017/06/GuidanceForChairs-16-2-10.pdf" TargetMode="External"/><Relationship Id="rId65" Type="http://schemas.openxmlformats.org/officeDocument/2006/relationships/hyperlink" Target="https://ec.europa.eu/competition/sectors/pharmaceuticals/cycle.html"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rldefense.proofpoint.com/v2/url?u=https-3A__www.imi.europa.eu_about-2Dimi&amp;d=DwMF-g&amp;c=ZbgFmJjg4pdtrnL2HUJUDw&amp;r=UKDE7P2grWMnMUSjmEMizLaEbgzis8pOgsSxJTE7K0c&amp;m=-_mEhMxW9nyM4Q3MFvKPUVyPNKj-ERiGx_fsE_TElkg&amp;s=0g5pQJVVJg9WFznPbsjW31vZ8D6qFlBANm9mn-gc6xA&amp;e=" TargetMode="External"/><Relationship Id="rId13" Type="http://schemas.openxmlformats.org/officeDocument/2006/relationships/hyperlink" Target="https://www.ema.europa.eu/en/documents/regulatory-procedural-guideline/draft-best-practice-guidance-pilot-european-medicines-agency-health-technology-assessment-parallel_en.pdf" TargetMode="External"/><Relationship Id="rId18" Type="http://schemas.openxmlformats.org/officeDocument/2006/relationships/hyperlink" Target="https://cadth.ca/scientific-advice/patient-involvement" TargetMode="External"/><Relationship Id="rId39" Type="http://schemas.openxmlformats.org/officeDocument/2006/relationships/hyperlink" Target="https://cadth.ca/sites/default/files/scientific_advice/SA-Confidentiality-Guidelines.pdf" TargetMode="External"/><Relationship Id="rId34" Type="http://schemas.openxmlformats.org/officeDocument/2006/relationships/hyperlink" Target="https://eunethta.eu/services/early-dialogues/" TargetMode="External"/><Relationship Id="rId50" Type="http://schemas.openxmlformats.org/officeDocument/2006/relationships/hyperlink" Target="https://www.researchgate.net/publication/48666088_Advantages_and_Disadvantages_of_Four_Interview_Techniques_in_Qualitative_Research_Electronic_Journal" TargetMode="External"/><Relationship Id="rId55" Type="http://schemas.openxmlformats.org/officeDocument/2006/relationships/hyperlink" Target="http://imi-paradigm.eu/PEtoolbox/enhanced-eupati-guid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793A8-6D70-4E57-B466-FD5FE5439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106</Pages>
  <Words>23326</Words>
  <Characters>132962</Characters>
  <Application>Microsoft Office Word</Application>
  <DocSecurity>0</DocSecurity>
  <Lines>1108</Lines>
  <Paragraphs>311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Bertelsen</dc:creator>
  <cp:keywords/>
  <dc:description/>
  <cp:lastModifiedBy>Carina Prelucan</cp:lastModifiedBy>
  <cp:revision>5</cp:revision>
  <dcterms:created xsi:type="dcterms:W3CDTF">2020-09-10T14:30:00Z</dcterms:created>
  <dcterms:modified xsi:type="dcterms:W3CDTF">2020-09-21T16:43:00Z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29bff8-5b33-42aa-95d2-28f72e792cb0_Enabled">
    <vt:lpwstr>True</vt:lpwstr>
  </property>
  <property fmtid="{D5CDD505-2E9C-101B-9397-08002B2CF9AE}" pid="3" name="MSIP_Label_4929bff8-5b33-42aa-95d2-28f72e792cb0_SiteId">
    <vt:lpwstr>f35a6974-607f-47d4-82d7-ff31d7dc53a5</vt:lpwstr>
  </property>
  <property fmtid="{D5CDD505-2E9C-101B-9397-08002B2CF9AE}" pid="4" name="MSIP_Label_4929bff8-5b33-42aa-95d2-28f72e792cb0_Owner">
    <vt:lpwstr>DINBOMI2@novartis.net</vt:lpwstr>
  </property>
  <property fmtid="{D5CDD505-2E9C-101B-9397-08002B2CF9AE}" pid="5" name="MSIP_Label_4929bff8-5b33-42aa-95d2-28f72e792cb0_SetDate">
    <vt:lpwstr>2020-08-31T13:09:29.5774146Z</vt:lpwstr>
  </property>
  <property fmtid="{D5CDD505-2E9C-101B-9397-08002B2CF9AE}" pid="6" name="MSIP_Label_4929bff8-5b33-42aa-95d2-28f72e792cb0_Name">
    <vt:lpwstr>Business Use Only</vt:lpwstr>
  </property>
  <property fmtid="{D5CDD505-2E9C-101B-9397-08002B2CF9AE}" pid="7" name="MSIP_Label_4929bff8-5b33-42aa-95d2-28f72e792cb0_Application">
    <vt:lpwstr>Microsoft Azure Information Protection</vt:lpwstr>
  </property>
  <property fmtid="{D5CDD505-2E9C-101B-9397-08002B2CF9AE}" pid="8" name="MSIP_Label_4929bff8-5b33-42aa-95d2-28f72e792cb0_ActionId">
    <vt:lpwstr>0f6e63cf-7e7a-4dc8-9c56-b48b0c53e544</vt:lpwstr>
  </property>
  <property fmtid="{D5CDD505-2E9C-101B-9397-08002B2CF9AE}" pid="9" name="MSIP_Label_4929bff8-5b33-42aa-95d2-28f72e792cb0_Extended_MSFT_Method">
    <vt:lpwstr>Automatic</vt:lpwstr>
  </property>
  <property fmtid="{D5CDD505-2E9C-101B-9397-08002B2CF9AE}" pid="10" name="Confidentiality">
    <vt:lpwstr>Business Use Only</vt:lpwstr>
  </property>
</Properties>
</file>